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l0vzcxx38ftc" w:id="0"/>
      <w:bookmarkEnd w:id="0"/>
      <w:r w:rsidDel="00000000" w:rsidR="00000000" w:rsidRPr="00000000">
        <w:rPr>
          <w:rtl w:val="0"/>
        </w:rPr>
        <w:t xml:space="preserve">Hábitos de un pensador sistémico</w:t>
      </w:r>
    </w:p>
    <w:p w:rsidR="00000000" w:rsidDel="00000000" w:rsidP="00000000" w:rsidRDefault="00000000" w:rsidRPr="00000000" w14:paraId="00000002">
      <w:pPr>
        <w:spacing w:after="240" w:before="240" w:lineRule="auto"/>
        <w:rPr/>
      </w:pPr>
      <w:r w:rsidDel="00000000" w:rsidR="00000000" w:rsidRPr="00000000">
        <w:rPr>
          <w:rtl w:val="0"/>
        </w:rPr>
        <w:t xml:space="preserve">El pensamiento sistémico requiere de ciertos hábitos que ayudan a observar y comprender las relaciones complejas dentro de cualquier sistema. Estos hábitos permiten ver más allá de los síntomas de un problema, enfocándose en patrones y causas subyacentes, y fomentan una toma de decisiones informada y equilibrada. Los hábitos de un pensador sistémico incluyen la capacidad de ver conexiones, cuestionar supuestos, pensar a largo plazo y considerar múltiples perspectivas, todos los cuales juegan un rol crucial en la resolución de problemas complejos.</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a3jrdvk0rjct" w:id="1"/>
      <w:bookmarkEnd w:id="1"/>
      <w:r w:rsidDel="00000000" w:rsidR="00000000" w:rsidRPr="00000000">
        <w:rPr>
          <w:b w:val="1"/>
          <w:color w:val="000000"/>
          <w:sz w:val="22"/>
          <w:szCs w:val="22"/>
          <w:rtl w:val="0"/>
        </w:rPr>
        <w:t xml:space="preserve">Resumen Ejecutivo</w:t>
      </w:r>
    </w:p>
    <w:p w:rsidR="00000000" w:rsidDel="00000000" w:rsidP="00000000" w:rsidRDefault="00000000" w:rsidRPr="00000000" w14:paraId="00000004">
      <w:pPr>
        <w:spacing w:after="240" w:before="240" w:lineRule="auto"/>
        <w:rPr/>
      </w:pPr>
      <w:r w:rsidDel="00000000" w:rsidR="00000000" w:rsidRPr="00000000">
        <w:rPr>
          <w:rtl w:val="0"/>
        </w:rPr>
        <w:t xml:space="preserve">Este texto explora los hábitos fundamentales de un pensador sistémico y su relación con la toma de decisiones. A través de ejemplos prácticos, se examina cómo estos hábitos permiten analizar problemas de manera integral, tomando en cuenta tanto el impacto inmediato como las consecuencias a largo plazo. Los estudiantes aprenderán cómo los hábitos de pensamiento sistémico pueden ayudarles a tomar decisiones más informadas y efectivas en contextos complejos, permitiéndoles anticipar problemas y crear soluciones sostenibles.</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j5esn6o5pys5" w:id="2"/>
      <w:bookmarkEnd w:id="2"/>
      <w:r w:rsidDel="00000000" w:rsidR="00000000" w:rsidRPr="00000000">
        <w:rPr>
          <w:b w:val="1"/>
          <w:color w:val="000000"/>
          <w:sz w:val="22"/>
          <w:szCs w:val="22"/>
          <w:rtl w:val="0"/>
        </w:rPr>
        <w:t xml:space="preserve">Objetivo</w:t>
      </w:r>
    </w:p>
    <w:p w:rsidR="00000000" w:rsidDel="00000000" w:rsidP="00000000" w:rsidRDefault="00000000" w:rsidRPr="00000000" w14:paraId="00000006">
      <w:pPr>
        <w:spacing w:after="240" w:before="240" w:lineRule="auto"/>
        <w:rPr/>
      </w:pPr>
      <w:r w:rsidDel="00000000" w:rsidR="00000000" w:rsidRPr="00000000">
        <w:rPr>
          <w:rtl w:val="0"/>
        </w:rPr>
        <w:t xml:space="preserve">Comprender los principales hábitos de un pensador sistémico y su relevancia en el análisis de sistemas.</w:t>
      </w:r>
    </w:p>
    <w:p w:rsidR="00000000" w:rsidDel="00000000" w:rsidP="00000000" w:rsidRDefault="00000000" w:rsidRPr="00000000" w14:paraId="00000007">
      <w:pPr>
        <w:spacing w:after="240" w:before="240" w:lineRule="auto"/>
        <w:rPr/>
      </w:pPr>
      <w:r w:rsidDel="00000000" w:rsidR="00000000" w:rsidRPr="00000000">
        <w:rPr>
          <w:rtl w:val="0"/>
        </w:rPr>
        <w:t xml:space="preserve">Identificar ejemplos concretos de estos hábitos en acción.</w:t>
      </w:r>
    </w:p>
    <w:p w:rsidR="00000000" w:rsidDel="00000000" w:rsidP="00000000" w:rsidRDefault="00000000" w:rsidRPr="00000000" w14:paraId="00000008">
      <w:pPr>
        <w:spacing w:after="240" w:before="240" w:lineRule="auto"/>
        <w:rPr/>
      </w:pPr>
      <w:r w:rsidDel="00000000" w:rsidR="00000000" w:rsidRPr="00000000">
        <w:rPr>
          <w:rtl w:val="0"/>
        </w:rPr>
        <w:t xml:space="preserve">Explorar la relación entre los hábitos de pensamiento sistémico y la toma de decisiones en situaciones complejas.</w:t>
      </w:r>
    </w:p>
    <w:p w:rsidR="00000000" w:rsidDel="00000000" w:rsidP="00000000" w:rsidRDefault="00000000" w:rsidRPr="00000000" w14:paraId="00000009">
      <w:pPr>
        <w:spacing w:after="240" w:before="240" w:lineRule="auto"/>
        <w:rPr/>
      </w:pPr>
      <w:r w:rsidDel="00000000" w:rsidR="00000000" w:rsidRPr="00000000">
        <w:rPr>
          <w:rtl w:val="0"/>
        </w:rPr>
        <w:t xml:space="preserve">Aplicar estos hábitos en la toma de decisiones a través de casos prácticos.</w:t>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vea42ebf56ma" w:id="3"/>
      <w:bookmarkEnd w:id="3"/>
      <w:r w:rsidDel="00000000" w:rsidR="00000000" w:rsidRPr="00000000">
        <w:rPr>
          <w:b w:val="1"/>
          <w:color w:val="000000"/>
          <w:sz w:val="22"/>
          <w:szCs w:val="22"/>
          <w:rtl w:val="0"/>
        </w:rPr>
        <w:t xml:space="preserve">Introducción</w:t>
      </w:r>
    </w:p>
    <w:p w:rsidR="00000000" w:rsidDel="00000000" w:rsidP="00000000" w:rsidRDefault="00000000" w:rsidRPr="00000000" w14:paraId="0000000B">
      <w:pPr>
        <w:spacing w:after="240" w:before="240" w:lineRule="auto"/>
        <w:rPr/>
      </w:pPr>
      <w:r w:rsidDel="00000000" w:rsidR="00000000" w:rsidRPr="00000000">
        <w:rPr>
          <w:rtl w:val="0"/>
        </w:rPr>
        <w:t xml:space="preserve">El pensamiento sistémico es una forma de abordar los problemas considerando la totalidad de los sistemas en los que estos se presentan. Más que enfocarse en partes aisladas, el pensador sistémico busca ver la imagen completa, reconociendo las interconexiones y los efectos de largo plazo. Esto requiere desarrollar ciertos hábitos, como la disposición a cuestionar los supuestos, buscar patrones en situaciones aparentemente independientes y tomar en cuenta las perspectivas de otros. A través de estos hábitos, un pensador sistémico es capaz de tomar decisiones que no solo resuelven el problema inmediato, sino que también fortalecen el sistema a largo plazo.</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sdt>
      <w:sdtPr>
        <w:id w:val="277233101"/>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5esn6o5pys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ea42ebf56m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bfsh8nyh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Ejemplos de hábitos de pensamiento sistémico</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pi9geqqkoa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1cd9cc7t5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Aplicación de hábitos de pensamiento sistémico en la gestión de proyectos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y9u5wlmej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Relación entre hábitos y toma de decisiones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yebbwmqlx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v8o7gos8qa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Toma de decisiones sistémica en el sector educativo</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k0jb5kdkqv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keepNext w:val="0"/>
        <w:keepLines w:val="0"/>
        <w:spacing w:after="40" w:before="220" w:lineRule="auto"/>
        <w:rPr/>
      </w:pPr>
      <w:bookmarkStart w:colFirst="0" w:colLast="0" w:name="_smbfsh8nyhpd" w:id="5"/>
      <w:bookmarkEnd w:id="5"/>
      <w:r w:rsidDel="00000000" w:rsidR="00000000" w:rsidRPr="00000000">
        <w:rPr>
          <w:rtl w:val="0"/>
        </w:rPr>
        <w:t xml:space="preserve">1. Ejemplos de hábitos de pensamiento sistémico</w:t>
      </w:r>
    </w:p>
    <w:p w:rsidR="00000000" w:rsidDel="00000000" w:rsidP="00000000" w:rsidRDefault="00000000" w:rsidRPr="00000000" w14:paraId="00000032">
      <w:pPr>
        <w:spacing w:after="240" w:before="240" w:lineRule="auto"/>
        <w:rPr/>
      </w:pPr>
      <w:r w:rsidDel="00000000" w:rsidR="00000000" w:rsidRPr="00000000">
        <w:rPr>
          <w:rtl w:val="0"/>
        </w:rPr>
        <w:t xml:space="preserve">Los pensadores sistémicos poseen una serie de hábitos que les permiten analizar y comprender sistemas complejos. Estos hábitos incluyen:</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b w:val="1"/>
          <w:rtl w:val="0"/>
        </w:rPr>
        <w:t xml:space="preserve">Buscar interconexiones</w:t>
      </w:r>
      <w:r w:rsidDel="00000000" w:rsidR="00000000" w:rsidRPr="00000000">
        <w:rPr>
          <w:rtl w:val="0"/>
        </w:rPr>
        <w:t xml:space="preserve">: Un pensador sistémico no se limita a ver los elementos individuales de un sistema, sino que identifica cómo estos elementos interactúan y se afectan entre sí.</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b w:val="1"/>
          <w:rtl w:val="0"/>
        </w:rPr>
        <w:t xml:space="preserve">Cuestionar supuestos</w:t>
      </w:r>
      <w:r w:rsidDel="00000000" w:rsidR="00000000" w:rsidRPr="00000000">
        <w:rPr>
          <w:rtl w:val="0"/>
        </w:rPr>
        <w:t xml:space="preserve">: En lugar de aceptar todo a primera vista, el pensador sistémico investiga las suposiciones subyacentes, lo cual le ayuda a encontrar soluciones fuera de lo convencional.</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b w:val="1"/>
          <w:rtl w:val="0"/>
        </w:rPr>
        <w:t xml:space="preserve">Pensar en términos de cambio a largo plazo</w:t>
      </w:r>
      <w:r w:rsidDel="00000000" w:rsidR="00000000" w:rsidRPr="00000000">
        <w:rPr>
          <w:rtl w:val="0"/>
        </w:rPr>
        <w:t xml:space="preserve">: Los pensadores sistémicos están menos enfocados en resultados inmediatos y más en los efectos duraderos de sus decisiones.</w:t>
      </w:r>
    </w:p>
    <w:p w:rsidR="00000000" w:rsidDel="00000000" w:rsidP="00000000" w:rsidRDefault="00000000" w:rsidRPr="00000000" w14:paraId="00000036">
      <w:pPr>
        <w:numPr>
          <w:ilvl w:val="0"/>
          <w:numId w:val="3"/>
        </w:numPr>
        <w:spacing w:after="240" w:before="0" w:beforeAutospacing="0" w:lineRule="auto"/>
        <w:ind w:left="720" w:hanging="360"/>
      </w:pPr>
      <w:r w:rsidDel="00000000" w:rsidR="00000000" w:rsidRPr="00000000">
        <w:rPr>
          <w:b w:val="1"/>
          <w:rtl w:val="0"/>
        </w:rPr>
        <w:t xml:space="preserve">Adoptar múltiples perspectivas</w:t>
      </w:r>
      <w:r w:rsidDel="00000000" w:rsidR="00000000" w:rsidRPr="00000000">
        <w:rPr>
          <w:rtl w:val="0"/>
        </w:rPr>
        <w:t xml:space="preserve">: Este hábito consiste en considerar distintos puntos de vista para construir una comprensión más completa de un problema.</w:t>
      </w:r>
    </w:p>
    <w:p w:rsidR="00000000" w:rsidDel="00000000" w:rsidP="00000000" w:rsidRDefault="00000000" w:rsidRPr="00000000" w14:paraId="00000037">
      <w:pPr>
        <w:spacing w:after="240" w:before="240" w:lineRule="auto"/>
        <w:rPr/>
      </w:pPr>
      <w:r w:rsidDel="00000000" w:rsidR="00000000" w:rsidRPr="00000000">
        <w:rPr>
          <w:b w:val="1"/>
          <w:rtl w:val="0"/>
        </w:rPr>
        <w:t xml:space="preserve">Ejemplo:</w:t>
      </w:r>
      <w:r w:rsidDel="00000000" w:rsidR="00000000" w:rsidRPr="00000000">
        <w:rPr>
          <w:rtl w:val="0"/>
        </w:rPr>
        <w:t xml:space="preserve"> Un líder de equipo que enfrenta una baja en el rendimiento de sus miembros puede observar solo el rendimiento individual de cada persona. Sin embargo, un pensador sistémico evaluaría las conexiones entre los miembros, el clima organizacional y las políticas de gestión para encontrar una solución más integral.</w:t>
      </w:r>
      <w:r w:rsidDel="00000000" w:rsidR="00000000" w:rsidRPr="00000000">
        <w:rPr>
          <w:rtl w:val="0"/>
        </w:rPr>
      </w:r>
    </w:p>
    <w:p w:rsidR="00000000" w:rsidDel="00000000" w:rsidP="00000000" w:rsidRDefault="00000000" w:rsidRPr="00000000" w14:paraId="00000038">
      <w:pPr>
        <w:pStyle w:val="Heading2"/>
        <w:spacing w:after="240" w:before="240" w:lineRule="auto"/>
        <w:rPr/>
      </w:pPr>
      <w:bookmarkStart w:colFirst="0" w:colLast="0" w:name="_npi9geqqkoar" w:id="6"/>
      <w:bookmarkEnd w:id="6"/>
      <w:r w:rsidDel="00000000" w:rsidR="00000000" w:rsidRPr="00000000">
        <w:rPr>
          <w:rtl w:val="0"/>
        </w:rPr>
        <w:t xml:space="preserve">Pongamos en Práctica la Teoría</w:t>
      </w:r>
    </w:p>
    <w:p w:rsidR="00000000" w:rsidDel="00000000" w:rsidP="00000000" w:rsidRDefault="00000000" w:rsidRPr="00000000" w14:paraId="00000039">
      <w:pPr>
        <w:pStyle w:val="Heading3"/>
        <w:spacing w:after="240" w:before="240" w:lineRule="auto"/>
        <w:rPr/>
      </w:pPr>
      <w:bookmarkStart w:colFirst="0" w:colLast="0" w:name="_o1cd9cc7t5vu" w:id="7"/>
      <w:bookmarkEnd w:id="7"/>
      <w:r w:rsidDel="00000000" w:rsidR="00000000" w:rsidRPr="00000000">
        <w:rPr>
          <w:rtl w:val="0"/>
        </w:rPr>
        <w:t xml:space="preserve">Caso de estudio 1: Aplicación de hábitos de pensamiento sistémico en la gestión de proyectos</w:t>
      </w:r>
    </w:p>
    <w:p w:rsidR="00000000" w:rsidDel="00000000" w:rsidP="00000000" w:rsidRDefault="00000000" w:rsidRPr="00000000" w14:paraId="0000003A">
      <w:pPr>
        <w:spacing w:after="240" w:before="240" w:lineRule="auto"/>
        <w:rPr/>
      </w:pPr>
      <w:r w:rsidDel="00000000" w:rsidR="00000000" w:rsidRPr="00000000">
        <w:rPr>
          <w:b w:val="1"/>
          <w:rtl w:val="0"/>
        </w:rPr>
        <w:t xml:space="preserve">Planteamiento:</w:t>
      </w:r>
      <w:r w:rsidDel="00000000" w:rsidR="00000000" w:rsidRPr="00000000">
        <w:rPr>
          <w:rtl w:val="0"/>
        </w:rPr>
        <w:t xml:space="preserve"> Una empresa de software enfrenta retrasos en la entrega de sus productos. La gerencia está buscando soluciones rápidas, pero un equipo propone una revisión completa del flujo de trabajo.</w:t>
      </w:r>
    </w:p>
    <w:p w:rsidR="00000000" w:rsidDel="00000000" w:rsidP="00000000" w:rsidRDefault="00000000" w:rsidRPr="00000000" w14:paraId="0000003B">
      <w:pPr>
        <w:spacing w:after="240" w:before="240" w:lineRule="auto"/>
        <w:rPr>
          <w:b w:val="1"/>
        </w:rPr>
      </w:pPr>
      <w:r w:rsidDel="00000000" w:rsidR="00000000" w:rsidRPr="00000000">
        <w:rPr>
          <w:b w:val="1"/>
          <w:rtl w:val="0"/>
        </w:rPr>
        <w:t xml:space="preserve">Desglose del problema:</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b w:val="1"/>
          <w:rtl w:val="0"/>
        </w:rPr>
        <w:t xml:space="preserve">Buscar interconexiones:</w:t>
      </w:r>
      <w:r w:rsidDel="00000000" w:rsidR="00000000" w:rsidRPr="00000000">
        <w:rPr>
          <w:rtl w:val="0"/>
        </w:rPr>
        <w:t xml:space="preserve"> El equipo descubre que los retrasos no son solo cuestión de tiempo, sino que están relacionados con problemas de comunicación entre departamentos.</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b w:val="1"/>
          <w:rtl w:val="0"/>
        </w:rPr>
        <w:t xml:space="preserve">Cuestionar supuestos:</w:t>
      </w:r>
      <w:r w:rsidDel="00000000" w:rsidR="00000000" w:rsidRPr="00000000">
        <w:rPr>
          <w:rtl w:val="0"/>
        </w:rPr>
        <w:t xml:space="preserve"> La empresa asumía que los retrasos se debían solo a falta de recursos, sin considerar las políticas de comunicación.</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b w:val="1"/>
          <w:rtl w:val="0"/>
        </w:rPr>
        <w:t xml:space="preserve">Pensar a largo plazo:</w:t>
      </w:r>
      <w:r w:rsidDel="00000000" w:rsidR="00000000" w:rsidRPr="00000000">
        <w:rPr>
          <w:rtl w:val="0"/>
        </w:rPr>
        <w:t xml:space="preserve"> En lugar de apurar el proceso, el equipo decide implementar herramientas de comunicación y redefinir roles para mejorar el flujo de trabajo en el futuro.</w:t>
      </w:r>
    </w:p>
    <w:p w:rsidR="00000000" w:rsidDel="00000000" w:rsidP="00000000" w:rsidRDefault="00000000" w:rsidRPr="00000000" w14:paraId="0000003F">
      <w:pPr>
        <w:numPr>
          <w:ilvl w:val="0"/>
          <w:numId w:val="1"/>
        </w:numPr>
        <w:spacing w:after="240" w:before="0" w:beforeAutospacing="0" w:lineRule="auto"/>
        <w:ind w:left="720" w:hanging="360"/>
      </w:pPr>
      <w:r w:rsidDel="00000000" w:rsidR="00000000" w:rsidRPr="00000000">
        <w:rPr>
          <w:b w:val="1"/>
          <w:rtl w:val="0"/>
        </w:rPr>
        <w:t xml:space="preserve">Adoptar múltiples perspectivas:</w:t>
      </w:r>
      <w:r w:rsidDel="00000000" w:rsidR="00000000" w:rsidRPr="00000000">
        <w:rPr>
          <w:rtl w:val="0"/>
        </w:rPr>
        <w:t xml:space="preserve"> Se realizan entrevistas con miembros de cada equipo para entender sus necesidades y limitaciones.</w:t>
      </w:r>
    </w:p>
    <w:p w:rsidR="00000000" w:rsidDel="00000000" w:rsidP="00000000" w:rsidRDefault="00000000" w:rsidRPr="00000000" w14:paraId="00000040">
      <w:pPr>
        <w:spacing w:after="240" w:before="240" w:lineRule="auto"/>
        <w:rPr/>
      </w:pPr>
      <w:r w:rsidDel="00000000" w:rsidR="00000000" w:rsidRPr="00000000">
        <w:rPr>
          <w:b w:val="1"/>
          <w:rtl w:val="0"/>
        </w:rPr>
        <w:t xml:space="preserve">Solución:</w:t>
      </w:r>
      <w:r w:rsidDel="00000000" w:rsidR="00000000" w:rsidRPr="00000000">
        <w:rPr>
          <w:rtl w:val="0"/>
        </w:rPr>
        <w:t xml:space="preserve"> En lugar de buscar una solución rápida, la empresa implementa una estrategia para mejorar la coordinación y comunicación entre equipos, reduciendo así los retrasos a largo plazo.</w:t>
      </w:r>
    </w:p>
    <w:p w:rsidR="00000000" w:rsidDel="00000000" w:rsidP="00000000" w:rsidRDefault="00000000" w:rsidRPr="00000000" w14:paraId="00000041">
      <w:pPr>
        <w:pStyle w:val="Heading1"/>
        <w:keepNext w:val="0"/>
        <w:keepLines w:val="0"/>
        <w:spacing w:after="40" w:before="220" w:lineRule="auto"/>
        <w:rPr/>
      </w:pPr>
      <w:bookmarkStart w:colFirst="0" w:colLast="0" w:name="_smy9u5wlmej2" w:id="8"/>
      <w:bookmarkEnd w:id="8"/>
      <w:r w:rsidDel="00000000" w:rsidR="00000000" w:rsidRPr="00000000">
        <w:rPr>
          <w:rtl w:val="0"/>
        </w:rPr>
        <w:t xml:space="preserve">2. Relación entre hábitos y toma de decisiones</w:t>
      </w:r>
    </w:p>
    <w:p w:rsidR="00000000" w:rsidDel="00000000" w:rsidP="00000000" w:rsidRDefault="00000000" w:rsidRPr="00000000" w14:paraId="00000042">
      <w:pPr>
        <w:spacing w:after="240" w:before="240" w:lineRule="auto"/>
        <w:rPr/>
      </w:pPr>
      <w:r w:rsidDel="00000000" w:rsidR="00000000" w:rsidRPr="00000000">
        <w:rPr>
          <w:rtl w:val="0"/>
        </w:rPr>
        <w:t xml:space="preserve">Los hábitos de pensamiento sistémico tienen un impacto directo en la toma de decisiones, ya que permiten considerar más factores y prever las consecuencias de las decisiones en el sistema completo. Los pensadores sistémicos suelen tomar decisiones más informadas, evitando soluciones de corto plazo que podrían crear problemas mayores en el futuro.</w:t>
      </w:r>
    </w:p>
    <w:p w:rsidR="00000000" w:rsidDel="00000000" w:rsidP="00000000" w:rsidRDefault="00000000" w:rsidRPr="00000000" w14:paraId="00000043">
      <w:pPr>
        <w:spacing w:after="240" w:before="240" w:lineRule="auto"/>
        <w:rPr/>
      </w:pPr>
      <w:r w:rsidDel="00000000" w:rsidR="00000000" w:rsidRPr="00000000">
        <w:rPr>
          <w:b w:val="1"/>
          <w:rtl w:val="0"/>
        </w:rPr>
        <w:t xml:space="preserve">Ejemplo:</w:t>
      </w:r>
      <w:r w:rsidDel="00000000" w:rsidR="00000000" w:rsidRPr="00000000">
        <w:rPr>
          <w:rtl w:val="0"/>
        </w:rPr>
        <w:t xml:space="preserve"> En un hospital, una alta tasa de deserción de enfermeras ha generado preocupación. Una solución inmediata podría ser contratar más personal, pero un pensador sistémico analizaría las causas de esta rotación. Tal vez existen problemas de bienestar y equilibrio entre el trabajo y la vida personal, falta de apoyo emocional o condiciones de trabajo inadecuadas. Al mejorar estas condiciones, la administración no solo reduce la rotación de personal, sino que también mejora la satisfacción y productividad en el largo plazo.</w:t>
      </w:r>
    </w:p>
    <w:p w:rsidR="00000000" w:rsidDel="00000000" w:rsidP="00000000" w:rsidRDefault="00000000" w:rsidRPr="00000000" w14:paraId="00000044">
      <w:pPr>
        <w:pStyle w:val="Heading2"/>
        <w:spacing w:after="240" w:before="240" w:lineRule="auto"/>
        <w:rPr/>
      </w:pPr>
      <w:bookmarkStart w:colFirst="0" w:colLast="0" w:name="_uyebbwmqlxxb" w:id="9"/>
      <w:bookmarkEnd w:id="9"/>
      <w:r w:rsidDel="00000000" w:rsidR="00000000" w:rsidRPr="00000000">
        <w:rPr>
          <w:rtl w:val="0"/>
        </w:rPr>
        <w:t xml:space="preserve">Pongamos en Práctica la Teoría</w:t>
      </w:r>
      <w:r w:rsidDel="00000000" w:rsidR="00000000" w:rsidRPr="00000000">
        <w:rPr>
          <w:rtl w:val="0"/>
        </w:rPr>
      </w:r>
    </w:p>
    <w:p w:rsidR="00000000" w:rsidDel="00000000" w:rsidP="00000000" w:rsidRDefault="00000000" w:rsidRPr="00000000" w14:paraId="00000045">
      <w:pPr>
        <w:pStyle w:val="Heading3"/>
        <w:spacing w:after="240" w:before="240" w:lineRule="auto"/>
        <w:rPr/>
      </w:pPr>
      <w:bookmarkStart w:colFirst="0" w:colLast="0" w:name="_lv8o7gos8qa0" w:id="10"/>
      <w:bookmarkEnd w:id="10"/>
      <w:r w:rsidDel="00000000" w:rsidR="00000000" w:rsidRPr="00000000">
        <w:rPr>
          <w:rtl w:val="0"/>
        </w:rPr>
        <w:t xml:space="preserve">Caso de estudio 1: Toma de decisiones sistémica en el sector educativo</w:t>
      </w:r>
    </w:p>
    <w:p w:rsidR="00000000" w:rsidDel="00000000" w:rsidP="00000000" w:rsidRDefault="00000000" w:rsidRPr="00000000" w14:paraId="00000046">
      <w:pPr>
        <w:spacing w:after="240" w:before="240" w:lineRule="auto"/>
        <w:rPr/>
      </w:pPr>
      <w:r w:rsidDel="00000000" w:rsidR="00000000" w:rsidRPr="00000000">
        <w:rPr>
          <w:b w:val="1"/>
          <w:rtl w:val="0"/>
        </w:rPr>
        <w:t xml:space="preserve">Planteamiento:</w:t>
      </w:r>
      <w:r w:rsidDel="00000000" w:rsidR="00000000" w:rsidRPr="00000000">
        <w:rPr>
          <w:rtl w:val="0"/>
        </w:rPr>
        <w:t xml:space="preserve"> En una universidad, el rendimiento académico ha disminuido en varias facultades. En lugar de aumentar la presión sobre los profesores y estudiantes, la administración quiere explorar soluciones sistémicas.</w:t>
      </w:r>
    </w:p>
    <w:p w:rsidR="00000000" w:rsidDel="00000000" w:rsidP="00000000" w:rsidRDefault="00000000" w:rsidRPr="00000000" w14:paraId="00000047">
      <w:pPr>
        <w:spacing w:after="240" w:before="240" w:lineRule="auto"/>
        <w:rPr>
          <w:b w:val="1"/>
        </w:rPr>
      </w:pPr>
      <w:r w:rsidDel="00000000" w:rsidR="00000000" w:rsidRPr="00000000">
        <w:rPr>
          <w:b w:val="1"/>
          <w:rtl w:val="0"/>
        </w:rPr>
        <w:t xml:space="preserve">Desglose del problema:</w:t>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b w:val="1"/>
          <w:rtl w:val="0"/>
        </w:rPr>
        <w:t xml:space="preserve">Buscar interconexiones:</w:t>
      </w:r>
      <w:r w:rsidDel="00000000" w:rsidR="00000000" w:rsidRPr="00000000">
        <w:rPr>
          <w:rtl w:val="0"/>
        </w:rPr>
        <w:t xml:space="preserve"> Al analizar los datos, se descubre que el rendimiento está relacionado con el acceso a recursos educativos y con el bienestar emocional de los estudiantes.</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b w:val="1"/>
          <w:rtl w:val="0"/>
        </w:rPr>
        <w:t xml:space="preserve">Cuestionar supuestos:</w:t>
      </w:r>
      <w:r w:rsidDel="00000000" w:rsidR="00000000" w:rsidRPr="00000000">
        <w:rPr>
          <w:rtl w:val="0"/>
        </w:rPr>
        <w:t xml:space="preserve"> El supuesto inicial era que la falta de preparación académica de los estudiantes era la causa de sus bajas calificaciones, pero el análisis sistémico revela que también influye la carga de trabajo y el acceso limitado a materiales de estudio.</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b w:val="1"/>
          <w:rtl w:val="0"/>
        </w:rPr>
        <w:t xml:space="preserve">Pensar en términos de cambio a largo plazo:</w:t>
      </w:r>
      <w:r w:rsidDel="00000000" w:rsidR="00000000" w:rsidRPr="00000000">
        <w:rPr>
          <w:rtl w:val="0"/>
        </w:rPr>
        <w:t xml:space="preserve"> En lugar de implementar medidas punitivas, la universidad opta por aumentar el acceso a materiales digitales, ofrecer talleres de manejo del estrés y crear un sistema de tutoría entre pares.</w:t>
      </w:r>
    </w:p>
    <w:p w:rsidR="00000000" w:rsidDel="00000000" w:rsidP="00000000" w:rsidRDefault="00000000" w:rsidRPr="00000000" w14:paraId="0000004B">
      <w:pPr>
        <w:numPr>
          <w:ilvl w:val="0"/>
          <w:numId w:val="2"/>
        </w:numPr>
        <w:spacing w:after="240" w:before="0" w:beforeAutospacing="0" w:lineRule="auto"/>
        <w:ind w:left="720" w:hanging="360"/>
      </w:pPr>
      <w:r w:rsidDel="00000000" w:rsidR="00000000" w:rsidRPr="00000000">
        <w:rPr>
          <w:b w:val="1"/>
          <w:rtl w:val="0"/>
        </w:rPr>
        <w:t xml:space="preserve">Adoptar múltiples perspectivas:</w:t>
      </w:r>
      <w:r w:rsidDel="00000000" w:rsidR="00000000" w:rsidRPr="00000000">
        <w:rPr>
          <w:rtl w:val="0"/>
        </w:rPr>
        <w:t xml:space="preserve"> Se realizan encuestas a estudiantes y profesores para entender sus necesidades específicas y los problemas que enfrentan.</w:t>
      </w:r>
    </w:p>
    <w:p w:rsidR="00000000" w:rsidDel="00000000" w:rsidP="00000000" w:rsidRDefault="00000000" w:rsidRPr="00000000" w14:paraId="0000004C">
      <w:pPr>
        <w:spacing w:after="240" w:before="240" w:lineRule="auto"/>
        <w:rPr/>
      </w:pPr>
      <w:r w:rsidDel="00000000" w:rsidR="00000000" w:rsidRPr="00000000">
        <w:rPr>
          <w:b w:val="1"/>
          <w:rtl w:val="0"/>
        </w:rPr>
        <w:t xml:space="preserve">Solución:</w:t>
      </w:r>
      <w:r w:rsidDel="00000000" w:rsidR="00000000" w:rsidRPr="00000000">
        <w:rPr>
          <w:rtl w:val="0"/>
        </w:rPr>
        <w:t xml:space="preserve"> La universidad implementa un programa integral que aborda los factores que afectan el rendimiento académico desde varios ángulos, mejorando el bienestar y el acceso a recursos para los estudiantes, lo cual resulta en un rendimiento académico más alto y sostenible.</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pStyle w:val="Heading1"/>
        <w:keepNext w:val="0"/>
        <w:keepLines w:val="0"/>
        <w:spacing w:after="40" w:before="240" w:lineRule="auto"/>
        <w:rPr/>
      </w:pPr>
      <w:bookmarkStart w:colFirst="0" w:colLast="0" w:name="_87e0f2ixn7uf" w:id="11"/>
      <w:bookmarkEnd w:id="11"/>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keepNext w:val="0"/>
        <w:keepLines w:val="0"/>
        <w:spacing w:after="40" w:before="240" w:lineRule="auto"/>
        <w:rPr/>
      </w:pPr>
      <w:bookmarkStart w:colFirst="0" w:colLast="0" w:name="_qk0jb5kdkqvv" w:id="12"/>
      <w:bookmarkEnd w:id="12"/>
      <w:r w:rsidDel="00000000" w:rsidR="00000000" w:rsidRPr="00000000">
        <w:rPr>
          <w:rtl w:val="0"/>
        </w:rPr>
        <w:t xml:space="preserve">Conclusión</w:t>
      </w:r>
    </w:p>
    <w:p w:rsidR="00000000" w:rsidDel="00000000" w:rsidP="00000000" w:rsidRDefault="00000000" w:rsidRPr="00000000" w14:paraId="00000050">
      <w:pPr>
        <w:spacing w:after="240" w:before="240" w:lineRule="auto"/>
        <w:rPr/>
      </w:pPr>
      <w:r w:rsidDel="00000000" w:rsidR="00000000" w:rsidRPr="00000000">
        <w:rPr>
          <w:rtl w:val="0"/>
        </w:rPr>
        <w:t xml:space="preserve">Los hábitos de un pensador sistémico permiten abordar problemas complejos de manera integral, explorando no solo los síntomas visibles, sino también las conexiones, estructuras y patrones subyacentes. Estos hábitos fomentan una toma de decisiones más informada, ya que permiten prever el impacto de las decisiones en el sistema completo y evitar soluciones de corto plazo que podrían crear problemas futuros. Los estudiantes que desarrollen estos hábitos estarán mejor preparados para enfrentar desafíos en sus campos profesionales, ya que podrán analizar y resolver problemas desde una perspectiva sistémica y sostenible.</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t xml:space="preserve">Teoría de Sistemas 1</w:t>
    </w:r>
  </w:p>
  <w:p w:rsidR="00000000" w:rsidDel="00000000" w:rsidP="00000000" w:rsidRDefault="00000000" w:rsidRPr="00000000" w14:paraId="00000056">
    <w:pPr>
      <w:rPr/>
    </w:pPr>
    <w:r w:rsidDel="00000000" w:rsidR="00000000" w:rsidRPr="00000000">
      <w:rPr>
        <w:rtl w:val="0"/>
      </w:rPr>
      <w:t xml:space="preserve">S.8</w:t>
    </w:r>
  </w:p>
  <w:p w:rsidR="00000000" w:rsidDel="00000000" w:rsidP="00000000" w:rsidRDefault="00000000" w:rsidRPr="00000000" w14:paraId="000000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