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8r49gt3wypi9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La gestión del conocimiento y el papel estratégico de las 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4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jdm3vxny4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La gestión del conocimiento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4pya4o5wc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tecnológicas para la gestión del conocimiento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16dzt7v45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la organización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5s8hi1nyi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gestión del conocimiento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onz53bx7w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El papel estratégico de las TIC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alxmmbizd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TIC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Analizar herramientas y estrategias relacionadas con la gestión del conocimiento y el papel de las tecnologías de información y comunicación (TIC) en la generación de valor organizacional.</w:t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xjdm3vxny4n" w:id="5"/>
      <w:bookmarkEnd w:id="5"/>
      <w:r w:rsidDel="00000000" w:rsidR="00000000" w:rsidRPr="00000000">
        <w:rPr>
          <w:rtl w:val="0"/>
        </w:rPr>
        <w:t xml:space="preserve">Subtema 1: La gestión del conocimiento</w:t>
      </w:r>
    </w:p>
    <w:p w:rsidR="00000000" w:rsidDel="00000000" w:rsidP="00000000" w:rsidRDefault="00000000" w:rsidRPr="00000000" w14:paraId="0000002C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Identificar herramientas tecnológicas, ejemplos y el impacto de la gestión del conocimiento en las organizaciones, así como su proyección futura.</w:t>
      </w:r>
    </w:p>
    <w:p w:rsidR="00000000" w:rsidDel="00000000" w:rsidP="00000000" w:rsidRDefault="00000000" w:rsidRPr="00000000" w14:paraId="0000002E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del conocimiento permite a las organizaciones aprovechar la experiencia, habilidades e información acumulada por sus miembros. En un entorno altamente competitivo y digital, saber cómo capturar, compartir y reutilizar el conocimiento se convierte en un factor clave de sostenibilidad e innovación.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v54pya4o5wc9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Herramientas tecnológicas para la gestión del conocimiento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de Gestión del Conocimiento (KMS):</w:t>
      </w:r>
      <w:r w:rsidDel="00000000" w:rsidR="00000000" w:rsidRPr="00000000">
        <w:rPr>
          <w:color w:val="666666"/>
          <w:rtl w:val="0"/>
        </w:rPr>
        <w:t xml:space="preserve"> Plataformas diseñadas para almacenar, recuperar y compartir conocimiento (ej. SharePoint, Confluence).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Intranets y Portales Corporativos:</w:t>
      </w:r>
      <w:r w:rsidDel="00000000" w:rsidR="00000000" w:rsidRPr="00000000">
        <w:rPr>
          <w:color w:val="666666"/>
          <w:rtl w:val="0"/>
        </w:rPr>
        <w:t xml:space="preserve"> Espacios digitales internos donde se publica información organizacional.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Wikis empresariales:</w:t>
      </w:r>
      <w:r w:rsidDel="00000000" w:rsidR="00000000" w:rsidRPr="00000000">
        <w:rPr>
          <w:color w:val="666666"/>
          <w:rtl w:val="0"/>
        </w:rPr>
        <w:t xml:space="preserve"> Sitios colaborativos donde los empleados documentan buenas prácticas, procedimientos y soluciones.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Gestores documentales:</w:t>
      </w:r>
      <w:r w:rsidDel="00000000" w:rsidR="00000000" w:rsidRPr="00000000">
        <w:rPr>
          <w:color w:val="666666"/>
          <w:rtl w:val="0"/>
        </w:rPr>
        <w:t xml:space="preserve"> Herramientas para clasificar, versionar y controlar documentos (ej. Alfresco, M-Files).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Plataformas LMS (Learning Management System):</w:t>
      </w:r>
      <w:r w:rsidDel="00000000" w:rsidR="00000000" w:rsidRPr="00000000">
        <w:rPr>
          <w:color w:val="666666"/>
          <w:rtl w:val="0"/>
        </w:rPr>
        <w:t xml:space="preserve"> Permiten compartir cursos internos, tutoriales y entrenamientos (ej. Moodle, TalentLMS).</w:t>
        <w:br w:type="textWrapping"/>
      </w:r>
    </w:p>
    <w:p w:rsidR="00000000" w:rsidDel="00000000" w:rsidP="00000000" w:rsidRDefault="00000000" w:rsidRPr="00000000" w14:paraId="00000038">
      <w:pPr>
        <w:spacing w:after="240" w:before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v16dzt7v45o3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Impacto en la organización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Una gestión del conocimiento efectiva tiene los siguientes beneficios: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Evita la pérdida de conocimiento:</w:t>
      </w:r>
      <w:r w:rsidDel="00000000" w:rsidR="00000000" w:rsidRPr="00000000">
        <w:rPr>
          <w:color w:val="666666"/>
          <w:rtl w:val="0"/>
        </w:rPr>
        <w:t xml:space="preserve"> Sobre todo ante rotación de personal o jubilación.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Acelera la innovación:</w:t>
      </w:r>
      <w:r w:rsidDel="00000000" w:rsidR="00000000" w:rsidRPr="00000000">
        <w:rPr>
          <w:color w:val="666666"/>
          <w:rtl w:val="0"/>
        </w:rPr>
        <w:t xml:space="preserve"> Al facilitar el acceso a experiencias y soluciones previas.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Mejora la toma de decisiones:</w:t>
      </w:r>
      <w:r w:rsidDel="00000000" w:rsidR="00000000" w:rsidRPr="00000000">
        <w:rPr>
          <w:color w:val="666666"/>
          <w:rtl w:val="0"/>
        </w:rPr>
        <w:t xml:space="preserve"> Con base en conocimientos previos y lecciones aprendidas.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Aumenta la eficiencia:</w:t>
      </w:r>
      <w:r w:rsidDel="00000000" w:rsidR="00000000" w:rsidRPr="00000000">
        <w:rPr>
          <w:color w:val="666666"/>
          <w:rtl w:val="0"/>
        </w:rPr>
        <w:t xml:space="preserve"> Reduce la duplicación de esfuerzos y mejora los procesos.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Fortalece la cultura organizacional:</w:t>
      </w:r>
      <w:r w:rsidDel="00000000" w:rsidR="00000000" w:rsidRPr="00000000">
        <w:rPr>
          <w:color w:val="666666"/>
          <w:rtl w:val="0"/>
        </w:rPr>
        <w:t xml:space="preserve"> Fomenta la colaboración, el aprendizaje y el sentido de pertenencia.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ir5s8hi1nyi7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Ejemplos de gestión del conocimiento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IBM:</w:t>
      </w:r>
      <w:r w:rsidDel="00000000" w:rsidR="00000000" w:rsidRPr="00000000">
        <w:rPr>
          <w:color w:val="666666"/>
          <w:rtl w:val="0"/>
        </w:rPr>
        <w:t xml:space="preserve"> Implementó una intranet global para compartir conocimientos técnicos entre sus divisiones de desarrollo en distintos países.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NASA:</w:t>
      </w:r>
      <w:r w:rsidDel="00000000" w:rsidR="00000000" w:rsidRPr="00000000">
        <w:rPr>
          <w:color w:val="666666"/>
          <w:rtl w:val="0"/>
        </w:rPr>
        <w:t xml:space="preserve"> Documenta todas las lecciones aprendidas de sus misiones en una base de datos abierta a sus ingenieros y contratistas.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Toyota:</w:t>
      </w:r>
      <w:r w:rsidDel="00000000" w:rsidR="00000000" w:rsidRPr="00000000">
        <w:rPr>
          <w:color w:val="666666"/>
          <w:rtl w:val="0"/>
        </w:rPr>
        <w:t xml:space="preserve"> Fomenta el aprendizaje colectivo mediante círculos de calidad y mejora continua, registrando experiencias valiosas en sus plantas.</w:t>
        <w:br w:type="textWrapping"/>
      </w:r>
    </w:p>
    <w:p w:rsidR="00000000" w:rsidDel="00000000" w:rsidP="00000000" w:rsidRDefault="00000000" w:rsidRPr="00000000" w14:paraId="00000044">
      <w:pPr>
        <w:spacing w:after="240"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color w:val="0b5394"/>
        </w:rPr>
      </w:pPr>
      <w:bookmarkStart w:colFirst="0" w:colLast="0" w:name="_heading=h.o97uqngyr4x5" w:id="12"/>
      <w:bookmarkEnd w:id="12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7">
      <w:pPr>
        <w:pStyle w:val="Heading3"/>
        <w:rPr>
          <w:color w:val="bf9000"/>
        </w:rPr>
      </w:pPr>
      <w:bookmarkStart w:colFirst="0" w:colLast="0" w:name="_heading=h.ji4estul4kfp" w:id="13"/>
      <w:bookmarkEnd w:id="13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Empresa: “Tecnología Integral”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Implementó un wiki interno para documentar soluciones técnicas y procedimientos. Resultado: reducción del 40% en tiempo de resolución de problemas técnicos recurrentes.</w:t>
      </w:r>
    </w:p>
    <w:p w:rsidR="00000000" w:rsidDel="00000000" w:rsidP="00000000" w:rsidRDefault="00000000" w:rsidRPr="00000000" w14:paraId="0000004A">
      <w:pPr>
        <w:pStyle w:val="Heading3"/>
        <w:rPr>
          <w:color w:val="bf9000"/>
        </w:rPr>
      </w:pPr>
      <w:bookmarkStart w:colFirst="0" w:colLast="0" w:name="_heading=h.lddwqplvmzka" w:id="14"/>
      <w:bookmarkEnd w:id="14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Organización: “Hospital Vida Plena”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Desarrolló una red interna de mentores y una base de datos de casos clínicos. Resultado: mejora en la atención médica y menor rotación del personal nuevo.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o7zeder5gt28" w:id="15"/>
      <w:bookmarkEnd w:id="15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del conocimiento representa un pilar para el desarrollo sostenido de las organizaciones. Las herramientas tecnológicas permiten capturar y compartir el saber acumulado, impactando positivamente en la productividad, innovación y competitividad empresarial.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vonz53bx7w0" w:id="16"/>
      <w:bookmarkEnd w:id="16"/>
      <w:r w:rsidDel="00000000" w:rsidR="00000000" w:rsidRPr="00000000">
        <w:rPr>
          <w:rtl w:val="0"/>
        </w:rPr>
        <w:t xml:space="preserve">Subtema 2: El papel estratégico de las TIC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8z7vn78lb1lg" w:id="17"/>
      <w:bookmarkEnd w:id="17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qué son las TIC y analizar su rol como factor estratégico dentro de las organizaciones modernas.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f6xqjyft5inu" w:id="18"/>
      <w:bookmarkEnd w:id="18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de la Información y la Comunicación (TIC) han transformado los procesos empresariales, la forma de comunicarse y la toma de decisiones. Su rol ya no es solo operativo: son un componente clave en la estrategia de crecimiento, diferenciación y sostenibilidad organizacional.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8akiz0bhhdx" w:id="19"/>
      <w:bookmarkEnd w:id="19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9ialxmmbizdi" w:id="20"/>
      <w:bookmarkEnd w:id="2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Definición de TIC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TIC comprenden el conjunto de herramientas, infraestructuras, redes, software y dispositivos que permiten el procesamiento, almacenamiento y comunicación de información. Esto incluye: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Computadoras y servidores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de comunicación (internet, intranet, LAN, WAN)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 gestión (ERP, CRM, BI)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digitales y servicios en la nube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móviles y aplicaciones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TIC son habilitadores clave para la transformación digital, la innovación de productos y servicios, y la creación de modelos de negocio inteligentes.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nfb70czfaxkr" w:id="21"/>
      <w:bookmarkEnd w:id="21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o6i78kqj29hc" w:id="22"/>
      <w:bookmarkEnd w:id="22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Empresa: “AgroExport S.A.”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666666"/>
          <w:rtl w:val="0"/>
        </w:rPr>
        <w:t xml:space="preserve">Implementó una solución móvil basada en la nube para monitorear cultivos en tiempo real. Resultado: aumentó la productividad en un 22% y redujo desperdicios.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3"/>
      <w:bookmarkEnd w:id="23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gestión del conocimiento y las TIC son aliados estratégicos. Mientras la primera busca preservar y compartir el saber organizacional, las TIC proveen el soporte necesario para hacerlo de forma eficiente, segura y escalable. Su combinación permite crear entornos colaborativos, innovadores y sostenibles.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m1ow25bsxjyt" w:id="24"/>
      <w:bookmarkEnd w:id="2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Nonaka, I., &amp; Takeuchi, H. (1995). The Knowledge-Creating Company.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Turban, E., &amp; Volonino, L. (2018). Information Technology for Management. Wiley.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Wiig, K. M. (1997). Knowledge Management: An Introduction and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4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9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43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4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/8/VZZ06puK8atqfuGdtxc0H4Q==">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