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color w:val="000000"/>
          <w:sz w:val="24"/>
          <w:szCs w:val="24"/>
        </w:rPr>
      </w:pPr>
      <w:r w:rsidDel="00000000" w:rsidR="00000000" w:rsidRPr="00000000">
        <w:rPr>
          <w:rtl w:val="0"/>
        </w:rPr>
        <w:t xml:space="preserve">Seminario de Sistemas 1</w:t>
        <w:br w:type="textWrapping"/>
        <w:t xml:space="preserve">Laboratorio de Seminario de Sistemas 1</w:t>
        <w:br w:type="textWrapping"/>
        <w:t xml:space="preserve">S.2</w:t>
      </w:r>
      <w:r w:rsidDel="00000000" w:rsidR="00000000" w:rsidRPr="00000000">
        <w:rPr>
          <w:rtl w:val="0"/>
        </w:rPr>
      </w:r>
    </w:p>
    <w:p w:rsidR="00000000" w:rsidDel="00000000" w:rsidP="00000000" w:rsidRDefault="00000000" w:rsidRPr="00000000" w14:paraId="00000002">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Resumen Ejecutivo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proporciona una visión técnica y estratégica sobre la configuración de mecanismos de autenticación y autorización en la nube, así como sobre la provisión y gestión de instancias virtuales utilizando Amazon Web Services (AWS). Se abordan de forma sistemática los servicios de IAM (Identity and Access Management) y EC2 (Elastic Compute Cloud), que constituyen pilares en la arquitectura de soluciones basadas en la nube. La lectura analiza la estructura organizacional de identidades digitales, la asignación de permisos mediante políticas, la implementación de roles con acceso temporal, y los distintos tipos de instancias EC2 optimizados para diferentes cargas de trabajo. Asimismo, se incluyen elementos clave de seguridad y disponibilidad como los grupos de seguridad, los pares de claves, las AMI, las IPs elásticas y los balanceadores de carga.</w:t>
      </w:r>
    </w:p>
    <w:p w:rsidR="00000000" w:rsidDel="00000000" w:rsidP="00000000" w:rsidRDefault="00000000" w:rsidRPr="00000000" w14:paraId="00000005">
      <w:pPr>
        <w:pStyle w:val="Heading1"/>
        <w:jc w:val="both"/>
        <w:rPr>
          <w:rFonts w:ascii="Arial" w:cs="Arial" w:eastAsia="Arial" w:hAnsi="Arial"/>
          <w:color w:val="000000"/>
          <w:sz w:val="24"/>
          <w:szCs w:val="24"/>
        </w:rPr>
      </w:pPr>
      <w:bookmarkStart w:colFirst="0" w:colLast="0" w:name="_heading=h.d1ut59gmgimg" w:id="0"/>
      <w:bookmarkEnd w:id="0"/>
      <w:r w:rsidDel="00000000" w:rsidR="00000000" w:rsidRPr="00000000">
        <w:rPr>
          <w:rFonts w:ascii="Arial" w:cs="Arial" w:eastAsia="Arial" w:hAnsi="Arial"/>
          <w:color w:val="000000"/>
          <w:sz w:val="24"/>
          <w:szCs w:val="24"/>
          <w:rtl w:val="0"/>
        </w:rPr>
        <w:t xml:space="preserve">Objetivo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Exponer los fundamentos conceptuales y operativos para la implementación de políticas de seguridad y recursos virtuales en entornos de nube, empleando las capacidades de Amazon Web Services. Se abordan los principios de configuración de identidades, control de accesos, despliegue de infraestructura como servicio, y diseño de arquitecturas tolerantes a fallos, con el fin de comprender el funcionamiento integral de servicios como IAM y EC2 en contextos empresariales y tecnológicos contemporáneos.</w:t>
      </w:r>
    </w:p>
    <w:p w:rsidR="00000000" w:rsidDel="00000000" w:rsidP="00000000" w:rsidRDefault="00000000" w:rsidRPr="00000000" w14:paraId="00000008">
      <w:pPr>
        <w:pStyle w:val="Heading1"/>
        <w:jc w:val="both"/>
        <w:rPr>
          <w:rFonts w:ascii="Arial" w:cs="Arial" w:eastAsia="Arial" w:hAnsi="Arial"/>
          <w:color w:val="000000"/>
          <w:sz w:val="24"/>
          <w:szCs w:val="24"/>
        </w:rPr>
      </w:pPr>
      <w:bookmarkStart w:colFirst="0" w:colLast="0" w:name="_heading=h.m9t7yp2navww" w:id="1"/>
      <w:bookmarkEnd w:id="1"/>
      <w:r w:rsidDel="00000000" w:rsidR="00000000" w:rsidRPr="00000000">
        <w:rPr>
          <w:rFonts w:ascii="Arial" w:cs="Arial" w:eastAsia="Arial" w:hAnsi="Arial"/>
          <w:color w:val="000000"/>
          <w:sz w:val="24"/>
          <w:szCs w:val="24"/>
          <w:rtl w:val="0"/>
        </w:rPr>
        <w:t xml:space="preserve">Introducción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computación en la nube ha transformado los modelos tradicionales de operación tecnológica, permitiendo el acceso flexible y bajo demanda a recursos informáticos. En este contexto, la configuración de identidades y el aprovisionamiento de máquinas virtuales emergen como aspectos fundamentales para la consolidación de entornos seguros, escalables y eficientes. Amazon Web Services (AWS) se posiciona como uno de los principales proveedores de estas tecnologías, ofreciendo servicios especializados como IAM para la administración de usuarios, grupos y permisos, y EC2 para la ejecución de cargas de trabajo sobre infraestructura virtual. La presente lectura explora estos servicios desde una perspectiva aplicada, resaltando su arquitectura, funciones y beneficios dentro de escenarios reales.</w:t>
      </w:r>
    </w:p>
    <w:p w:rsidR="00000000" w:rsidDel="00000000" w:rsidP="00000000" w:rsidRDefault="00000000" w:rsidRPr="00000000" w14:paraId="0000000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4">
      <w:pPr>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5">
      <w:pPr>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6">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7">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CONTENIDO</w:t>
      </w: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i w:val="0"/>
          <w:smallCaps w:val="0"/>
          <w:strike w:val="0"/>
          <w:color w:val="366091"/>
          <w:sz w:val="28"/>
          <w:szCs w:val="28"/>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1ut59gmgim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9t7yp2navw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op3e2voeqi0">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Gestión de Identidades y Accesos (IAM)</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apiqnm1l4f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ywm06z47g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Gestión de Accesos en una Empresa Multinube</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e80k4prhsj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Amazon EC2 y Configuración de Instancias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49jfxs9q0l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1j7vgtoxg8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 Escalado de Infraestructura para un Portal de Noticias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43eqljhlu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Seguridad en EC2</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ell0ez3nuh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bl4nyf2lse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3: Implementación Segura de una Plataforma Educativa</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Conclusión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pStyle w:val="Heading1"/>
        <w:rPr>
          <w:color w:val="000000"/>
        </w:rPr>
      </w:pPr>
      <w:bookmarkStart w:colFirst="0" w:colLast="0" w:name="_heading=h.kop3e2voeqi0" w:id="2"/>
      <w:bookmarkEnd w:id="2"/>
      <w:r w:rsidDel="00000000" w:rsidR="00000000" w:rsidRPr="00000000">
        <w:rPr>
          <w:color w:val="000000"/>
          <w:rtl w:val="0"/>
        </w:rPr>
        <w:t xml:space="preserve">1. Gestión de Identidades y Accesos (IAM)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IAM (Identity and Access Management) es el servicio de AWS que permite definir y controlar el acceso a los recursos. Se basa en los siguientes componentes: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Usuarios: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Entidades individuales que representan a personas o aplicaciones.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Grupos: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Conjunto de usuarios para aplicar permisos en conjunto.</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Políticas: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Documentos JSON que definen acciones permitidas o denegadas.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Roles: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Identidades temporales que otorgan permisos sin asociarse directamente a un usuario.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Principio de Mínimo Privilegio: Solo se deben asignar los permisos estrictamente necesarios.</w:t>
      </w:r>
    </w:p>
    <w:p w:rsidR="00000000" w:rsidDel="00000000" w:rsidP="00000000" w:rsidRDefault="00000000" w:rsidRPr="00000000" w14:paraId="0000003D">
      <w:pPr>
        <w:pStyle w:val="Heading2"/>
        <w:rPr>
          <w:rFonts w:ascii="Arial" w:cs="Arial" w:eastAsia="Arial" w:hAnsi="Arial"/>
          <w:color w:val="000000"/>
          <w:sz w:val="24"/>
          <w:szCs w:val="24"/>
        </w:rPr>
      </w:pPr>
      <w:bookmarkStart w:colFirst="0" w:colLast="0" w:name="_heading=h.japiqnm1l4ft" w:id="3"/>
      <w:bookmarkEnd w:id="3"/>
      <w:r w:rsidDel="00000000" w:rsidR="00000000" w:rsidRPr="00000000">
        <w:rPr>
          <w:rFonts w:ascii="Arial" w:cs="Arial" w:eastAsia="Arial" w:hAnsi="Arial"/>
          <w:color w:val="000000"/>
          <w:sz w:val="24"/>
          <w:szCs w:val="24"/>
          <w:rtl w:val="0"/>
        </w:rPr>
        <w:t xml:space="preserve">Pongamos en Práctica la Teoría</w:t>
      </w:r>
    </w:p>
    <w:p w:rsidR="00000000" w:rsidDel="00000000" w:rsidP="00000000" w:rsidRDefault="00000000" w:rsidRPr="00000000" w14:paraId="0000003E">
      <w:pPr>
        <w:pStyle w:val="Heading3"/>
        <w:rPr>
          <w:rFonts w:ascii="Arial" w:cs="Arial" w:eastAsia="Arial" w:hAnsi="Arial"/>
          <w:sz w:val="24"/>
          <w:szCs w:val="24"/>
        </w:rPr>
      </w:pPr>
      <w:bookmarkStart w:colFirst="0" w:colLast="0" w:name="_heading=h.wywm06z47gaj" w:id="4"/>
      <w:bookmarkEnd w:id="4"/>
      <w:r w:rsidDel="00000000" w:rsidR="00000000" w:rsidRPr="00000000">
        <w:rPr>
          <w:rFonts w:ascii="Arial" w:cs="Arial" w:eastAsia="Arial" w:hAnsi="Arial"/>
          <w:sz w:val="24"/>
          <w:szCs w:val="24"/>
          <w:rtl w:val="0"/>
        </w:rPr>
        <w:t xml:space="preserve">Caso de estudio 1: Gestión de Accesos en una Empresa Multinube</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Una empresa con múltiples servicios en AWS necesita delegar el acceso a sus desarrolladores sin comprometer la seguridad.</w:t>
        <w:br w:type="textWrapping"/>
      </w:r>
      <w:r w:rsidDel="00000000" w:rsidR="00000000" w:rsidRPr="00000000">
        <w:rPr>
          <w:rFonts w:ascii="Arial" w:cs="Arial" w:eastAsia="Arial" w:hAnsi="Arial"/>
          <w:b w:val="1"/>
          <w:sz w:val="24"/>
          <w:szCs w:val="24"/>
          <w:rtl w:val="0"/>
        </w:rPr>
        <w:t xml:space="preserve">Problema:</w:t>
      </w:r>
      <w:r w:rsidDel="00000000" w:rsidR="00000000" w:rsidRPr="00000000">
        <w:rPr>
          <w:rFonts w:ascii="Arial" w:cs="Arial" w:eastAsia="Arial" w:hAnsi="Arial"/>
          <w:sz w:val="24"/>
          <w:szCs w:val="24"/>
          <w:rtl w:val="0"/>
        </w:rPr>
        <w:t xml:space="preserve"> Todos los usuarios tienen permisos de administrador, lo que genera riesgos de acceso no autorizado.</w:t>
        <w:br w:type="textWrapping"/>
      </w: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Se definen grupos y roles específicos con políticas personalizadas, asignando permisos mínimos según las funciones. Esto reduce los incidentes de seguridad en un 70%.</w:t>
      </w:r>
    </w:p>
    <w:p w:rsidR="00000000" w:rsidDel="00000000" w:rsidP="00000000" w:rsidRDefault="00000000" w:rsidRPr="00000000" w14:paraId="00000041">
      <w:pPr>
        <w:pStyle w:val="Heading1"/>
        <w:rPr>
          <w:rFonts w:ascii="Arial" w:cs="Arial" w:eastAsia="Arial" w:hAnsi="Arial"/>
          <w:color w:val="000000"/>
          <w:sz w:val="24"/>
          <w:szCs w:val="24"/>
        </w:rPr>
      </w:pPr>
      <w:bookmarkStart w:colFirst="0" w:colLast="0" w:name="_heading=h.ze80k4prhsjy" w:id="5"/>
      <w:bookmarkEnd w:id="5"/>
      <w:r w:rsidDel="00000000" w:rsidR="00000000" w:rsidRPr="00000000">
        <w:rPr>
          <w:rFonts w:ascii="Arial" w:cs="Arial" w:eastAsia="Arial" w:hAnsi="Arial"/>
          <w:color w:val="000000"/>
          <w:sz w:val="24"/>
          <w:szCs w:val="24"/>
          <w:rtl w:val="0"/>
        </w:rPr>
        <w:t xml:space="preserve">2. Amazon EC2 y Configuración de Instancias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Descripción</w:t>
      </w:r>
      <w:r w:rsidDel="00000000" w:rsidR="00000000" w:rsidRPr="00000000">
        <w:rPr>
          <w:rFonts w:ascii="Arial" w:cs="Arial" w:eastAsia="Arial" w:hAnsi="Arial"/>
          <w:sz w:val="24"/>
          <w:szCs w:val="24"/>
          <w:rtl w:val="0"/>
        </w:rPr>
        <w:t xml:space="preserve">: EC2 (Elastic Compute Cloud) es el servicio que permite lanzar y gestionar máquinas virtuales en AWS. Se pueden adaptar las instancias según el tipo de carga de trabajo:</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Instancias de propósito general</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Instancias optimizadas para cómputo</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Instancias optimizadas para memoria</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Instancias optimizadas para almacenamiento</w:t>
        <w:br w:type="textWrapping"/>
      </w:r>
    </w:p>
    <w:p w:rsidR="00000000" w:rsidDel="00000000" w:rsidP="00000000" w:rsidRDefault="00000000" w:rsidRPr="00000000" w14:paraId="00000048">
      <w:pPr>
        <w:pStyle w:val="Heading2"/>
        <w:rPr>
          <w:rFonts w:ascii="Arial" w:cs="Arial" w:eastAsia="Arial" w:hAnsi="Arial"/>
          <w:color w:val="000000"/>
          <w:sz w:val="24"/>
          <w:szCs w:val="24"/>
        </w:rPr>
      </w:pPr>
      <w:bookmarkStart w:colFirst="0" w:colLast="0" w:name="_heading=h.849jfxs9q0lo" w:id="6"/>
      <w:bookmarkEnd w:id="6"/>
      <w:r w:rsidDel="00000000" w:rsidR="00000000" w:rsidRPr="00000000">
        <w:rPr>
          <w:rFonts w:ascii="Arial" w:cs="Arial" w:eastAsia="Arial" w:hAnsi="Arial"/>
          <w:color w:val="000000"/>
          <w:sz w:val="24"/>
          <w:szCs w:val="24"/>
          <w:rtl w:val="0"/>
        </w:rPr>
        <w:t xml:space="preserve">Pongamos en Práctica la Teoría</w:t>
      </w:r>
    </w:p>
    <w:p w:rsidR="00000000" w:rsidDel="00000000" w:rsidP="00000000" w:rsidRDefault="00000000" w:rsidRPr="00000000" w14:paraId="00000049">
      <w:pPr>
        <w:pStyle w:val="Heading3"/>
        <w:rPr>
          <w:rFonts w:ascii="Arial" w:cs="Arial" w:eastAsia="Arial" w:hAnsi="Arial"/>
          <w:color w:val="0070c0"/>
          <w:sz w:val="24"/>
          <w:szCs w:val="24"/>
        </w:rPr>
      </w:pPr>
      <w:bookmarkStart w:colFirst="0" w:colLast="0" w:name="_heading=h.s1j7vgtoxg8e" w:id="7"/>
      <w:bookmarkEnd w:id="7"/>
      <w:r w:rsidDel="00000000" w:rsidR="00000000" w:rsidRPr="00000000">
        <w:rPr>
          <w:rFonts w:ascii="Arial" w:cs="Arial" w:eastAsia="Arial" w:hAnsi="Arial"/>
          <w:color w:val="0070c0"/>
          <w:sz w:val="24"/>
          <w:szCs w:val="24"/>
          <w:rtl w:val="0"/>
        </w:rPr>
        <w:t xml:space="preserve">Caso de estudio 2: Escalado de Infraestructura para un Portal de Noticias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 portal web necesita soportar picos de tráfico impredecibles.</w:t>
        <w:br w:type="textWrapping"/>
      </w:r>
      <w:r w:rsidDel="00000000" w:rsidR="00000000" w:rsidRPr="00000000">
        <w:rPr>
          <w:rFonts w:ascii="Arial" w:cs="Arial" w:eastAsia="Arial" w:hAnsi="Arial"/>
          <w:b w:val="1"/>
          <w:sz w:val="24"/>
          <w:szCs w:val="24"/>
          <w:rtl w:val="0"/>
        </w:rPr>
        <w:t xml:space="preserve">Problema:</w:t>
      </w:r>
      <w:r w:rsidDel="00000000" w:rsidR="00000000" w:rsidRPr="00000000">
        <w:rPr>
          <w:rFonts w:ascii="Arial" w:cs="Arial" w:eastAsia="Arial" w:hAnsi="Arial"/>
          <w:sz w:val="24"/>
          <w:szCs w:val="24"/>
          <w:rtl w:val="0"/>
        </w:rPr>
        <w:t xml:space="preserve"> La infraestructura tradicional no escala y el sitio cae en eventos críticos.</w:t>
        <w:br w:type="textWrapping"/>
      </w: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Se configura un Auto Scaling Group con instancias EC2 de propósito general y almacenamiento EBS. La disponibilidad mejora un 99.99% y los costos se optimizan con instancias bajo demanda.</w:t>
      </w:r>
    </w:p>
    <w:p w:rsidR="00000000" w:rsidDel="00000000" w:rsidP="00000000" w:rsidRDefault="00000000" w:rsidRPr="00000000" w14:paraId="0000004C">
      <w:pPr>
        <w:pStyle w:val="Heading1"/>
        <w:jc w:val="both"/>
        <w:rPr>
          <w:rFonts w:ascii="Arial" w:cs="Arial" w:eastAsia="Arial" w:hAnsi="Arial"/>
          <w:color w:val="000000"/>
          <w:sz w:val="24"/>
          <w:szCs w:val="24"/>
        </w:rPr>
      </w:pPr>
      <w:bookmarkStart w:colFirst="0" w:colLast="0" w:name="_heading=h.b43eqljhlu2w" w:id="8"/>
      <w:bookmarkEnd w:id="8"/>
      <w:r w:rsidDel="00000000" w:rsidR="00000000" w:rsidRPr="00000000">
        <w:rPr>
          <w:rFonts w:ascii="Arial" w:cs="Arial" w:eastAsia="Arial" w:hAnsi="Arial"/>
          <w:color w:val="000000"/>
          <w:sz w:val="24"/>
          <w:szCs w:val="24"/>
          <w:rtl w:val="0"/>
        </w:rPr>
        <w:t xml:space="preserve">3. Seguridad en EC2</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Componentes Clave:</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Grupos de Seguridad: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Actúan como firewall virtual para controlar el tráfico entrante y saliente. Son siempre permisivos.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Key Pairs: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Conjunto de claves pública/privada necesarias para autenticarse en las instancias EC2.</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Formatos: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.pem para OpenSSH, .ppk para PuTTY.</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Amazon Machine Images (AMI):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Plantillas que contienen la configuración para lanzar instancias.</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Elastic IPs: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IPs públicas fijas que se pueden reasignar dinámicamente.</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Elastic Load Balancer (ELB):</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Reparte automáticamente el tráfico entre múltiples instancias.</w:t>
        <w:br w:type="textWrapping"/>
      </w:r>
    </w:p>
    <w:p w:rsidR="00000000" w:rsidDel="00000000" w:rsidP="00000000" w:rsidRDefault="00000000" w:rsidRPr="00000000" w14:paraId="00000055">
      <w:pPr>
        <w:pStyle w:val="Heading2"/>
        <w:jc w:val="both"/>
        <w:rPr>
          <w:rFonts w:ascii="Arial" w:cs="Arial" w:eastAsia="Arial" w:hAnsi="Arial"/>
          <w:color w:val="000000"/>
          <w:sz w:val="24"/>
          <w:szCs w:val="24"/>
        </w:rPr>
      </w:pPr>
      <w:bookmarkStart w:colFirst="0" w:colLast="0" w:name="_heading=h.hell0ez3nuha" w:id="9"/>
      <w:bookmarkEnd w:id="9"/>
      <w:r w:rsidDel="00000000" w:rsidR="00000000" w:rsidRPr="00000000">
        <w:rPr>
          <w:rFonts w:ascii="Arial" w:cs="Arial" w:eastAsia="Arial" w:hAnsi="Arial"/>
          <w:color w:val="000000"/>
          <w:sz w:val="24"/>
          <w:szCs w:val="24"/>
          <w:rtl w:val="0"/>
        </w:rPr>
        <w:t xml:space="preserve">Pongamos en Práctica la Teoría</w:t>
      </w:r>
    </w:p>
    <w:p w:rsidR="00000000" w:rsidDel="00000000" w:rsidP="00000000" w:rsidRDefault="00000000" w:rsidRPr="00000000" w14:paraId="00000056">
      <w:pPr>
        <w:pStyle w:val="Heading3"/>
        <w:jc w:val="both"/>
        <w:rPr>
          <w:rFonts w:ascii="Arial" w:cs="Arial" w:eastAsia="Arial" w:hAnsi="Arial"/>
          <w:sz w:val="24"/>
          <w:szCs w:val="24"/>
        </w:rPr>
      </w:pPr>
      <w:bookmarkStart w:colFirst="0" w:colLast="0" w:name="_heading=h.kbl4nyf2lsei" w:id="10"/>
      <w:bookmarkEnd w:id="10"/>
      <w:r w:rsidDel="00000000" w:rsidR="00000000" w:rsidRPr="00000000">
        <w:rPr>
          <w:rFonts w:ascii="Arial" w:cs="Arial" w:eastAsia="Arial" w:hAnsi="Arial"/>
          <w:color w:val="0070c0"/>
          <w:sz w:val="24"/>
          <w:szCs w:val="24"/>
          <w:rtl w:val="0"/>
        </w:rPr>
        <w:t xml:space="preserve">Caso de estudio 3: Implementación Segura de una Plataforma Educativa</w:t>
      </w:r>
      <w:r w:rsidDel="00000000" w:rsidR="00000000" w:rsidRPr="00000000">
        <w:rPr>
          <w:rtl w:val="0"/>
        </w:rPr>
      </w:r>
    </w:p>
    <w:p w:rsidR="00000000" w:rsidDel="00000000" w:rsidP="00000000" w:rsidRDefault="00000000" w:rsidRPr="00000000" w14:paraId="00000057">
      <w:pPr>
        <w:jc w:val="both"/>
        <w:rPr>
          <w:rFonts w:ascii="Arial" w:cs="Arial" w:eastAsia="Arial" w:hAnsi="Arial"/>
          <w:sz w:val="24"/>
          <w:szCs w:val="24"/>
        </w:rPr>
      </w:pPr>
      <w:bookmarkStart w:colFirst="0" w:colLast="0" w:name="_heading=h.3rixlmjzrrre" w:id="11"/>
      <w:bookmarkEnd w:id="11"/>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Una universidad implementa una plataforma LMS en AWS.</w:t>
        <w:br w:type="textWrapping"/>
      </w:r>
      <w:r w:rsidDel="00000000" w:rsidR="00000000" w:rsidRPr="00000000">
        <w:rPr>
          <w:rFonts w:ascii="Arial" w:cs="Arial" w:eastAsia="Arial" w:hAnsi="Arial"/>
          <w:b w:val="1"/>
          <w:sz w:val="24"/>
          <w:szCs w:val="24"/>
          <w:rtl w:val="0"/>
        </w:rPr>
        <w:t xml:space="preserve">Problema:</w:t>
      </w:r>
      <w:r w:rsidDel="00000000" w:rsidR="00000000" w:rsidRPr="00000000">
        <w:rPr>
          <w:rFonts w:ascii="Arial" w:cs="Arial" w:eastAsia="Arial" w:hAnsi="Arial"/>
          <w:sz w:val="24"/>
          <w:szCs w:val="24"/>
          <w:rtl w:val="0"/>
        </w:rPr>
        <w:t xml:space="preserve"> Se requiere controlar el acceso a los servidores y asegurar que el tráfico sea cifrado.</w:t>
        <w:br w:type="textWrapping"/>
      </w: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Se definen grupos de seguridad estrictos, se conectan mediante pares de claves, se utilizan AMIs personalizadas y se configura un ELB para distribuir el tráfico con alta disponibilidad.</w:t>
      </w:r>
    </w:p>
    <w:p w:rsidR="00000000" w:rsidDel="00000000" w:rsidP="00000000" w:rsidRDefault="00000000" w:rsidRPr="00000000" w14:paraId="0000005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pStyle w:val="Heading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Conclusión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configuración efectiva de identidades y recursos computacionales en entornos de nube requiere un conocimiento profundo de los servicios subyacentes, como IAM y EC2 de AWS. Estos servicios permiten estructurar entornos donde los privilegios de acceso están claramente definidos y donde las instancias virtuales pueden adaptarse dinámicamente a las necesidades del sistema. Además de garantizar la seguridad y el control, estas herramientas posibilitan la automatización, la alta disponibilidad y la recuperación ante fallos. La aplicación rigurosa de estos conceptos es determinante para el desarrollo de soluciones robustas, interoperables y alineadas con las exigencias actuales de eficiencia tecnológica y gobernanza digital.</w:t>
      </w:r>
    </w:p>
    <w:sectPr>
      <w:headerReference r:id="rId7" w:type="default"/>
      <w:headerReference r:id="rId8" w:type="first"/>
      <w:footerReference r:id="rId9"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jc w:val="both"/>
      <w:rPr/>
    </w:pPr>
    <w:bookmarkStart w:colFirst="0" w:colLast="0" w:name="_heading=h.jjftcuo71rfr" w:id="12"/>
    <w:bookmarkEnd w:id="12"/>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Style w:val="Heading1"/>
      <w:jc w:val="both"/>
      <w:rPr>
        <w:b w:val="0"/>
        <w:color w:val="243f61"/>
        <w:sz w:val="52"/>
        <w:szCs w:val="52"/>
      </w:rPr>
    </w:pPr>
    <w:bookmarkStart w:colFirst="0" w:colLast="0" w:name="_heading=h.w57rh2r7ntfi" w:id="13"/>
    <w:bookmarkEnd w:id="13"/>
    <w:r w:rsidDel="00000000" w:rsidR="00000000" w:rsidRPr="00000000">
      <w:rPr>
        <w:b w:val="0"/>
        <w:color w:val="243f61"/>
        <w:sz w:val="52"/>
        <w:szCs w:val="52"/>
        <w:rtl w:val="0"/>
      </w:rPr>
      <w:t xml:space="preserve">Lectura-Configuración y Gestión de Identidades y Accesos en Cloud y Configuración e Implementación de Máquinas Virtuales en la nube</w:t>
    </w:r>
  </w:p>
  <w:p w:rsidR="00000000" w:rsidDel="00000000" w:rsidP="00000000" w:rsidRDefault="00000000" w:rsidRPr="00000000" w14:paraId="00000060">
    <w:pPr>
      <w:pStyle w:val="Title"/>
      <w:rPr/>
    </w:pPr>
    <w:bookmarkStart w:colFirst="0" w:colLast="0" w:name="_heading=h.cl44v8ku9b2y" w:id="14"/>
    <w:bookmarkEnd w:id="14"/>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GT"/>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rPr>
      <w:lang w:val="es-GT"/>
    </w:rPr>
  </w:style>
  <w:style w:type="paragraph" w:styleId="Ttulo1">
    <w:name w:val="heading 1"/>
    <w:basedOn w:val="Normal"/>
    <w:next w:val="Normal"/>
    <w:link w:val="Ttulo1C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Normal"/>
    <w:next w:val="Normal"/>
    <w:link w:val="Ttulo3C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Ttulo4">
    <w:name w:val="heading 4"/>
    <w:basedOn w:val="Normal"/>
    <w:next w:val="Normal"/>
    <w:link w:val="Ttulo4C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Ttulo5">
    <w:name w:val="heading 5"/>
    <w:basedOn w:val="Normal"/>
    <w:next w:val="Normal"/>
    <w:link w:val="Ttulo5C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Ttulo6">
    <w:name w:val="heading 6"/>
    <w:basedOn w:val="Normal"/>
    <w:next w:val="Normal"/>
    <w:link w:val="Ttulo6C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paragraph" w:styleId="Ttulo">
    <w:name w:val="Title"/>
    <w:basedOn w:val="Normal"/>
    <w:next w:val="Normal"/>
    <w:link w:val="TtuloC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tulo">
    <w:name w:val="Subtitle"/>
    <w:basedOn w:val="Normal"/>
    <w:next w:val="Normal"/>
    <w:link w:val="SubttuloC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DC1">
    <w:name w:val="toc 1"/>
    <w:basedOn w:val="Normal"/>
    <w:next w:val="Normal"/>
    <w:autoRedefine w:val="1"/>
    <w:uiPriority w:val="39"/>
    <w:unhideWhenUsed w:val="1"/>
    <w:rsid w:val="004B157D"/>
    <w:pPr>
      <w:spacing w:after="100"/>
    </w:pPr>
  </w:style>
  <w:style w:type="paragraph" w:styleId="TDC2">
    <w:name w:val="toc 2"/>
    <w:basedOn w:val="Normal"/>
    <w:next w:val="Normal"/>
    <w:autoRedefine w:val="1"/>
    <w:uiPriority w:val="39"/>
    <w:unhideWhenUsed w:val="1"/>
    <w:rsid w:val="004B157D"/>
    <w:pPr>
      <w:spacing w:after="100"/>
      <w:ind w:left="220"/>
    </w:pPr>
  </w:style>
  <w:style w:type="paragraph" w:styleId="TDC3">
    <w:name w:val="toc 3"/>
    <w:basedOn w:val="Normal"/>
    <w:next w:val="Normal"/>
    <w:autoRedefine w:val="1"/>
    <w:uiPriority w:val="39"/>
    <w:unhideWhenUsed w:val="1"/>
    <w:rsid w:val="004B157D"/>
    <w:pPr>
      <w:spacing w:after="100"/>
      <w:ind w:left="440"/>
    </w:pPr>
  </w:style>
  <w:style w:type="character" w:styleId="Hipervnculo">
    <w:name w:val="Hyperlink"/>
    <w:basedOn w:val="Fuentedeprrafopredeter"/>
    <w:uiPriority w:val="99"/>
    <w:unhideWhenUsed w:val="1"/>
    <w:rsid w:val="004B157D"/>
    <w:rPr>
      <w:color w:val="0000ff" w:themeColor="hyperlink"/>
      <w:u w:val="single"/>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I+JNrsgqbX6x7OFL5lgiZcfudg==">CgMxLjAyDmguZDF1dDU5Z21naW1nMg5oLm05dDd5cDJuYXZ3dzIOaC5rb3AzZTJ2b2VxaTAyDmguamFwaXFubTFsNGZ0Mg5oLnd5d20wNno0N2dhajIOaC56ZTgwazRwcmhzankyDmguODQ5amZ4czlxMGxvMg5oLnMxajd2Z3RveGc4ZTIOaC5iNDNlcWxqaGx1MncyDmguaGVsbDBlejNudWhhMg5oLmtibDRueWYybHNlaTIOaC4zcml4bG1qenJycmUyDmguampmdGN1bzcxcmZyMg5oLnc1N3JoMnI3bnRmaTIOaC5jbDQ0djhrdTliMnk4AGo3ChRzdWdnZXN0Ljl3M3ZnZW84ZHFsYRIfR0VSQkVSIEVNRVJTT04gT1JET8ORRVogVFVDVUJBTHIhMThGY2tMQWxXZV9IeTJpR3NMY2M5dTlSWFNhWHVJd3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2025-05-18T20:41:00Z</dcterms:created>
  <dc:creator>python-docx</dc:creator>
</cp:coreProperties>
</file>