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C4F0E" w14:textId="77777777" w:rsidR="0056662E" w:rsidRDefault="0056662E" w:rsidP="0056662E">
      <w:r>
        <w:t>Curso: Seminario de Sistemas 1</w:t>
      </w:r>
    </w:p>
    <w:p w14:paraId="7411AFBD" w14:textId="77777777" w:rsidR="0056662E" w:rsidRDefault="0056662E" w:rsidP="0056662E"/>
    <w:p w14:paraId="658FD5D3" w14:textId="77777777" w:rsidR="0056662E" w:rsidRDefault="0056662E" w:rsidP="0056662E">
      <w:r>
        <w:t>Título: Fundamentos de Docker</w:t>
      </w:r>
    </w:p>
    <w:p w14:paraId="5A0AFCB5" w14:textId="77777777" w:rsidR="0056662E" w:rsidRDefault="0056662E" w:rsidP="0056662E">
      <w:r>
        <w:t>Descripción</w:t>
      </w:r>
    </w:p>
    <w:p w14:paraId="728D8BA9" w14:textId="77777777" w:rsidR="0056662E" w:rsidRDefault="0056662E" w:rsidP="0056662E">
      <w:r>
        <w:t xml:space="preserve">Docker es una plataforma de contenedores que permite desarrollar, desplegar y ejecutar aplicaciones en un entorno aislado, independientemente del sistema operativo del host. Esta lectura proporciona una introducción a los conceptos básicos de Docker, las imágenes y volúmenes, la </w:t>
      </w:r>
      <w:proofErr w:type="spellStart"/>
      <w:r>
        <w:t>dockerización</w:t>
      </w:r>
      <w:proofErr w:type="spellEnd"/>
      <w:r>
        <w:t xml:space="preserve"> de aplicaciones, la orquestación con Docker </w:t>
      </w:r>
      <w:proofErr w:type="spellStart"/>
      <w:r>
        <w:t>Compose</w:t>
      </w:r>
      <w:proofErr w:type="spellEnd"/>
      <w:r>
        <w:t>, y el despliegue y escalabilidad de aplicaciones.</w:t>
      </w:r>
    </w:p>
    <w:p w14:paraId="3B33BF6A" w14:textId="77777777" w:rsidR="0056662E" w:rsidRDefault="0056662E" w:rsidP="0056662E"/>
    <w:p w14:paraId="4B432A70" w14:textId="77777777" w:rsidR="0056662E" w:rsidRDefault="0056662E" w:rsidP="0056662E">
      <w:r>
        <w:t>Resumen Ejecutivo</w:t>
      </w:r>
    </w:p>
    <w:p w14:paraId="6ABFD7DD" w14:textId="77777777" w:rsidR="0056662E" w:rsidRDefault="0056662E" w:rsidP="0056662E">
      <w:r>
        <w:t xml:space="preserve">Docker facilita el desarrollo y la administración de aplicaciones mediante el uso de contenedores, que son entornos ligeros, portátiles y consistentes. Los contenedores incluyen todas las dependencias de una aplicación, garantizando que se ejecuten de manera idéntica en diferentes entornos. Esta lectura aborda los conceptos básicos de los contenedores, la gestión de imágenes y volúmenes, la </w:t>
      </w:r>
      <w:proofErr w:type="spellStart"/>
      <w:r>
        <w:t>dockerización</w:t>
      </w:r>
      <w:proofErr w:type="spellEnd"/>
      <w:r>
        <w:t xml:space="preserve"> de aplicaciones, el uso de Docker </w:t>
      </w:r>
      <w:proofErr w:type="spellStart"/>
      <w:r>
        <w:t>Compose</w:t>
      </w:r>
      <w:proofErr w:type="spellEnd"/>
      <w:r>
        <w:t xml:space="preserve"> para orquestar múltiples contenedores, y las mejores prácticas para el despliegue y escalabilidad de aplicaciones en Docker.</w:t>
      </w:r>
    </w:p>
    <w:p w14:paraId="5CC91692" w14:textId="77777777" w:rsidR="0056662E" w:rsidRDefault="0056662E" w:rsidP="0056662E"/>
    <w:p w14:paraId="2973BE59" w14:textId="77777777" w:rsidR="0056662E" w:rsidRDefault="0056662E" w:rsidP="0056662E">
      <w:r>
        <w:t>Objetivo</w:t>
      </w:r>
    </w:p>
    <w:p w14:paraId="585A37F8" w14:textId="77777777" w:rsidR="0056662E" w:rsidRDefault="0056662E" w:rsidP="0056662E">
      <w:r>
        <w:t>Describir los conceptos fundamentales de Docker y cómo utilizar sus herramientas principales para empaquetar, desplegar y escalar aplicaciones de manera eficiente en entornos de producción.</w:t>
      </w:r>
    </w:p>
    <w:p w14:paraId="1822048E" w14:textId="77777777" w:rsidR="0056662E" w:rsidRDefault="0056662E" w:rsidP="0056662E"/>
    <w:p w14:paraId="6C157ECB" w14:textId="77777777" w:rsidR="0056662E" w:rsidRDefault="0056662E" w:rsidP="0056662E">
      <w:r>
        <w:t>Introducción</w:t>
      </w:r>
    </w:p>
    <w:p w14:paraId="0FAE2F54" w14:textId="77777777" w:rsidR="0056662E" w:rsidRDefault="0056662E" w:rsidP="0056662E">
      <w:r>
        <w:t xml:space="preserve">Docker es una herramienta de </w:t>
      </w:r>
      <w:proofErr w:type="spellStart"/>
      <w:r>
        <w:t>contenedorización</w:t>
      </w:r>
      <w:proofErr w:type="spellEnd"/>
      <w:r>
        <w:t xml:space="preserve"> que permite a los desarrolladores empaquetar aplicaciones y sus dependencias en contenedores, garantizando la portabilidad entre entornos de desarrollo y producción. Al eliminar las discrepancias entre entornos, Docker facilita el trabajo en equipos de desarrollo y operaciones, y permite un despliegue más rápido y eficiente de aplicaciones. Esta introducción proporciona una visión general de los conceptos clave de Docker y cómo se aplican en el desarrollo moderno de software.</w:t>
      </w:r>
    </w:p>
    <w:p w14:paraId="285A6D7A" w14:textId="77777777" w:rsidR="0056662E" w:rsidRDefault="0056662E" w:rsidP="0056662E"/>
    <w:p w14:paraId="3026B17F" w14:textId="77777777" w:rsidR="0056662E" w:rsidRDefault="0056662E" w:rsidP="0056662E">
      <w:r>
        <w:t>1. Contenedores: Conceptos Básicos</w:t>
      </w:r>
    </w:p>
    <w:p w14:paraId="57741640" w14:textId="77777777" w:rsidR="0056662E" w:rsidRDefault="0056662E" w:rsidP="0056662E">
      <w:r>
        <w:t xml:space="preserve">Descripción: Los contenedores son entornos ligeros que agrupan el código de una aplicación y sus dependencias, asegurando que se ejecute de manera uniforme en diferentes sistemas. A diferencia de las máquinas virtuales, los contenedores comparten el mismo </w:t>
      </w:r>
      <w:proofErr w:type="spellStart"/>
      <w:r>
        <w:t>kernel</w:t>
      </w:r>
      <w:proofErr w:type="spellEnd"/>
      <w:r>
        <w:t xml:space="preserve"> del sistema operativo, lo que los hace más eficientes en términos de uso de recursos.</w:t>
      </w:r>
    </w:p>
    <w:p w14:paraId="1B86692C" w14:textId="77777777" w:rsidR="0056662E" w:rsidRDefault="0056662E" w:rsidP="0056662E"/>
    <w:p w14:paraId="0E7D813F" w14:textId="77777777" w:rsidR="0056662E" w:rsidRDefault="0056662E" w:rsidP="0056662E">
      <w:r>
        <w:t>Aislamiento y portabilidad: Los contenedores permiten que una aplicación se ejecute de la misma manera en cualquier entorno, eliminando problemas de compatibilidad entre sistemas.</w:t>
      </w:r>
    </w:p>
    <w:p w14:paraId="7FD41391" w14:textId="77777777" w:rsidR="0056662E" w:rsidRDefault="0056662E" w:rsidP="0056662E">
      <w:r>
        <w:t>Ligereza: Los contenedores son mucho más ligeros que las máquinas virtuales, ya que no necesitan un sistema operativo completo en cada instancia.</w:t>
      </w:r>
    </w:p>
    <w:p w14:paraId="05FF9F09" w14:textId="77777777" w:rsidR="0056662E" w:rsidRDefault="0056662E" w:rsidP="0056662E">
      <w:r>
        <w:t>Caso de estudio 1: Aislamiento de Entornos en el Desarrollo de Aplicaciones</w:t>
      </w:r>
    </w:p>
    <w:p w14:paraId="3A84CB66" w14:textId="77777777" w:rsidR="0056662E" w:rsidRDefault="0056662E" w:rsidP="0056662E"/>
    <w:p w14:paraId="137BEB90" w14:textId="77777777" w:rsidR="0056662E" w:rsidRDefault="0056662E" w:rsidP="0056662E">
      <w:r>
        <w:t>Planteamiento: Un equipo de desarrollo necesita garantizar que las aplicaciones se ejecuten de manera uniforme en los entornos de desarrollo, pruebas y producción.</w:t>
      </w:r>
    </w:p>
    <w:p w14:paraId="1408AF2F" w14:textId="77777777" w:rsidR="0056662E" w:rsidRDefault="0056662E" w:rsidP="0056662E">
      <w:r>
        <w:t>Desglose del problema: Diferencias en las configuraciones y dependencias entre entornos han causado fallos en las aplicaciones al desplegarse.</w:t>
      </w:r>
    </w:p>
    <w:p w14:paraId="2C355692" w14:textId="77777777" w:rsidR="0056662E" w:rsidRDefault="0056662E" w:rsidP="0056662E">
      <w:r>
        <w:t>Solución: El equipo usa Docker para crear contenedores con todas las dependencias necesarias. Los contenedores permiten que la aplicación se ejecute de manera idéntica en todos los entornos, reduciendo los errores y acelerando el proceso de desarrollo y despliegue.</w:t>
      </w:r>
    </w:p>
    <w:p w14:paraId="1546F73C" w14:textId="77777777" w:rsidR="0056662E" w:rsidRDefault="0056662E" w:rsidP="0056662E">
      <w:r>
        <w:t>2. Imágenes y Volúmenes: Almacenamiento en Docker</w:t>
      </w:r>
    </w:p>
    <w:p w14:paraId="5E876441" w14:textId="77777777" w:rsidR="0056662E" w:rsidRDefault="0056662E" w:rsidP="0056662E">
      <w:r>
        <w:t>Descripción: En Docker, las imágenes son plantillas que contienen todo lo necesario para ejecutar un contenedor, incluyendo el sistema de archivos, dependencias y configuraciones. Los volúmenes, por otro lado, son una solución de almacenamiento que permite a los contenedores persistir datos más allá de su ciclo de vida.</w:t>
      </w:r>
    </w:p>
    <w:p w14:paraId="0B1DF8F1" w14:textId="77777777" w:rsidR="0056662E" w:rsidRDefault="0056662E" w:rsidP="0056662E"/>
    <w:p w14:paraId="17E3FB89" w14:textId="77777777" w:rsidR="0056662E" w:rsidRDefault="0056662E" w:rsidP="0056662E">
      <w:r>
        <w:lastRenderedPageBreak/>
        <w:t xml:space="preserve">Imágenes: Las imágenes son inmutables y se crean a partir de un archivo </w:t>
      </w:r>
      <w:proofErr w:type="spellStart"/>
      <w:r>
        <w:t>Dockerfile</w:t>
      </w:r>
      <w:proofErr w:type="spellEnd"/>
      <w:r>
        <w:t xml:space="preserve">. Cada capa de una imagen corresponde a una instrucción en el </w:t>
      </w:r>
      <w:proofErr w:type="spellStart"/>
      <w:r>
        <w:t>Dockerfile</w:t>
      </w:r>
      <w:proofErr w:type="spellEnd"/>
      <w:r>
        <w:t>, lo que permite optimizar el almacenamiento y reutilizar partes de la imagen.</w:t>
      </w:r>
    </w:p>
    <w:p w14:paraId="20358346" w14:textId="77777777" w:rsidR="0056662E" w:rsidRDefault="0056662E" w:rsidP="0056662E">
      <w:r>
        <w:t>Volúmenes: Los volúmenes permiten que los datos persistan incluso cuando el contenedor se detiene o elimina, y se pueden compartir entre varios contenedores.</w:t>
      </w:r>
    </w:p>
    <w:p w14:paraId="3FF9D95D" w14:textId="77777777" w:rsidR="0056662E" w:rsidRDefault="0056662E" w:rsidP="0056662E">
      <w:r>
        <w:t>Caso de estudio 2: Persistencia de Datos en una Aplicación Web</w:t>
      </w:r>
    </w:p>
    <w:p w14:paraId="6F14A2D1" w14:textId="77777777" w:rsidR="0056662E" w:rsidRDefault="0056662E" w:rsidP="0056662E"/>
    <w:p w14:paraId="05B72A8F" w14:textId="77777777" w:rsidR="0056662E" w:rsidRDefault="0056662E" w:rsidP="0056662E">
      <w:r>
        <w:t xml:space="preserve">Planteamiento: Una aplicación web que utiliza una base de datos necesita persistir los </w:t>
      </w:r>
      <w:proofErr w:type="gramStart"/>
      <w:r>
        <w:t>datos</w:t>
      </w:r>
      <w:proofErr w:type="gramEnd"/>
      <w:r>
        <w:t xml:space="preserve"> aunque el contenedor se detenga o actualice.</w:t>
      </w:r>
    </w:p>
    <w:p w14:paraId="5EE86286" w14:textId="77777777" w:rsidR="0056662E" w:rsidRDefault="0056662E" w:rsidP="0056662E">
      <w:r>
        <w:t>Desglose del problema: Si la base de datos se almacena dentro del contenedor, los datos se perderán al detener o eliminar el contenedor.</w:t>
      </w:r>
    </w:p>
    <w:p w14:paraId="14189FD3" w14:textId="77777777" w:rsidR="0056662E" w:rsidRDefault="0056662E" w:rsidP="0056662E">
      <w:r>
        <w:t>Solución: La aplicación configura un volumen de Docker para almacenar la base de datos fuera del contenedor. Esto garantiza que los datos se mantengan, independientemente del estado del contenedor, lo que permite realizar actualizaciones sin perder información.</w:t>
      </w:r>
    </w:p>
    <w:p w14:paraId="0FB81FC5" w14:textId="77777777" w:rsidR="0056662E" w:rsidRDefault="0056662E" w:rsidP="0056662E">
      <w:r>
        <w:t xml:space="preserve">3. </w:t>
      </w:r>
      <w:proofErr w:type="spellStart"/>
      <w:r>
        <w:t>Dockerizar</w:t>
      </w:r>
      <w:proofErr w:type="spellEnd"/>
      <w:r>
        <w:t xml:space="preserve"> Aplicaciones</w:t>
      </w:r>
    </w:p>
    <w:p w14:paraId="25A7924C" w14:textId="77777777" w:rsidR="0056662E" w:rsidRDefault="0056662E" w:rsidP="0056662E">
      <w:r>
        <w:t xml:space="preserve">Descripción: </w:t>
      </w:r>
      <w:proofErr w:type="spellStart"/>
      <w:r>
        <w:t>Dockerizar</w:t>
      </w:r>
      <w:proofErr w:type="spellEnd"/>
      <w:r>
        <w:t xml:space="preserve"> una aplicación implica empaquetar su código y sus dependencias en un contenedor. Esto se realiza mediante la creación de un archivo </w:t>
      </w:r>
      <w:proofErr w:type="spellStart"/>
      <w:r>
        <w:t>Dockerfile</w:t>
      </w:r>
      <w:proofErr w:type="spellEnd"/>
      <w:r>
        <w:t>, que especifica las instrucciones necesarias para construir una imagen de la aplicación.</w:t>
      </w:r>
    </w:p>
    <w:p w14:paraId="28A43D43" w14:textId="77777777" w:rsidR="0056662E" w:rsidRDefault="0056662E" w:rsidP="0056662E"/>
    <w:p w14:paraId="3FCEEA0A" w14:textId="77777777" w:rsidR="0056662E" w:rsidRDefault="0056662E" w:rsidP="0056662E">
      <w:proofErr w:type="spellStart"/>
      <w:r>
        <w:t>Dockerfile</w:t>
      </w:r>
      <w:proofErr w:type="spellEnd"/>
      <w:r>
        <w:t>: Define las instrucciones para construir una imagen, incluyendo el sistema base, las dependencias, las configuraciones y el comando de inicio.</w:t>
      </w:r>
    </w:p>
    <w:p w14:paraId="7FF54C08" w14:textId="77777777" w:rsidR="0056662E" w:rsidRDefault="0056662E" w:rsidP="0056662E">
      <w:r>
        <w:t xml:space="preserve">Ventajas de </w:t>
      </w:r>
      <w:proofErr w:type="spellStart"/>
      <w:r>
        <w:t>dockerizar</w:t>
      </w:r>
      <w:proofErr w:type="spellEnd"/>
      <w:r>
        <w:t xml:space="preserve"> aplicaciones: Facilita la portabilidad, garantiza consistencia entre entornos y permite un despliegue rápido en cualquier infraestructura.</w:t>
      </w:r>
    </w:p>
    <w:p w14:paraId="0072DD46" w14:textId="77777777" w:rsidR="0056662E" w:rsidRDefault="0056662E" w:rsidP="0056662E">
      <w:r>
        <w:t xml:space="preserve">Caso de estudio 3: </w:t>
      </w:r>
      <w:proofErr w:type="spellStart"/>
      <w:r>
        <w:t>Dockerización</w:t>
      </w:r>
      <w:proofErr w:type="spellEnd"/>
      <w:r>
        <w:t xml:space="preserve"> de una Aplicación Web Python</w:t>
      </w:r>
    </w:p>
    <w:p w14:paraId="519F7E66" w14:textId="77777777" w:rsidR="0056662E" w:rsidRDefault="0056662E" w:rsidP="0056662E"/>
    <w:p w14:paraId="6EC10331" w14:textId="77777777" w:rsidR="0056662E" w:rsidRDefault="0056662E" w:rsidP="0056662E">
      <w:r>
        <w:t>Planteamiento: Una empresa necesita desplegar una aplicación web Python en diferentes entornos, garantizando que funcione igual en cada uno.</w:t>
      </w:r>
    </w:p>
    <w:p w14:paraId="7DA468EE" w14:textId="77777777" w:rsidR="0056662E" w:rsidRDefault="0056662E" w:rsidP="0056662E">
      <w:r>
        <w:t>Desglose del problema: La instalación de dependencias y configuraciones en cada servidor es tediosa y propensa a errores.</w:t>
      </w:r>
    </w:p>
    <w:p w14:paraId="275A75AA" w14:textId="77777777" w:rsidR="0056662E" w:rsidRDefault="0056662E" w:rsidP="0056662E">
      <w:r>
        <w:lastRenderedPageBreak/>
        <w:t xml:space="preserve">Solución: La empresa crea un </w:t>
      </w:r>
      <w:proofErr w:type="spellStart"/>
      <w:r>
        <w:t>Dockerfile</w:t>
      </w:r>
      <w:proofErr w:type="spellEnd"/>
      <w:r>
        <w:t xml:space="preserve"> que incluye todas las dependencias de la aplicación y genera una imagen Docker. La imagen puede desplegarse en cualquier entorno con Docker, asegurando consistencia y ahorrando tiempo en configuraciones.</w:t>
      </w:r>
    </w:p>
    <w:p w14:paraId="5460B055" w14:textId="77777777" w:rsidR="0056662E" w:rsidRDefault="0056662E" w:rsidP="0056662E">
      <w:r>
        <w:t xml:space="preserve">4. Docker </w:t>
      </w:r>
      <w:proofErr w:type="spellStart"/>
      <w:r>
        <w:t>Compose</w:t>
      </w:r>
      <w:proofErr w:type="spellEnd"/>
      <w:r>
        <w:t>: Orquestación de Contenedores</w:t>
      </w:r>
    </w:p>
    <w:p w14:paraId="1C5981DA" w14:textId="77777777" w:rsidR="0056662E" w:rsidRDefault="0056662E" w:rsidP="0056662E">
      <w:r>
        <w:t xml:space="preserve">Descripción: Docker </w:t>
      </w:r>
      <w:proofErr w:type="spellStart"/>
      <w:r>
        <w:t>Compose</w:t>
      </w:r>
      <w:proofErr w:type="spellEnd"/>
      <w:r>
        <w:t xml:space="preserve"> es una herramienta para definir y gestionar aplicaciones </w:t>
      </w:r>
      <w:proofErr w:type="spellStart"/>
      <w:r>
        <w:t>multicontenedor</w:t>
      </w:r>
      <w:proofErr w:type="spellEnd"/>
      <w:r>
        <w:t xml:space="preserve">. Permite definir en un archivo </w:t>
      </w:r>
      <w:proofErr w:type="spellStart"/>
      <w:r>
        <w:t>docker-compose.yml</w:t>
      </w:r>
      <w:proofErr w:type="spellEnd"/>
      <w:r>
        <w:t xml:space="preserve"> los servicios que necesita una aplicación, incluyendo los contenedores, redes y volúmenes.</w:t>
      </w:r>
    </w:p>
    <w:p w14:paraId="30D73AEC" w14:textId="77777777" w:rsidR="0056662E" w:rsidRDefault="0056662E" w:rsidP="0056662E"/>
    <w:p w14:paraId="4BFC4873" w14:textId="77777777" w:rsidR="0056662E" w:rsidRDefault="0056662E" w:rsidP="0056662E">
      <w:r>
        <w:t xml:space="preserve">Archivo </w:t>
      </w:r>
      <w:proofErr w:type="spellStart"/>
      <w:r>
        <w:t>docker-compose.yml</w:t>
      </w:r>
      <w:proofErr w:type="spellEnd"/>
      <w:r>
        <w:t>: Define los servicios, redes y volúmenes de la aplicación en un solo archivo.</w:t>
      </w:r>
    </w:p>
    <w:p w14:paraId="28744004" w14:textId="77777777" w:rsidR="0056662E" w:rsidRDefault="0056662E" w:rsidP="0056662E">
      <w:r>
        <w:t xml:space="preserve">Orquestación sencilla: Docker </w:t>
      </w:r>
      <w:proofErr w:type="spellStart"/>
      <w:r>
        <w:t>Compose</w:t>
      </w:r>
      <w:proofErr w:type="spellEnd"/>
      <w:r>
        <w:t xml:space="preserve"> permite iniciar y detener todos los contenedores de una aplicación con un solo comando, simplificando la administración de entornos de desarrollo y pruebas.</w:t>
      </w:r>
    </w:p>
    <w:p w14:paraId="0EC8A3EF" w14:textId="77777777" w:rsidR="0056662E" w:rsidRDefault="0056662E" w:rsidP="0056662E">
      <w:r>
        <w:t>Caso de estudio 4: Orquestación de Microservicios para una Aplicación E-</w:t>
      </w:r>
      <w:proofErr w:type="spellStart"/>
      <w:r>
        <w:t>commerce</w:t>
      </w:r>
      <w:proofErr w:type="spellEnd"/>
    </w:p>
    <w:p w14:paraId="4245D06E" w14:textId="77777777" w:rsidR="0056662E" w:rsidRDefault="0056662E" w:rsidP="0056662E"/>
    <w:p w14:paraId="0B59E62E" w14:textId="77777777" w:rsidR="0056662E" w:rsidRDefault="0056662E" w:rsidP="0056662E">
      <w:r>
        <w:t>Planteamiento: Una aplicación de e-</w:t>
      </w:r>
      <w:proofErr w:type="spellStart"/>
      <w:r>
        <w:t>commerce</w:t>
      </w:r>
      <w:proofErr w:type="spellEnd"/>
      <w:r>
        <w:t xml:space="preserve"> consta de varios microservicios (autenticación, catálogo de productos, carrito de compras), cada uno ejecutándose en un contenedor.</w:t>
      </w:r>
    </w:p>
    <w:p w14:paraId="12E01A80" w14:textId="77777777" w:rsidR="0056662E" w:rsidRDefault="0056662E" w:rsidP="0056662E">
      <w:r>
        <w:t>Desglose del problema: Administrar manualmente cada contenedor es complejo y aumenta la probabilidad de errores.</w:t>
      </w:r>
    </w:p>
    <w:p w14:paraId="3A656549" w14:textId="77777777" w:rsidR="0056662E" w:rsidRDefault="0056662E" w:rsidP="0056662E">
      <w:r>
        <w:t xml:space="preserve">Solución: Utilizan Docker </w:t>
      </w:r>
      <w:proofErr w:type="spellStart"/>
      <w:r>
        <w:t>Compose</w:t>
      </w:r>
      <w:proofErr w:type="spellEnd"/>
      <w:r>
        <w:t xml:space="preserve"> para definir todos los servicios de la aplicación en un archivo </w:t>
      </w:r>
      <w:proofErr w:type="spellStart"/>
      <w:r>
        <w:t>docker-compose.yml</w:t>
      </w:r>
      <w:proofErr w:type="spellEnd"/>
      <w:r>
        <w:t>. Esto permite levantar todos los microservicios con un solo comando, lo que simplifica el desarrollo y pruebas de la aplicación en entornos locales.</w:t>
      </w:r>
    </w:p>
    <w:p w14:paraId="5EEB719E" w14:textId="77777777" w:rsidR="0056662E" w:rsidRDefault="0056662E" w:rsidP="0056662E">
      <w:r>
        <w:t>5. Despliegue y Escalabilidad de Aplicaciones con Docker</w:t>
      </w:r>
    </w:p>
    <w:p w14:paraId="09729AE9" w14:textId="77777777" w:rsidR="0056662E" w:rsidRDefault="0056662E" w:rsidP="0056662E">
      <w:r>
        <w:t xml:space="preserve">Descripción: Docker facilita el despliegue y escalabilidad de aplicaciones en producción. Las aplicaciones </w:t>
      </w:r>
      <w:proofErr w:type="spellStart"/>
      <w:r>
        <w:t>dockerizadas</w:t>
      </w:r>
      <w:proofErr w:type="spellEnd"/>
      <w:r>
        <w:t xml:space="preserve"> pueden ejecutarse en cualquier servidor que tenga Docker, y escalarse al agregar o eliminar contenedores según la demanda.</w:t>
      </w:r>
    </w:p>
    <w:p w14:paraId="0CAD8E53" w14:textId="77777777" w:rsidR="0056662E" w:rsidRDefault="0056662E" w:rsidP="0056662E"/>
    <w:p w14:paraId="7939CA09" w14:textId="77777777" w:rsidR="0056662E" w:rsidRDefault="0056662E" w:rsidP="0056662E">
      <w:r>
        <w:t>Despliegue en producción: Docker permite desplegar aplicaciones en servidores locales, en la nube o en entornos híbridos.</w:t>
      </w:r>
    </w:p>
    <w:p w14:paraId="3908AAD7" w14:textId="77777777" w:rsidR="0056662E" w:rsidRDefault="0056662E" w:rsidP="0056662E">
      <w:r>
        <w:lastRenderedPageBreak/>
        <w:t xml:space="preserve">Escalabilidad: Docker facilita la escalabilidad horizontal, permitiendo agregar contenedores adicionales en función de la demanda, especialmente cuando se integra con herramientas de orquestación como </w:t>
      </w:r>
      <w:proofErr w:type="spellStart"/>
      <w:r>
        <w:t>Kubernetes</w:t>
      </w:r>
      <w:proofErr w:type="spellEnd"/>
      <w:r>
        <w:t>.</w:t>
      </w:r>
    </w:p>
    <w:p w14:paraId="1C8EBF6B" w14:textId="77777777" w:rsidR="0056662E" w:rsidRDefault="0056662E" w:rsidP="0056662E">
      <w:r>
        <w:t xml:space="preserve">Caso de estudio 5: Escalabilidad en una Plataforma de </w:t>
      </w:r>
      <w:proofErr w:type="spellStart"/>
      <w:r>
        <w:t>Streaming</w:t>
      </w:r>
      <w:proofErr w:type="spellEnd"/>
      <w:r>
        <w:t xml:space="preserve"> de Videos</w:t>
      </w:r>
    </w:p>
    <w:p w14:paraId="2B522006" w14:textId="77777777" w:rsidR="0056662E" w:rsidRDefault="0056662E" w:rsidP="0056662E"/>
    <w:p w14:paraId="08A349D8" w14:textId="77777777" w:rsidR="0056662E" w:rsidRDefault="0056662E" w:rsidP="0056662E">
      <w:r>
        <w:t xml:space="preserve">Planteamiento: Una plataforma de </w:t>
      </w:r>
      <w:proofErr w:type="spellStart"/>
      <w:r>
        <w:t>streaming</w:t>
      </w:r>
      <w:proofErr w:type="spellEnd"/>
      <w:r>
        <w:t xml:space="preserve"> necesita escalar su infraestructura rápidamente para manejar los picos de demanda durante eventos en vivo.</w:t>
      </w:r>
    </w:p>
    <w:p w14:paraId="7B5497C4" w14:textId="77777777" w:rsidR="0056662E" w:rsidRDefault="0056662E" w:rsidP="0056662E">
      <w:r>
        <w:t>Desglose del problema: Los picos de tráfico pueden sobrecargar los servidores, causando interrupciones en el servicio.</w:t>
      </w:r>
    </w:p>
    <w:p w14:paraId="774F3229" w14:textId="77777777" w:rsidR="0056662E" w:rsidRDefault="0056662E" w:rsidP="0056662E">
      <w:r>
        <w:t xml:space="preserve">Solución: La plataforma utiliza Docker para empaquetar sus aplicaciones de </w:t>
      </w:r>
      <w:proofErr w:type="spellStart"/>
      <w:r>
        <w:t>streaming</w:t>
      </w:r>
      <w:proofErr w:type="spellEnd"/>
      <w:r>
        <w:t xml:space="preserve"> y desplegarlas en un clúster de servidores. Al integrar Docker con </w:t>
      </w:r>
      <w:proofErr w:type="spellStart"/>
      <w:r>
        <w:t>Kubernetes</w:t>
      </w:r>
      <w:proofErr w:type="spellEnd"/>
      <w:r>
        <w:t>, pueden escalar los contenedores automáticamente en función de la demanda, manteniendo la calidad del servicio durante eventos de alta concurrencia.</w:t>
      </w:r>
    </w:p>
    <w:p w14:paraId="344447C1" w14:textId="77777777" w:rsidR="0056662E" w:rsidRDefault="0056662E" w:rsidP="0056662E">
      <w:r>
        <w:t>Conclusión</w:t>
      </w:r>
    </w:p>
    <w:p w14:paraId="34DC5337" w14:textId="3A819081" w:rsidR="00975CE8" w:rsidRDefault="0056662E" w:rsidP="0056662E">
      <w:r>
        <w:t xml:space="preserve">Docker es una herramienta fundamental para la creación y gestión de entornos de desarrollo consistentes y escalables. Desde la </w:t>
      </w:r>
      <w:proofErr w:type="spellStart"/>
      <w:r>
        <w:t>contenedorización</w:t>
      </w:r>
      <w:proofErr w:type="spellEnd"/>
      <w:r>
        <w:t xml:space="preserve"> de aplicaciones hasta la orquestación con Docker </w:t>
      </w:r>
      <w:proofErr w:type="spellStart"/>
      <w:r>
        <w:t>Compose</w:t>
      </w:r>
      <w:proofErr w:type="spellEnd"/>
      <w:r>
        <w:t xml:space="preserve"> y la escalabilidad en producción, Docker facilita el ciclo de vida de las aplicaciones, optimizando el desarrollo y el despliegue. Comprender los fundamentos de Docker permite a los desarrolladores y equipos de TI construir aplicaciones robustas y fáciles de mantener.</w:t>
      </w:r>
    </w:p>
    <w:sectPr w:rsidR="00975CE8" w:rsidSect="00057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75198"/>
    <w:multiLevelType w:val="multilevel"/>
    <w:tmpl w:val="06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49E2"/>
    <w:multiLevelType w:val="multilevel"/>
    <w:tmpl w:val="618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B1DA6"/>
    <w:multiLevelType w:val="multilevel"/>
    <w:tmpl w:val="247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32779"/>
    <w:multiLevelType w:val="multilevel"/>
    <w:tmpl w:val="1E0AE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3791">
    <w:abstractNumId w:val="3"/>
  </w:num>
  <w:num w:numId="2" w16cid:durableId="1214737037">
    <w:abstractNumId w:val="2"/>
  </w:num>
  <w:num w:numId="3" w16cid:durableId="1100756429">
    <w:abstractNumId w:val="0"/>
  </w:num>
  <w:num w:numId="4" w16cid:durableId="144896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95"/>
    <w:rsid w:val="00057485"/>
    <w:rsid w:val="003E3095"/>
    <w:rsid w:val="0056662E"/>
    <w:rsid w:val="008B5A34"/>
    <w:rsid w:val="0092556E"/>
    <w:rsid w:val="00975CE8"/>
    <w:rsid w:val="009C7477"/>
    <w:rsid w:val="00A27E6A"/>
    <w:rsid w:val="00D158AE"/>
    <w:rsid w:val="00D578AA"/>
    <w:rsid w:val="00ED31A4"/>
    <w:rsid w:val="00F005BE"/>
    <w:rsid w:val="00F04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F0C8"/>
  <w15:chartTrackingRefBased/>
  <w15:docId w15:val="{07F5699A-DCD5-4225-AF02-87A4F61B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95"/>
    <w:rPr>
      <w:rFonts w:eastAsiaTheme="majorEastAsia" w:cstheme="majorBidi"/>
      <w:color w:val="272727" w:themeColor="text1" w:themeTint="D8"/>
    </w:rPr>
  </w:style>
  <w:style w:type="paragraph" w:styleId="Title">
    <w:name w:val="Title"/>
    <w:basedOn w:val="Normal"/>
    <w:next w:val="Normal"/>
    <w:link w:val="TitleChar"/>
    <w:uiPriority w:val="10"/>
    <w:qFormat/>
    <w:rsid w:val="003E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95"/>
    <w:pPr>
      <w:spacing w:before="160"/>
      <w:jc w:val="center"/>
    </w:pPr>
    <w:rPr>
      <w:i/>
      <w:iCs/>
      <w:color w:val="404040" w:themeColor="text1" w:themeTint="BF"/>
    </w:rPr>
  </w:style>
  <w:style w:type="character" w:customStyle="1" w:styleId="QuoteChar">
    <w:name w:val="Quote Char"/>
    <w:basedOn w:val="DefaultParagraphFont"/>
    <w:link w:val="Quote"/>
    <w:uiPriority w:val="29"/>
    <w:rsid w:val="003E3095"/>
    <w:rPr>
      <w:i/>
      <w:iCs/>
      <w:color w:val="404040" w:themeColor="text1" w:themeTint="BF"/>
    </w:rPr>
  </w:style>
  <w:style w:type="paragraph" w:styleId="ListParagraph">
    <w:name w:val="List Paragraph"/>
    <w:basedOn w:val="Normal"/>
    <w:uiPriority w:val="34"/>
    <w:qFormat/>
    <w:rsid w:val="003E3095"/>
    <w:pPr>
      <w:ind w:left="720"/>
      <w:contextualSpacing/>
    </w:pPr>
  </w:style>
  <w:style w:type="character" w:styleId="IntenseEmphasis">
    <w:name w:val="Intense Emphasis"/>
    <w:basedOn w:val="DefaultParagraphFont"/>
    <w:uiPriority w:val="21"/>
    <w:qFormat/>
    <w:rsid w:val="003E3095"/>
    <w:rPr>
      <w:i/>
      <w:iCs/>
      <w:color w:val="0F4761" w:themeColor="accent1" w:themeShade="BF"/>
    </w:rPr>
  </w:style>
  <w:style w:type="paragraph" w:styleId="IntenseQuote">
    <w:name w:val="Intense Quote"/>
    <w:basedOn w:val="Normal"/>
    <w:next w:val="Normal"/>
    <w:link w:val="IntenseQuoteChar"/>
    <w:uiPriority w:val="30"/>
    <w:qFormat/>
    <w:rsid w:val="003E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95"/>
    <w:rPr>
      <w:i/>
      <w:iCs/>
      <w:color w:val="0F4761" w:themeColor="accent1" w:themeShade="BF"/>
    </w:rPr>
  </w:style>
  <w:style w:type="character" w:styleId="IntenseReference">
    <w:name w:val="Intense Reference"/>
    <w:basedOn w:val="DefaultParagraphFont"/>
    <w:uiPriority w:val="32"/>
    <w:qFormat/>
    <w:rsid w:val="003E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76317">
      <w:bodyDiv w:val="1"/>
      <w:marLeft w:val="0"/>
      <w:marRight w:val="0"/>
      <w:marTop w:val="0"/>
      <w:marBottom w:val="0"/>
      <w:divBdr>
        <w:top w:val="none" w:sz="0" w:space="0" w:color="auto"/>
        <w:left w:val="none" w:sz="0" w:space="0" w:color="auto"/>
        <w:bottom w:val="none" w:sz="0" w:space="0" w:color="auto"/>
        <w:right w:val="none" w:sz="0" w:space="0" w:color="auto"/>
      </w:divBdr>
    </w:div>
    <w:div w:id="1495682104">
      <w:bodyDiv w:val="1"/>
      <w:marLeft w:val="0"/>
      <w:marRight w:val="0"/>
      <w:marTop w:val="0"/>
      <w:marBottom w:val="0"/>
      <w:divBdr>
        <w:top w:val="none" w:sz="0" w:space="0" w:color="auto"/>
        <w:left w:val="none" w:sz="0" w:space="0" w:color="auto"/>
        <w:bottom w:val="none" w:sz="0" w:space="0" w:color="auto"/>
        <w:right w:val="none" w:sz="0" w:space="0" w:color="auto"/>
      </w:divBdr>
    </w:div>
    <w:div w:id="1841579902">
      <w:bodyDiv w:val="1"/>
      <w:marLeft w:val="0"/>
      <w:marRight w:val="0"/>
      <w:marTop w:val="0"/>
      <w:marBottom w:val="0"/>
      <w:divBdr>
        <w:top w:val="none" w:sz="0" w:space="0" w:color="auto"/>
        <w:left w:val="none" w:sz="0" w:space="0" w:color="auto"/>
        <w:bottom w:val="none" w:sz="0" w:space="0" w:color="auto"/>
        <w:right w:val="none" w:sz="0" w:space="0" w:color="auto"/>
      </w:divBdr>
    </w:div>
    <w:div w:id="194729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1339</Words>
  <Characters>7366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Rivera Najera</dc:creator>
  <cp:keywords/>
  <dc:description/>
  <cp:lastModifiedBy>Luis Enrique Rivera Najera</cp:lastModifiedBy>
  <cp:revision>2</cp:revision>
  <dcterms:created xsi:type="dcterms:W3CDTF">2024-11-03T19:27:00Z</dcterms:created>
  <dcterms:modified xsi:type="dcterms:W3CDTF">2024-11-03T19:27:00Z</dcterms:modified>
</cp:coreProperties>
</file>