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721378B1" w:rsidR="00D25719" w:rsidRDefault="006878AE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6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2CC3ADF" w14:textId="52B7596D" w:rsidR="00D25719" w:rsidRDefault="005F686D">
      <w:pPr>
        <w:rPr>
          <w:b/>
          <w:sz w:val="40"/>
          <w:szCs w:val="40"/>
        </w:rPr>
      </w:pPr>
      <w:r w:rsidRPr="005F686D">
        <w:rPr>
          <w:b/>
          <w:sz w:val="40"/>
          <w:szCs w:val="40"/>
        </w:rPr>
        <w:t>Herramienta ETL de Microsoft</w:t>
      </w:r>
      <w:r w:rsidR="006878AE" w:rsidRPr="006878AE">
        <w:rPr>
          <w:b/>
          <w:sz w:val="40"/>
          <w:szCs w:val="40"/>
        </w:rPr>
        <w:t>.</w:t>
      </w:r>
    </w:p>
    <w:p w14:paraId="3FFB4518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5967985" w14:textId="49117706" w:rsidR="00D25719" w:rsidRDefault="005F686D">
      <w:pPr>
        <w:rPr>
          <w:b/>
          <w:sz w:val="40"/>
          <w:szCs w:val="40"/>
        </w:rPr>
      </w:pPr>
      <w:r w:rsidRPr="005F686D">
        <w:rPr>
          <w:b/>
          <w:sz w:val="40"/>
          <w:szCs w:val="40"/>
        </w:rPr>
        <w:t>BI Con Herramientas Microsoft</w:t>
      </w:r>
      <w:r w:rsidR="006878AE" w:rsidRPr="006878AE">
        <w:rPr>
          <w:b/>
          <w:sz w:val="40"/>
          <w:szCs w:val="40"/>
        </w:rPr>
        <w:t>.</w:t>
      </w:r>
    </w:p>
    <w:p w14:paraId="18C0A7F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7292C95B" w14:textId="77777777" w:rsidR="005F686D" w:rsidRPr="005F686D" w:rsidRDefault="005F686D" w:rsidP="005F686D">
      <w:pPr>
        <w:rPr>
          <w:b/>
        </w:rPr>
      </w:pPr>
      <w:r w:rsidRPr="005F686D">
        <w:rPr>
          <w:b/>
        </w:rPr>
        <w:t>Crear y gestionar proyectos en SSIS para la integración de datos.</w:t>
      </w:r>
    </w:p>
    <w:p w14:paraId="044390D0" w14:textId="77777777" w:rsidR="005F686D" w:rsidRPr="005F686D" w:rsidRDefault="005F686D" w:rsidP="005F686D">
      <w:pPr>
        <w:rPr>
          <w:b/>
        </w:rPr>
      </w:pPr>
      <w:r w:rsidRPr="005F686D">
        <w:rPr>
          <w:b/>
        </w:rPr>
        <w:t>Configurar fuentes y destinos de datos en un paquete SSIS.</w:t>
      </w:r>
    </w:p>
    <w:p w14:paraId="2F173808" w14:textId="77777777" w:rsidR="005F686D" w:rsidRPr="005F686D" w:rsidRDefault="005F686D" w:rsidP="005F686D">
      <w:pPr>
        <w:rPr>
          <w:b/>
        </w:rPr>
      </w:pPr>
      <w:r w:rsidRPr="005F686D">
        <w:rPr>
          <w:b/>
        </w:rPr>
        <w:t>Implementar tareas de flujo de control y flujos de datos en SSIS.</w:t>
      </w:r>
    </w:p>
    <w:p w14:paraId="11D08A3A" w14:textId="28CD54CA" w:rsidR="00D25719" w:rsidRDefault="005F686D" w:rsidP="005F686D">
      <w:pPr>
        <w:rPr>
          <w:b/>
        </w:rPr>
      </w:pPr>
      <w:r w:rsidRPr="005F686D">
        <w:rPr>
          <w:b/>
        </w:rPr>
        <w:t>Monitorear y ejecutar paquetes SSIS de manera efectiva.</w:t>
      </w:r>
      <w:r w:rsidR="006878AE" w:rsidRPr="006878AE">
        <w:rPr>
          <w:b/>
        </w:rPr>
        <w:t>.</w:t>
      </w: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4C616E83" w14:textId="77777777" w:rsidR="005F686D" w:rsidRPr="005F686D" w:rsidRDefault="005F686D" w:rsidP="005F686D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5F686D">
        <w:rPr>
          <w:rFonts w:eastAsia="Times New Roman"/>
          <w:color w:val="000000"/>
          <w:sz w:val="20"/>
          <w:szCs w:val="20"/>
          <w:lang w:val="es-GT"/>
        </w:rPr>
        <w:t>Implementar soluciones de BI usando Microsoft SSIS, SSAS y SSRS</w:t>
      </w:r>
    </w:p>
    <w:p w14:paraId="06FBBEEF" w14:textId="261A1CE1" w:rsidR="00D25719" w:rsidRDefault="006878AE">
      <w:pPr>
        <w:rPr>
          <w:b/>
          <w:sz w:val="30"/>
          <w:szCs w:val="30"/>
        </w:rPr>
      </w:pPr>
      <w:r w:rsidRPr="006878AE">
        <w:rPr>
          <w:b/>
          <w:sz w:val="30"/>
          <w:szCs w:val="30"/>
        </w:rPr>
        <w:t>.</w:t>
      </w: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7777777" w:rsidR="00D25719" w:rsidRDefault="00D25719">
      <w:pPr>
        <w:rPr>
          <w:b/>
        </w:rPr>
      </w:pPr>
    </w:p>
    <w:p w14:paraId="5DCAE073" w14:textId="0988502C" w:rsidR="00D25719" w:rsidRDefault="006878AE">
      <w:pPr>
        <w:rPr>
          <w:b/>
        </w:rPr>
      </w:pPr>
      <w:r w:rsidRPr="006878AE">
        <w:rPr>
          <w:noProof/>
        </w:rPr>
        <w:drawing>
          <wp:inline distT="0" distB="0" distL="0" distR="0" wp14:anchorId="14425BB1" wp14:editId="7D2AE730">
            <wp:extent cx="7412990" cy="1316355"/>
            <wp:effectExtent l="0" t="0" r="0" b="0"/>
            <wp:docPr id="46446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BB0827" w14:textId="77777777" w:rsidR="008E28CC" w:rsidRDefault="008E28CC">
      <w:pPr>
        <w:spacing w:line="240" w:lineRule="auto"/>
      </w:pPr>
      <w:r>
        <w:separator/>
      </w:r>
    </w:p>
  </w:endnote>
  <w:endnote w:type="continuationSeparator" w:id="0">
    <w:p w14:paraId="12605E4C" w14:textId="77777777" w:rsidR="008E28CC" w:rsidRDefault="008E28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D4E7E8" w14:textId="77777777" w:rsidR="008E28CC" w:rsidRDefault="008E28CC">
      <w:pPr>
        <w:spacing w:line="240" w:lineRule="auto"/>
      </w:pPr>
      <w:r>
        <w:separator/>
      </w:r>
    </w:p>
  </w:footnote>
  <w:footnote w:type="continuationSeparator" w:id="0">
    <w:p w14:paraId="209138E3" w14:textId="77777777" w:rsidR="008E28CC" w:rsidRDefault="008E28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6FC9C86A" w:rsidR="00D25719" w:rsidRDefault="006878AE">
    <w:pPr>
      <w:jc w:val="right"/>
      <w:rPr>
        <w:color w:val="0000FF"/>
      </w:rPr>
    </w:pPr>
    <w:r>
      <w:rPr>
        <w:color w:val="0000FF"/>
      </w:rPr>
      <w:t>Seminario de Sistemas 2</w:t>
    </w:r>
    <w:r>
      <w:rPr>
        <w:color w:val="0000FF"/>
      </w:rPr>
      <w:br/>
      <w:t>Laboratorio</w:t>
    </w:r>
  </w:p>
  <w:p w14:paraId="03C67F2B" w14:textId="3598FADD" w:rsidR="00D25719" w:rsidRDefault="00000000">
    <w:pPr>
      <w:jc w:val="right"/>
      <w:rPr>
        <w:color w:val="0000FF"/>
      </w:rPr>
    </w:pPr>
    <w:r>
      <w:rPr>
        <w:color w:val="0000FF"/>
      </w:rPr>
      <w:t>S.</w:t>
    </w:r>
    <w:r w:rsidR="006878AE">
      <w:rPr>
        <w:color w:val="0000FF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F76F1"/>
    <w:rsid w:val="005F686D"/>
    <w:rsid w:val="006878AE"/>
    <w:rsid w:val="008E28CC"/>
    <w:rsid w:val="00932207"/>
    <w:rsid w:val="009C6E31"/>
    <w:rsid w:val="009E52A6"/>
    <w:rsid w:val="00B43245"/>
    <w:rsid w:val="00D25719"/>
    <w:rsid w:val="00EC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78AE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8AE"/>
  </w:style>
  <w:style w:type="paragraph" w:styleId="Footer">
    <w:name w:val="footer"/>
    <w:basedOn w:val="Normal"/>
    <w:link w:val="FooterChar"/>
    <w:uiPriority w:val="99"/>
    <w:unhideWhenUsed/>
    <w:rsid w:val="006878AE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4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5</cp:revision>
  <dcterms:created xsi:type="dcterms:W3CDTF">2024-10-19T06:36:00Z</dcterms:created>
  <dcterms:modified xsi:type="dcterms:W3CDTF">2024-10-19T08:01:00Z</dcterms:modified>
</cp:coreProperties>
</file>