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jc w:val="both"/>
        <w:rPr/>
      </w:pPr>
      <w:bookmarkStart w:colFirst="0" w:colLast="0" w:name="_gjdgxs" w:id="0"/>
      <w:bookmarkEnd w:id="0"/>
      <w:r w:rsidDel="00000000" w:rsidR="00000000" w:rsidRPr="00000000">
        <w:rPr>
          <w:rtl w:val="0"/>
        </w:rPr>
        <w:t xml:space="preserve">Introducción a Cloud Computing</w:t>
      </w:r>
    </w:p>
    <w:p w:rsidR="00000000" w:rsidDel="00000000" w:rsidP="00000000" w:rsidRDefault="00000000" w:rsidRPr="00000000" w14:paraId="00000002">
      <w:pPr>
        <w:spacing w:after="240" w:before="240" w:line="276" w:lineRule="auto"/>
        <w:jc w:val="both"/>
        <w:rPr/>
      </w:pPr>
      <w:r w:rsidDel="00000000" w:rsidR="00000000" w:rsidRPr="00000000">
        <w:rPr>
          <w:rtl w:val="0"/>
        </w:rPr>
        <w:t xml:space="preserve">Cloud Computing ha revolucionado cómo las organizaciones almacenan, procesan y gestionan datos. Esta lectura proporciona una base sólida sobre los conceptos y ventajas del uso de la nube, desglosa los modelos de servicios más importantes, y presenta a dos de los principales proveedores: Google Cloud y Microsoft Azure.</w:t>
      </w:r>
    </w:p>
    <w:p w:rsidR="00000000" w:rsidDel="00000000" w:rsidP="00000000" w:rsidRDefault="00000000" w:rsidRPr="00000000" w14:paraId="00000003">
      <w:pPr>
        <w:pStyle w:val="Heading4"/>
        <w:keepNext w:val="0"/>
        <w:keepLines w:val="0"/>
        <w:spacing w:after="40" w:before="240" w:line="276" w:lineRule="auto"/>
        <w:jc w:val="both"/>
        <w:rPr>
          <w:b w:val="1"/>
          <w:bCs w:val="1"/>
          <w:color w:val="000000"/>
          <w:sz w:val="22"/>
          <w:szCs w:val="22"/>
        </w:rPr>
      </w:pPr>
      <w:bookmarkStart w:colFirst="0" w:colLast="0" w:name="_30j0zll" w:id="1"/>
      <w:bookmarkEnd w:id="1"/>
      <w:r w:rsidDel="00000000" w:rsidR="00000000" w:rsidRPr="00000000">
        <w:rPr>
          <w:b w:val="1"/>
          <w:bCs w:val="1"/>
          <w:color w:val="000000"/>
          <w:sz w:val="22"/>
          <w:szCs w:val="22"/>
          <w:rtl w:val="0"/>
        </w:rPr>
        <w:t xml:space="preserve">Resumen Ejecutivo</w:t>
      </w:r>
    </w:p>
    <w:p w:rsidR="00000000" w:rsidDel="00000000" w:rsidP="00000000" w:rsidRDefault="00000000" w:rsidRPr="00000000" w14:paraId="00000004">
      <w:pPr>
        <w:spacing w:after="240" w:before="240" w:line="276" w:lineRule="auto"/>
        <w:jc w:val="both"/>
        <w:rPr/>
      </w:pPr>
      <w:r w:rsidDel="00000000" w:rsidR="00000000" w:rsidRPr="00000000">
        <w:rPr>
          <w:rtl w:val="0"/>
        </w:rPr>
        <w:t xml:space="preserve">El Cloud Computing permite el acceso a recursos tecnológicos bajo demanda a través de internet, eliminando la necesidad de infraestructura física propia. Este enfoque ofrece una flexibilidad y eficiencia que beneficia tanto a pequeñas empresas como a grandes corporaciones. En este documento, explicaremos los beneficios generales de Cloud Computing, los modelos de servicio IaaS, PaaS y SaaS, y presentaremos a Google Cloud y Microsoft Azure, dos líderes del sector.</w:t>
      </w:r>
    </w:p>
    <w:p w:rsidR="00000000" w:rsidDel="00000000" w:rsidP="00000000" w:rsidRDefault="00000000" w:rsidRPr="00000000" w14:paraId="00000005">
      <w:pPr>
        <w:pStyle w:val="Heading4"/>
        <w:keepNext w:val="0"/>
        <w:keepLines w:val="0"/>
        <w:spacing w:after="40" w:before="240" w:line="276" w:lineRule="auto"/>
        <w:jc w:val="both"/>
        <w:rPr>
          <w:b w:val="1"/>
          <w:bCs w:val="1"/>
          <w:color w:val="000000"/>
          <w:sz w:val="22"/>
          <w:szCs w:val="22"/>
        </w:rPr>
      </w:pPr>
      <w:bookmarkStart w:colFirst="0" w:colLast="0" w:name="_1fob9te" w:id="2"/>
      <w:bookmarkEnd w:id="2"/>
      <w:r w:rsidDel="00000000" w:rsidR="00000000" w:rsidRPr="00000000">
        <w:rPr>
          <w:b w:val="1"/>
          <w:bCs w:val="1"/>
          <w:color w:val="000000"/>
          <w:sz w:val="22"/>
          <w:szCs w:val="22"/>
          <w:rtl w:val="0"/>
        </w:rPr>
        <w:t xml:space="preserve">Objetivo</w:t>
      </w:r>
    </w:p>
    <w:p w:rsidR="00000000" w:rsidDel="00000000" w:rsidP="00000000" w:rsidRDefault="00000000" w:rsidRPr="00000000" w14:paraId="00000006">
      <w:pPr>
        <w:spacing w:after="240" w:before="240" w:line="276" w:lineRule="auto"/>
        <w:jc w:val="both"/>
        <w:rPr/>
      </w:pPr>
      <w:r w:rsidDel="00000000" w:rsidR="00000000" w:rsidRPr="00000000">
        <w:rPr>
          <w:rtl w:val="0"/>
        </w:rPr>
        <w:t xml:space="preserve">Explicar los conceptos fundamentales de Cloud Computing, identificar los beneficios que ofrece, describir los modelos de servicio (IaaS, PaaS, SaaS) y brindar una introducción a los principales proveedores, destacando sus capacidades y casos de uso.</w:t>
      </w:r>
    </w:p>
    <w:p w:rsidR="00000000" w:rsidDel="00000000" w:rsidP="00000000" w:rsidRDefault="00000000" w:rsidRPr="00000000" w14:paraId="00000007">
      <w:pPr>
        <w:pStyle w:val="Heading4"/>
        <w:keepNext w:val="0"/>
        <w:keepLines w:val="0"/>
        <w:spacing w:after="40" w:before="240" w:line="276" w:lineRule="auto"/>
        <w:jc w:val="both"/>
        <w:rPr>
          <w:b w:val="1"/>
          <w:bCs w:val="1"/>
          <w:color w:val="000000"/>
          <w:sz w:val="22"/>
          <w:szCs w:val="22"/>
        </w:rPr>
      </w:pPr>
      <w:bookmarkStart w:colFirst="0" w:colLast="0" w:name="_3znysh7" w:id="3"/>
      <w:bookmarkEnd w:id="3"/>
      <w:r w:rsidDel="00000000" w:rsidR="00000000" w:rsidRPr="00000000">
        <w:rPr>
          <w:b w:val="1"/>
          <w:bCs w:val="1"/>
          <w:color w:val="000000"/>
          <w:sz w:val="22"/>
          <w:szCs w:val="22"/>
          <w:rtl w:val="0"/>
        </w:rPr>
        <w:t xml:space="preserve">Introducción</w:t>
      </w:r>
    </w:p>
    <w:p w:rsidR="00000000" w:rsidDel="00000000" w:rsidP="00000000" w:rsidRDefault="00000000" w:rsidRPr="00000000" w14:paraId="00000008">
      <w:pPr>
        <w:spacing w:after="240" w:before="240" w:line="276" w:lineRule="auto"/>
        <w:jc w:val="both"/>
        <w:rPr/>
      </w:pPr>
      <w:r w:rsidDel="00000000" w:rsidR="00000000" w:rsidRPr="00000000">
        <w:rPr>
          <w:rtl w:val="0"/>
        </w:rPr>
        <w:t xml:space="preserve">La computación en la nube, o Cloud Computing, es un paradigma que permite a las organizaciones y usuarios acceder a un conjunto de servicios de TI a través de la web. Esta modalidad ha transformado el panorama tecnológico, brindando a las organizaciones la capacidad de escalar y gestionar recursos de manera más eficiente.</w:t>
      </w:r>
    </w:p>
    <w:p w:rsidR="00000000" w:rsidDel="00000000" w:rsidP="00000000" w:rsidRDefault="00000000" w:rsidRPr="00000000" w14:paraId="00000009">
      <w:pPr>
        <w:spacing w:after="240" w:before="240" w:line="276" w:lineRule="auto"/>
        <w:jc w:val="both"/>
        <w:rPr/>
      </w:pPr>
      <w:r w:rsidDel="00000000" w:rsidR="00000000" w:rsidRPr="00000000">
        <w:rPr>
          <w:rtl w:val="0"/>
        </w:rPr>
      </w:r>
    </w:p>
    <w:p w:rsidR="00000000" w:rsidDel="00000000" w:rsidP="00000000" w:rsidRDefault="00000000" w:rsidRPr="00000000" w14:paraId="0000000A">
      <w:pPr>
        <w:spacing w:after="240" w:before="240" w:line="276" w:lineRule="auto"/>
        <w:jc w:val="both"/>
        <w:rPr/>
      </w:pPr>
      <w:r w:rsidDel="00000000" w:rsidR="00000000" w:rsidRPr="00000000">
        <w:rPr>
          <w:rtl w:val="0"/>
        </w:rPr>
      </w:r>
    </w:p>
    <w:p w:rsidR="00000000" w:rsidDel="00000000" w:rsidP="00000000" w:rsidRDefault="00000000" w:rsidRPr="00000000" w14:paraId="0000000B">
      <w:pPr>
        <w:spacing w:after="240" w:before="240" w:line="276" w:lineRule="auto"/>
        <w:jc w:val="both"/>
        <w:rPr/>
      </w:pPr>
      <w:r w:rsidDel="00000000" w:rsidR="00000000" w:rsidRPr="00000000">
        <w:rPr>
          <w:rtl w:val="0"/>
        </w:rPr>
      </w:r>
    </w:p>
    <w:p w:rsidR="00000000" w:rsidDel="00000000" w:rsidP="00000000" w:rsidRDefault="00000000" w:rsidRPr="00000000" w14:paraId="0000000C">
      <w:pPr>
        <w:spacing w:after="240" w:before="240" w:line="276" w:lineRule="auto"/>
        <w:jc w:val="both"/>
        <w:rPr/>
      </w:pPr>
      <w:r w:rsidDel="00000000" w:rsidR="00000000" w:rsidRPr="00000000">
        <w:rPr>
          <w:rtl w:val="0"/>
        </w:rPr>
      </w:r>
    </w:p>
    <w:p w:rsidR="00000000" w:rsidDel="00000000" w:rsidP="00000000" w:rsidRDefault="00000000" w:rsidRPr="00000000" w14:paraId="0000000D">
      <w:pPr>
        <w:spacing w:after="240" w:before="240" w:line="276" w:lineRule="auto"/>
        <w:jc w:val="both"/>
        <w:rPr/>
      </w:pPr>
      <w:r w:rsidDel="00000000" w:rsidR="00000000" w:rsidRPr="00000000">
        <w:rPr>
          <w:rtl w:val="0"/>
        </w:rPr>
      </w:r>
    </w:p>
    <w:p w:rsidR="00000000" w:rsidDel="00000000" w:rsidP="00000000" w:rsidRDefault="00000000" w:rsidRPr="00000000" w14:paraId="0000000E">
      <w:pPr>
        <w:spacing w:after="240" w:before="240" w:line="276" w:lineRule="auto"/>
        <w:jc w:val="both"/>
        <w:rPr/>
      </w:pPr>
      <w:r w:rsidDel="00000000" w:rsidR="00000000" w:rsidRPr="00000000">
        <w:rPr>
          <w:rtl w:val="0"/>
        </w:rPr>
      </w:r>
    </w:p>
    <w:p w:rsidR="00000000" w:rsidDel="00000000" w:rsidP="00000000" w:rsidRDefault="00000000" w:rsidRPr="00000000" w14:paraId="0000000F">
      <w:pPr>
        <w:spacing w:after="240" w:before="240" w:line="276" w:lineRule="auto"/>
        <w:jc w:val="both"/>
        <w:rPr/>
      </w:pPr>
      <w:r w:rsidDel="00000000" w:rsidR="00000000" w:rsidRPr="00000000">
        <w:rPr>
          <w:rtl w:val="0"/>
        </w:rPr>
      </w:r>
    </w:p>
    <w:p w:rsidR="00000000" w:rsidDel="00000000" w:rsidP="00000000" w:rsidRDefault="00000000" w:rsidRPr="00000000" w14:paraId="00000010">
      <w:pPr>
        <w:spacing w:after="240" w:before="240" w:line="276" w:lineRule="auto"/>
        <w:jc w:val="both"/>
        <w:rPr/>
      </w:pPr>
      <w:r w:rsidDel="00000000" w:rsidR="00000000" w:rsidRPr="00000000">
        <w:rPr>
          <w:rtl w:val="0"/>
        </w:rPr>
      </w:r>
    </w:p>
    <w:p w:rsidR="00000000" w:rsidDel="00000000" w:rsidP="00000000" w:rsidRDefault="00000000" w:rsidRPr="00000000" w14:paraId="00000011">
      <w:pPr>
        <w:spacing w:after="240" w:before="240" w:line="276" w:lineRule="auto"/>
        <w:jc w:val="both"/>
        <w:rPr/>
      </w:pPr>
      <w:r w:rsidDel="00000000" w:rsidR="00000000" w:rsidRPr="00000000">
        <w:rPr>
          <w:rtl w:val="0"/>
        </w:rPr>
      </w:r>
    </w:p>
    <w:p w:rsidR="00000000" w:rsidDel="00000000" w:rsidP="00000000" w:rsidRDefault="00000000" w:rsidRPr="00000000" w14:paraId="00000012">
      <w:pPr>
        <w:spacing w:after="240" w:before="240" w:line="276" w:lineRule="auto"/>
        <w:jc w:val="both"/>
        <w:rPr/>
      </w:pPr>
      <w:r w:rsidDel="00000000" w:rsidR="00000000" w:rsidRPr="00000000">
        <w:rPr>
          <w:rtl w:val="0"/>
        </w:rPr>
      </w:r>
    </w:p>
    <w:p w:rsidR="00000000" w:rsidDel="00000000" w:rsidP="00000000" w:rsidRDefault="00000000" w:rsidRPr="00000000" w14:paraId="00000013">
      <w:pPr>
        <w:spacing w:after="240" w:before="240" w:line="276" w:lineRule="auto"/>
        <w:jc w:val="both"/>
        <w:rPr/>
      </w:pPr>
      <w:r w:rsidDel="00000000" w:rsidR="00000000" w:rsidRPr="00000000">
        <w:rPr>
          <w:rtl w:val="0"/>
        </w:rPr>
      </w:r>
    </w:p>
    <w:p w:rsidR="00000000" w:rsidDel="00000000" w:rsidP="00000000" w:rsidRDefault="00000000" w:rsidRPr="00000000" w14:paraId="00000014">
      <w:pPr>
        <w:spacing w:after="240" w:before="240" w:line="276" w:lineRule="auto"/>
        <w:jc w:val="center"/>
        <w:rPr>
          <w:b w:val="1"/>
          <w:bCs w:val="1"/>
          <w:sz w:val="40"/>
          <w:szCs w:val="40"/>
        </w:rPr>
      </w:pPr>
      <w:r w:rsidDel="00000000" w:rsidR="00000000" w:rsidRPr="00000000">
        <w:rPr>
          <w:b w:val="1"/>
          <w:bCs w:val="1"/>
          <w:sz w:val="40"/>
          <w:szCs w:val="40"/>
          <w:rtl w:val="0"/>
        </w:rPr>
        <w:t xml:space="preserve">CONTENIDO</w:t>
      </w:r>
    </w:p>
    <w:sdt>
      <w:sdtPr>
        <w:id w:val="984687675"/>
        <w:docPartObj>
          <w:docPartGallery w:val="Table of Contents"/>
          <w:docPartUnique w:val="1"/>
        </w:docPartObj>
      </w:sdtPr>
      <w:sdtContent>
        <w:p w:rsidR="00000000" w:rsidDel="00000000" w:rsidP="00000000" w:rsidRDefault="00000000" w:rsidRPr="00000000" w14:paraId="00000015">
          <w:pPr>
            <w:tabs>
              <w:tab w:val="right" w:leader="dot" w:pos="9019"/>
            </w:tabs>
            <w:spacing w:after="100" w:line="276" w:lineRule="auto"/>
            <w:rPr>
              <w:rFonts w:ascii="Cambria" w:cs="Cambria" w:eastAsia="Cambria" w:hAnsi="Cambria"/>
              <w:sz w:val="24"/>
              <w:szCs w:val="24"/>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tl w:val="0"/>
              </w:rPr>
              <w:t xml:space="preserve">Introducción a Cloud Computing</w:t>
              <w:tab/>
              <w:t xml:space="preserve">1</w:t>
            </w:r>
          </w:hyperlink>
          <w:r w:rsidDel="00000000" w:rsidR="00000000" w:rsidRPr="00000000">
            <w:rPr>
              <w:rtl w:val="0"/>
            </w:rPr>
          </w:r>
        </w:p>
        <w:p w:rsidR="00000000" w:rsidDel="00000000" w:rsidP="00000000" w:rsidRDefault="00000000" w:rsidRPr="00000000" w14:paraId="00000016">
          <w:pPr>
            <w:tabs>
              <w:tab w:val="right" w:leader="dot" w:pos="9019"/>
            </w:tabs>
            <w:spacing w:after="100" w:line="276" w:lineRule="auto"/>
            <w:ind w:left="660" w:firstLine="0"/>
            <w:rPr>
              <w:rFonts w:ascii="Cambria" w:cs="Cambria" w:eastAsia="Cambria" w:hAnsi="Cambria"/>
              <w:sz w:val="24"/>
              <w:szCs w:val="24"/>
            </w:rPr>
          </w:pPr>
          <w:hyperlink w:anchor="_30j0zll">
            <w:r w:rsidDel="00000000" w:rsidR="00000000" w:rsidRPr="00000000">
              <w:rPr>
                <w:b w:val="1"/>
                <w:bCs w:val="1"/>
                <w:rtl w:val="0"/>
              </w:rPr>
              <w:t xml:space="preserve">Resumen Ejecutivo</w:t>
            </w:r>
          </w:hyperlink>
          <w:hyperlink w:anchor="_30j0zll">
            <w:r w:rsidDel="00000000" w:rsidR="00000000" w:rsidRPr="00000000">
              <w:rPr>
                <w:rtl w:val="0"/>
              </w:rPr>
              <w:tab/>
              <w:t xml:space="preserve">1</w:t>
            </w:r>
          </w:hyperlink>
          <w:r w:rsidDel="00000000" w:rsidR="00000000" w:rsidRPr="00000000">
            <w:rPr>
              <w:rtl w:val="0"/>
            </w:rPr>
          </w:r>
        </w:p>
        <w:p w:rsidR="00000000" w:rsidDel="00000000" w:rsidP="00000000" w:rsidRDefault="00000000" w:rsidRPr="00000000" w14:paraId="00000017">
          <w:pPr>
            <w:tabs>
              <w:tab w:val="right" w:leader="dot" w:pos="9019"/>
            </w:tabs>
            <w:spacing w:after="100" w:line="276" w:lineRule="auto"/>
            <w:ind w:left="660" w:firstLine="0"/>
            <w:rPr>
              <w:rFonts w:ascii="Cambria" w:cs="Cambria" w:eastAsia="Cambria" w:hAnsi="Cambria"/>
              <w:sz w:val="24"/>
              <w:szCs w:val="24"/>
            </w:rPr>
          </w:pPr>
          <w:hyperlink w:anchor="_1fob9te">
            <w:r w:rsidDel="00000000" w:rsidR="00000000" w:rsidRPr="00000000">
              <w:rPr>
                <w:b w:val="1"/>
                <w:bCs w:val="1"/>
                <w:rtl w:val="0"/>
              </w:rPr>
              <w:t xml:space="preserve">Objetivo</w:t>
            </w:r>
          </w:hyperlink>
          <w:hyperlink w:anchor="_1fob9te">
            <w:r w:rsidDel="00000000" w:rsidR="00000000" w:rsidRPr="00000000">
              <w:rPr>
                <w:rtl w:val="0"/>
              </w:rPr>
              <w:tab/>
              <w:t xml:space="preserve">1</w:t>
            </w:r>
          </w:hyperlink>
          <w:r w:rsidDel="00000000" w:rsidR="00000000" w:rsidRPr="00000000">
            <w:rPr>
              <w:rtl w:val="0"/>
            </w:rPr>
          </w:r>
        </w:p>
        <w:p w:rsidR="00000000" w:rsidDel="00000000" w:rsidP="00000000" w:rsidRDefault="00000000" w:rsidRPr="00000000" w14:paraId="00000018">
          <w:pPr>
            <w:tabs>
              <w:tab w:val="right" w:leader="dot" w:pos="9019"/>
            </w:tabs>
            <w:spacing w:after="100" w:line="276" w:lineRule="auto"/>
            <w:ind w:left="660" w:firstLine="0"/>
            <w:rPr>
              <w:rFonts w:ascii="Cambria" w:cs="Cambria" w:eastAsia="Cambria" w:hAnsi="Cambria"/>
              <w:sz w:val="24"/>
              <w:szCs w:val="24"/>
            </w:rPr>
          </w:pPr>
          <w:hyperlink w:anchor="_3znysh7">
            <w:r w:rsidDel="00000000" w:rsidR="00000000" w:rsidRPr="00000000">
              <w:rPr>
                <w:b w:val="1"/>
                <w:bCs w:val="1"/>
                <w:rtl w:val="0"/>
              </w:rPr>
              <w:t xml:space="preserve">Introducción</w:t>
            </w:r>
          </w:hyperlink>
          <w:hyperlink w:anchor="_3znysh7">
            <w:r w:rsidDel="00000000" w:rsidR="00000000" w:rsidRPr="00000000">
              <w:rPr>
                <w:rtl w:val="0"/>
              </w:rPr>
              <w:tab/>
              <w:t xml:space="preserve">1</w:t>
            </w:r>
          </w:hyperlink>
          <w:r w:rsidDel="00000000" w:rsidR="00000000" w:rsidRPr="00000000">
            <w:rPr>
              <w:rtl w:val="0"/>
            </w:rPr>
          </w:r>
        </w:p>
        <w:p w:rsidR="00000000" w:rsidDel="00000000" w:rsidP="00000000" w:rsidRDefault="00000000" w:rsidRPr="00000000" w14:paraId="00000019">
          <w:pPr>
            <w:tabs>
              <w:tab w:val="right" w:leader="dot" w:pos="9019"/>
            </w:tabs>
            <w:spacing w:after="100" w:line="276" w:lineRule="auto"/>
            <w:rPr>
              <w:rFonts w:ascii="Cambria" w:cs="Cambria" w:eastAsia="Cambria" w:hAnsi="Cambria"/>
              <w:sz w:val="24"/>
              <w:szCs w:val="24"/>
            </w:rPr>
          </w:pPr>
          <w:hyperlink w:anchor="_tyjcwt">
            <w:r w:rsidDel="00000000" w:rsidR="00000000" w:rsidRPr="00000000">
              <w:rPr>
                <w:rtl w:val="0"/>
              </w:rPr>
              <w:t xml:space="preserve">1. Definición y Beneficios</w:t>
              <w:tab/>
              <w:t xml:space="preserve">3</w:t>
            </w:r>
          </w:hyperlink>
          <w:r w:rsidDel="00000000" w:rsidR="00000000" w:rsidRPr="00000000">
            <w:rPr>
              <w:rtl w:val="0"/>
            </w:rPr>
          </w:r>
        </w:p>
        <w:p w:rsidR="00000000" w:rsidDel="00000000" w:rsidP="00000000" w:rsidRDefault="00000000" w:rsidRPr="00000000" w14:paraId="0000001A">
          <w:pPr>
            <w:tabs>
              <w:tab w:val="right" w:leader="dot" w:pos="9019"/>
            </w:tabs>
            <w:spacing w:after="100" w:line="276" w:lineRule="auto"/>
            <w:ind w:left="220" w:firstLine="0"/>
            <w:rPr>
              <w:rFonts w:ascii="Cambria" w:cs="Cambria" w:eastAsia="Cambria" w:hAnsi="Cambria"/>
              <w:sz w:val="24"/>
              <w:szCs w:val="24"/>
            </w:rPr>
          </w:pPr>
          <w:hyperlink w:anchor="_3dy6vkm">
            <w:r w:rsidDel="00000000" w:rsidR="00000000" w:rsidRPr="00000000">
              <w:rPr>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B">
          <w:pPr>
            <w:tabs>
              <w:tab w:val="right" w:leader="dot" w:pos="9019"/>
            </w:tabs>
            <w:spacing w:after="100" w:line="276" w:lineRule="auto"/>
            <w:ind w:left="440" w:firstLine="0"/>
            <w:rPr>
              <w:rFonts w:ascii="Cambria" w:cs="Cambria" w:eastAsia="Cambria" w:hAnsi="Cambria"/>
              <w:sz w:val="24"/>
              <w:szCs w:val="24"/>
            </w:rPr>
          </w:pPr>
          <w:hyperlink w:anchor="_1t3h5sf">
            <w:r w:rsidDel="00000000" w:rsidR="00000000" w:rsidRPr="00000000">
              <w:rPr>
                <w:rtl w:val="0"/>
              </w:rPr>
              <w:t xml:space="preserve">Caso de estudio 1: Optimización de recursos en una Startup</w:t>
              <w:tab/>
              <w:t xml:space="preserve">3</w:t>
            </w:r>
          </w:hyperlink>
          <w:r w:rsidDel="00000000" w:rsidR="00000000" w:rsidRPr="00000000">
            <w:rPr>
              <w:rtl w:val="0"/>
            </w:rPr>
          </w:r>
        </w:p>
        <w:p w:rsidR="00000000" w:rsidDel="00000000" w:rsidP="00000000" w:rsidRDefault="00000000" w:rsidRPr="00000000" w14:paraId="0000001C">
          <w:pPr>
            <w:tabs>
              <w:tab w:val="right" w:leader="dot" w:pos="9019"/>
            </w:tabs>
            <w:spacing w:after="100" w:line="276" w:lineRule="auto"/>
            <w:rPr>
              <w:rFonts w:ascii="Cambria" w:cs="Cambria" w:eastAsia="Cambria" w:hAnsi="Cambria"/>
              <w:sz w:val="24"/>
              <w:szCs w:val="24"/>
            </w:rPr>
          </w:pPr>
          <w:hyperlink w:anchor="_4d34og8">
            <w:r w:rsidDel="00000000" w:rsidR="00000000" w:rsidRPr="00000000">
              <w:rPr>
                <w:rtl w:val="0"/>
              </w:rPr>
              <w:t xml:space="preserve">2. Modelos de Servicios (IaaS, PaaS, SaaS)</w:t>
              <w:tab/>
              <w:t xml:space="preserve">3</w:t>
            </w:r>
          </w:hyperlink>
          <w:r w:rsidDel="00000000" w:rsidR="00000000" w:rsidRPr="00000000">
            <w:rPr>
              <w:rtl w:val="0"/>
            </w:rPr>
          </w:r>
        </w:p>
        <w:p w:rsidR="00000000" w:rsidDel="00000000" w:rsidP="00000000" w:rsidRDefault="00000000" w:rsidRPr="00000000" w14:paraId="0000001D">
          <w:pPr>
            <w:tabs>
              <w:tab w:val="right" w:leader="dot" w:pos="9019"/>
            </w:tabs>
            <w:spacing w:after="100" w:line="276" w:lineRule="auto"/>
            <w:ind w:left="220" w:firstLine="0"/>
            <w:rPr>
              <w:rFonts w:ascii="Cambria" w:cs="Cambria" w:eastAsia="Cambria" w:hAnsi="Cambria"/>
              <w:sz w:val="24"/>
              <w:szCs w:val="24"/>
            </w:rPr>
          </w:pPr>
          <w:hyperlink w:anchor="_2s8eyo1">
            <w:r w:rsidDel="00000000" w:rsidR="00000000" w:rsidRPr="00000000">
              <w:rPr>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E">
          <w:pPr>
            <w:tabs>
              <w:tab w:val="right" w:leader="dot" w:pos="9019"/>
            </w:tabs>
            <w:spacing w:after="100" w:line="276" w:lineRule="auto"/>
            <w:ind w:left="440" w:firstLine="0"/>
            <w:rPr>
              <w:rFonts w:ascii="Cambria" w:cs="Cambria" w:eastAsia="Cambria" w:hAnsi="Cambria"/>
              <w:sz w:val="24"/>
              <w:szCs w:val="24"/>
            </w:rPr>
          </w:pPr>
          <w:hyperlink w:anchor="_17dp8vu">
            <w:r w:rsidDel="00000000" w:rsidR="00000000" w:rsidRPr="00000000">
              <w:rPr>
                <w:rtl w:val="0"/>
              </w:rPr>
              <w:t xml:space="preserve">Caso de estudio 2: Elección de Modelos en una Empresa de Desarrollo.</w:t>
              <w:tab/>
              <w:t xml:space="preserve">4</w:t>
            </w:r>
          </w:hyperlink>
          <w:r w:rsidDel="00000000" w:rsidR="00000000" w:rsidRPr="00000000">
            <w:rPr>
              <w:rtl w:val="0"/>
            </w:rPr>
          </w:r>
        </w:p>
        <w:p w:rsidR="00000000" w:rsidDel="00000000" w:rsidP="00000000" w:rsidRDefault="00000000" w:rsidRPr="00000000" w14:paraId="0000001F">
          <w:pPr>
            <w:tabs>
              <w:tab w:val="right" w:leader="dot" w:pos="9019"/>
            </w:tabs>
            <w:spacing w:after="100" w:line="276" w:lineRule="auto"/>
            <w:rPr>
              <w:rFonts w:ascii="Cambria" w:cs="Cambria" w:eastAsia="Cambria" w:hAnsi="Cambria"/>
              <w:sz w:val="24"/>
              <w:szCs w:val="24"/>
            </w:rPr>
          </w:pPr>
          <w:hyperlink w:anchor="_3rdcrjn">
            <w:r w:rsidDel="00000000" w:rsidR="00000000" w:rsidRPr="00000000">
              <w:rPr>
                <w:rtl w:val="0"/>
              </w:rPr>
              <w:t xml:space="preserve">3. Introducción a los Principales Proveedores: Google Cloud y Microsoft Azure.</w:t>
              <w:tab/>
              <w:t xml:space="preserve">4</w:t>
            </w:r>
          </w:hyperlink>
          <w:r w:rsidDel="00000000" w:rsidR="00000000" w:rsidRPr="00000000">
            <w:rPr>
              <w:rtl w:val="0"/>
            </w:rPr>
          </w:r>
        </w:p>
        <w:p w:rsidR="00000000" w:rsidDel="00000000" w:rsidP="00000000" w:rsidRDefault="00000000" w:rsidRPr="00000000" w14:paraId="00000020">
          <w:pPr>
            <w:tabs>
              <w:tab w:val="right" w:leader="dot" w:pos="9019"/>
            </w:tabs>
            <w:spacing w:after="100" w:line="276" w:lineRule="auto"/>
            <w:ind w:left="220" w:firstLine="0"/>
            <w:rPr>
              <w:rFonts w:ascii="Cambria" w:cs="Cambria" w:eastAsia="Cambria" w:hAnsi="Cambria"/>
              <w:sz w:val="24"/>
              <w:szCs w:val="24"/>
            </w:rPr>
          </w:pPr>
          <w:hyperlink w:anchor="_26in1rg">
            <w:r w:rsidDel="00000000" w:rsidR="00000000" w:rsidRPr="00000000">
              <w:rPr>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21">
          <w:pPr>
            <w:tabs>
              <w:tab w:val="right" w:leader="dot" w:pos="9019"/>
            </w:tabs>
            <w:spacing w:after="100" w:line="276" w:lineRule="auto"/>
            <w:ind w:left="440" w:firstLine="0"/>
            <w:rPr>
              <w:rFonts w:ascii="Cambria" w:cs="Cambria" w:eastAsia="Cambria" w:hAnsi="Cambria"/>
              <w:sz w:val="24"/>
              <w:szCs w:val="24"/>
            </w:rPr>
          </w:pPr>
          <w:hyperlink w:anchor="_lnxbz9">
            <w:r w:rsidDel="00000000" w:rsidR="00000000" w:rsidRPr="00000000">
              <w:rPr>
                <w:rtl w:val="0"/>
              </w:rPr>
              <w:t xml:space="preserve">Caso de estudio 3: Uso de Google Cloud para Análisis de Datos</w:t>
              <w:tab/>
              <w:t xml:space="preserve">5</w:t>
            </w:r>
          </w:hyperlink>
          <w:r w:rsidDel="00000000" w:rsidR="00000000" w:rsidRPr="00000000">
            <w:rPr>
              <w:rtl w:val="0"/>
            </w:rPr>
          </w:r>
        </w:p>
        <w:p w:rsidR="00000000" w:rsidDel="00000000" w:rsidP="00000000" w:rsidRDefault="00000000" w:rsidRPr="00000000" w14:paraId="00000022">
          <w:pPr>
            <w:tabs>
              <w:tab w:val="right" w:leader="dot" w:pos="9019"/>
            </w:tabs>
            <w:spacing w:after="100" w:line="276" w:lineRule="auto"/>
            <w:ind w:left="440" w:firstLine="0"/>
            <w:rPr>
              <w:rFonts w:ascii="Cambria" w:cs="Cambria" w:eastAsia="Cambria" w:hAnsi="Cambria"/>
              <w:sz w:val="24"/>
              <w:szCs w:val="24"/>
            </w:rPr>
          </w:pPr>
          <w:hyperlink w:anchor="_35nkun2">
            <w:r w:rsidDel="00000000" w:rsidR="00000000" w:rsidRPr="00000000">
              <w:rPr>
                <w:rtl w:val="0"/>
              </w:rPr>
              <w:t xml:space="preserve">Caso de estudio 4: Microsoft Azure en la Transformación Digital de una Empresa</w:t>
              <w:tab/>
              <w:t xml:space="preserve">5</w:t>
            </w:r>
          </w:hyperlink>
          <w:r w:rsidDel="00000000" w:rsidR="00000000" w:rsidRPr="00000000">
            <w:rPr>
              <w:rtl w:val="0"/>
            </w:rPr>
          </w:r>
        </w:p>
        <w:p w:rsidR="00000000" w:rsidDel="00000000" w:rsidP="00000000" w:rsidRDefault="00000000" w:rsidRPr="00000000" w14:paraId="00000023">
          <w:pPr>
            <w:tabs>
              <w:tab w:val="right" w:leader="dot" w:pos="9019"/>
            </w:tabs>
            <w:spacing w:after="100" w:line="276" w:lineRule="auto"/>
            <w:rPr>
              <w:rFonts w:ascii="Cambria" w:cs="Cambria" w:eastAsia="Cambria" w:hAnsi="Cambria"/>
              <w:sz w:val="24"/>
              <w:szCs w:val="24"/>
            </w:rPr>
          </w:pPr>
          <w:hyperlink w:anchor="_1ksv4uv">
            <w:r w:rsidDel="00000000" w:rsidR="00000000" w:rsidRPr="00000000">
              <w:rPr>
                <w:rtl w:val="0"/>
              </w:rPr>
              <w:t xml:space="preserve">Conclusión</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jc w:val="both"/>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Style w:val="Heading4"/>
        <w:keepNext w:val="0"/>
        <w:keepLines w:val="0"/>
        <w:spacing w:after="40" w:before="240" w:line="276" w:lineRule="auto"/>
        <w:jc w:val="both"/>
        <w:rPr>
          <w:b w:val="1"/>
          <w:bCs w:val="1"/>
          <w:color w:val="000000"/>
          <w:sz w:val="22"/>
          <w:szCs w:val="22"/>
        </w:rPr>
      </w:pPr>
      <w:bookmarkStart w:colFirst="0" w:colLast="0" w:name="_2et92p0" w:id="4"/>
      <w:bookmarkEnd w:id="4"/>
      <w:r w:rsidDel="00000000" w:rsidR="00000000" w:rsidRPr="00000000">
        <w:rPr>
          <w:rtl w:val="0"/>
        </w:rPr>
      </w:r>
    </w:p>
    <w:p w:rsidR="00000000" w:rsidDel="00000000" w:rsidP="00000000" w:rsidRDefault="00000000" w:rsidRPr="00000000" w14:paraId="00000026">
      <w:pPr>
        <w:spacing w:line="276" w:lineRule="auto"/>
        <w:jc w:val="both"/>
        <w:rPr/>
      </w:pPr>
      <w:r w:rsidDel="00000000" w:rsidR="00000000" w:rsidRPr="00000000">
        <w:rPr>
          <w:rtl w:val="0"/>
        </w:rPr>
      </w:r>
    </w:p>
    <w:p w:rsidR="00000000" w:rsidDel="00000000" w:rsidP="00000000" w:rsidRDefault="00000000" w:rsidRPr="00000000" w14:paraId="00000027">
      <w:pPr>
        <w:spacing w:line="276" w:lineRule="auto"/>
        <w:jc w:val="both"/>
        <w:rPr/>
      </w:pPr>
      <w:r w:rsidDel="00000000" w:rsidR="00000000" w:rsidRPr="00000000">
        <w:rPr>
          <w:rtl w:val="0"/>
        </w:rPr>
      </w:r>
    </w:p>
    <w:p w:rsidR="00000000" w:rsidDel="00000000" w:rsidP="00000000" w:rsidRDefault="00000000" w:rsidRPr="00000000" w14:paraId="00000028">
      <w:pPr>
        <w:spacing w:line="276" w:lineRule="auto"/>
        <w:jc w:val="both"/>
        <w:rPr/>
      </w:pPr>
      <w:r w:rsidDel="00000000" w:rsidR="00000000" w:rsidRPr="00000000">
        <w:rPr>
          <w:rtl w:val="0"/>
        </w:rPr>
      </w:r>
    </w:p>
    <w:p w:rsidR="00000000" w:rsidDel="00000000" w:rsidP="00000000" w:rsidRDefault="00000000" w:rsidRPr="00000000" w14:paraId="00000029">
      <w:pPr>
        <w:spacing w:line="276" w:lineRule="auto"/>
        <w:jc w:val="both"/>
        <w:rPr/>
      </w:pPr>
      <w:r w:rsidDel="00000000" w:rsidR="00000000" w:rsidRPr="00000000">
        <w:rPr>
          <w:rtl w:val="0"/>
        </w:rPr>
      </w:r>
    </w:p>
    <w:p w:rsidR="00000000" w:rsidDel="00000000" w:rsidP="00000000" w:rsidRDefault="00000000" w:rsidRPr="00000000" w14:paraId="0000002A">
      <w:pPr>
        <w:spacing w:line="276" w:lineRule="auto"/>
        <w:jc w:val="both"/>
        <w:rPr/>
      </w:pPr>
      <w:r w:rsidDel="00000000" w:rsidR="00000000" w:rsidRPr="00000000">
        <w:rPr>
          <w:rtl w:val="0"/>
        </w:rPr>
      </w:r>
    </w:p>
    <w:p w:rsidR="00000000" w:rsidDel="00000000" w:rsidP="00000000" w:rsidRDefault="00000000" w:rsidRPr="00000000" w14:paraId="0000002B">
      <w:pPr>
        <w:spacing w:line="276" w:lineRule="auto"/>
        <w:jc w:val="both"/>
        <w:rPr/>
      </w:pPr>
      <w:r w:rsidDel="00000000" w:rsidR="00000000" w:rsidRPr="00000000">
        <w:rPr>
          <w:rtl w:val="0"/>
        </w:rPr>
      </w:r>
    </w:p>
    <w:p w:rsidR="00000000" w:rsidDel="00000000" w:rsidP="00000000" w:rsidRDefault="00000000" w:rsidRPr="00000000" w14:paraId="0000002C">
      <w:pPr>
        <w:spacing w:line="276" w:lineRule="auto"/>
        <w:jc w:val="both"/>
        <w:rPr/>
      </w:pPr>
      <w:r w:rsidDel="00000000" w:rsidR="00000000" w:rsidRPr="00000000">
        <w:rPr>
          <w:rtl w:val="0"/>
        </w:rPr>
      </w:r>
    </w:p>
    <w:p w:rsidR="00000000" w:rsidDel="00000000" w:rsidP="00000000" w:rsidRDefault="00000000" w:rsidRPr="00000000" w14:paraId="0000002D">
      <w:pPr>
        <w:spacing w:line="276" w:lineRule="auto"/>
        <w:jc w:val="both"/>
        <w:rPr/>
      </w:pPr>
      <w:r w:rsidDel="00000000" w:rsidR="00000000" w:rsidRPr="00000000">
        <w:rPr>
          <w:rtl w:val="0"/>
        </w:rPr>
      </w:r>
    </w:p>
    <w:p w:rsidR="00000000" w:rsidDel="00000000" w:rsidP="00000000" w:rsidRDefault="00000000" w:rsidRPr="00000000" w14:paraId="0000002E">
      <w:pPr>
        <w:spacing w:line="276" w:lineRule="auto"/>
        <w:jc w:val="both"/>
        <w:rPr/>
      </w:pPr>
      <w:r w:rsidDel="00000000" w:rsidR="00000000" w:rsidRPr="00000000">
        <w:rPr>
          <w:rtl w:val="0"/>
        </w:rPr>
      </w:r>
    </w:p>
    <w:p w:rsidR="00000000" w:rsidDel="00000000" w:rsidP="00000000" w:rsidRDefault="00000000" w:rsidRPr="00000000" w14:paraId="0000002F">
      <w:pPr>
        <w:spacing w:line="276" w:lineRule="auto"/>
        <w:jc w:val="both"/>
        <w:rPr/>
      </w:pPr>
      <w:r w:rsidDel="00000000" w:rsidR="00000000" w:rsidRPr="00000000">
        <w:rPr>
          <w:rtl w:val="0"/>
        </w:rPr>
      </w:r>
    </w:p>
    <w:p w:rsidR="00000000" w:rsidDel="00000000" w:rsidP="00000000" w:rsidRDefault="00000000" w:rsidRPr="00000000" w14:paraId="00000030">
      <w:pPr>
        <w:spacing w:line="276" w:lineRule="auto"/>
        <w:jc w:val="both"/>
        <w:rPr/>
      </w:pPr>
      <w:r w:rsidDel="00000000" w:rsidR="00000000" w:rsidRPr="00000000">
        <w:rPr>
          <w:rtl w:val="0"/>
        </w:rPr>
      </w:r>
    </w:p>
    <w:p w:rsidR="00000000" w:rsidDel="00000000" w:rsidP="00000000" w:rsidRDefault="00000000" w:rsidRPr="00000000" w14:paraId="00000031">
      <w:pPr>
        <w:spacing w:line="276" w:lineRule="auto"/>
        <w:jc w:val="both"/>
        <w:rPr/>
      </w:pPr>
      <w:r w:rsidDel="00000000" w:rsidR="00000000" w:rsidRPr="00000000">
        <w:rPr>
          <w:rtl w:val="0"/>
        </w:rPr>
      </w:r>
    </w:p>
    <w:p w:rsidR="00000000" w:rsidDel="00000000" w:rsidP="00000000" w:rsidRDefault="00000000" w:rsidRPr="00000000" w14:paraId="00000032">
      <w:pPr>
        <w:spacing w:line="276" w:lineRule="auto"/>
        <w:jc w:val="both"/>
        <w:rPr/>
      </w:pPr>
      <w:r w:rsidDel="00000000" w:rsidR="00000000" w:rsidRPr="00000000">
        <w:rPr>
          <w:rtl w:val="0"/>
        </w:rPr>
      </w:r>
    </w:p>
    <w:p w:rsidR="00000000" w:rsidDel="00000000" w:rsidP="00000000" w:rsidRDefault="00000000" w:rsidRPr="00000000" w14:paraId="00000033">
      <w:pPr>
        <w:spacing w:line="276" w:lineRule="auto"/>
        <w:jc w:val="both"/>
        <w:rPr/>
      </w:pPr>
      <w:r w:rsidDel="00000000" w:rsidR="00000000" w:rsidRPr="00000000">
        <w:rPr>
          <w:rtl w:val="0"/>
        </w:rPr>
      </w:r>
    </w:p>
    <w:p w:rsidR="00000000" w:rsidDel="00000000" w:rsidP="00000000" w:rsidRDefault="00000000" w:rsidRPr="00000000" w14:paraId="00000034">
      <w:pPr>
        <w:spacing w:line="276" w:lineRule="auto"/>
        <w:jc w:val="both"/>
        <w:rPr/>
      </w:pPr>
      <w:r w:rsidDel="00000000" w:rsidR="00000000" w:rsidRPr="00000000">
        <w:rPr>
          <w:rtl w:val="0"/>
        </w:rPr>
      </w:r>
    </w:p>
    <w:p w:rsidR="00000000" w:rsidDel="00000000" w:rsidP="00000000" w:rsidRDefault="00000000" w:rsidRPr="00000000" w14:paraId="00000035">
      <w:pPr>
        <w:spacing w:line="276" w:lineRule="auto"/>
        <w:jc w:val="both"/>
        <w:rPr/>
      </w:pPr>
      <w:r w:rsidDel="00000000" w:rsidR="00000000" w:rsidRPr="00000000">
        <w:rPr>
          <w:rtl w:val="0"/>
        </w:rPr>
      </w:r>
    </w:p>
    <w:p w:rsidR="00000000" w:rsidDel="00000000" w:rsidP="00000000" w:rsidRDefault="00000000" w:rsidRPr="00000000" w14:paraId="00000036">
      <w:pPr>
        <w:spacing w:line="276" w:lineRule="auto"/>
        <w:jc w:val="both"/>
        <w:rPr/>
      </w:pPr>
      <w:r w:rsidDel="00000000" w:rsidR="00000000" w:rsidRPr="00000000">
        <w:rPr>
          <w:rtl w:val="0"/>
        </w:rPr>
      </w:r>
    </w:p>
    <w:p w:rsidR="00000000" w:rsidDel="00000000" w:rsidP="00000000" w:rsidRDefault="00000000" w:rsidRPr="00000000" w14:paraId="00000037">
      <w:pPr>
        <w:spacing w:line="276" w:lineRule="auto"/>
        <w:jc w:val="both"/>
        <w:rPr/>
      </w:pPr>
      <w:r w:rsidDel="00000000" w:rsidR="00000000" w:rsidRPr="00000000">
        <w:rPr>
          <w:rtl w:val="0"/>
        </w:rPr>
      </w:r>
    </w:p>
    <w:p w:rsidR="00000000" w:rsidDel="00000000" w:rsidP="00000000" w:rsidRDefault="00000000" w:rsidRPr="00000000" w14:paraId="00000038">
      <w:pPr>
        <w:spacing w:line="276" w:lineRule="auto"/>
        <w:jc w:val="both"/>
        <w:rPr/>
      </w:pPr>
      <w:r w:rsidDel="00000000" w:rsidR="00000000" w:rsidRPr="00000000">
        <w:rPr>
          <w:rtl w:val="0"/>
        </w:rPr>
      </w:r>
    </w:p>
    <w:p w:rsidR="00000000" w:rsidDel="00000000" w:rsidP="00000000" w:rsidRDefault="00000000" w:rsidRPr="00000000" w14:paraId="00000039">
      <w:pPr>
        <w:spacing w:line="276" w:lineRule="auto"/>
        <w:jc w:val="both"/>
        <w:rPr/>
      </w:pPr>
      <w:r w:rsidDel="00000000" w:rsidR="00000000" w:rsidRPr="00000000">
        <w:rPr>
          <w:rtl w:val="0"/>
        </w:rPr>
      </w:r>
    </w:p>
    <w:p w:rsidR="00000000" w:rsidDel="00000000" w:rsidP="00000000" w:rsidRDefault="00000000" w:rsidRPr="00000000" w14:paraId="0000003A">
      <w:pPr>
        <w:spacing w:line="276" w:lineRule="auto"/>
        <w:jc w:val="both"/>
        <w:rPr/>
      </w:pPr>
      <w:r w:rsidDel="00000000" w:rsidR="00000000" w:rsidRPr="00000000">
        <w:rPr>
          <w:rtl w:val="0"/>
        </w:rPr>
      </w:r>
    </w:p>
    <w:p w:rsidR="00000000" w:rsidDel="00000000" w:rsidP="00000000" w:rsidRDefault="00000000" w:rsidRPr="00000000" w14:paraId="0000003B">
      <w:pPr>
        <w:spacing w:line="276" w:lineRule="auto"/>
        <w:jc w:val="both"/>
        <w:rPr/>
      </w:pPr>
      <w:r w:rsidDel="00000000" w:rsidR="00000000" w:rsidRPr="00000000">
        <w:rPr>
          <w:rtl w:val="0"/>
        </w:rPr>
      </w:r>
    </w:p>
    <w:p w:rsidR="00000000" w:rsidDel="00000000" w:rsidP="00000000" w:rsidRDefault="00000000" w:rsidRPr="00000000" w14:paraId="0000003C">
      <w:pPr>
        <w:pStyle w:val="Heading1"/>
        <w:keepNext w:val="0"/>
        <w:keepLines w:val="0"/>
        <w:spacing w:after="40" w:before="220" w:line="276" w:lineRule="auto"/>
        <w:jc w:val="both"/>
        <w:rPr/>
      </w:pPr>
      <w:bookmarkStart w:colFirst="0" w:colLast="0" w:name="_tyjcwt" w:id="5"/>
      <w:bookmarkEnd w:id="5"/>
      <w:r w:rsidDel="00000000" w:rsidR="00000000" w:rsidRPr="00000000">
        <w:rPr>
          <w:rtl w:val="0"/>
        </w:rPr>
        <w:t xml:space="preserve">1. Definición y Beneficios</w:t>
      </w:r>
    </w:p>
    <w:p w:rsidR="00000000" w:rsidDel="00000000" w:rsidP="00000000" w:rsidRDefault="00000000" w:rsidRPr="00000000" w14:paraId="0000003D">
      <w:pPr>
        <w:spacing w:after="240" w:before="240" w:line="276" w:lineRule="auto"/>
        <w:jc w:val="both"/>
        <w:rPr/>
      </w:pPr>
      <w:r w:rsidDel="00000000" w:rsidR="00000000" w:rsidRPr="00000000">
        <w:rPr>
          <w:b w:val="1"/>
          <w:bCs w:val="1"/>
          <w:rtl w:val="0"/>
        </w:rPr>
        <w:t xml:space="preserve">Descripción:</w:t>
      </w:r>
      <w:r w:rsidDel="00000000" w:rsidR="00000000" w:rsidRPr="00000000">
        <w:rPr>
          <w:rtl w:val="0"/>
        </w:rPr>
        <w:t xml:space="preserve"> Cloud Computing es un modelo que permite el acceso bajo demanda a recursos tecnológicos (como servidores, almacenamiento, bases de datos, redes, software, etc.) a través de internet. Las empresas no necesitan adquirir y mantener infraestructura física, lo que les permite optimizar costos y mejorar la eficiencia operativa. Los beneficios más relevantes incluyen:</w:t>
      </w:r>
    </w:p>
    <w:p w:rsidR="00000000" w:rsidDel="00000000" w:rsidP="00000000" w:rsidRDefault="00000000" w:rsidRPr="00000000" w14:paraId="0000003E">
      <w:pPr>
        <w:numPr>
          <w:ilvl w:val="0"/>
          <w:numId w:val="4"/>
        </w:numPr>
        <w:spacing w:after="240" w:before="240" w:line="276" w:lineRule="auto"/>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Escalabilidad</w:t>
      </w:r>
      <w:r w:rsidDel="00000000" w:rsidR="00000000" w:rsidRPr="00000000">
        <w:rPr>
          <w:rtl w:val="0"/>
        </w:rPr>
        <w:t xml:space="preserve">: Permite ajustar los recursos según las necesidades de la empresa.</w:t>
      </w:r>
    </w:p>
    <w:p w:rsidR="00000000" w:rsidDel="00000000" w:rsidP="00000000" w:rsidRDefault="00000000" w:rsidRPr="00000000" w14:paraId="0000003F">
      <w:pPr>
        <w:numPr>
          <w:ilvl w:val="0"/>
          <w:numId w:val="4"/>
        </w:numPr>
        <w:spacing w:after="240" w:before="240" w:line="276" w:lineRule="auto"/>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Reducción de costos</w:t>
      </w:r>
      <w:r w:rsidDel="00000000" w:rsidR="00000000" w:rsidRPr="00000000">
        <w:rPr>
          <w:rtl w:val="0"/>
        </w:rPr>
        <w:t xml:space="preserve">: Minimiza las inversiones iniciales en infraestructura, ya que se paga solo por lo que se usa.</w:t>
      </w:r>
    </w:p>
    <w:p w:rsidR="00000000" w:rsidDel="00000000" w:rsidP="00000000" w:rsidRDefault="00000000" w:rsidRPr="00000000" w14:paraId="00000040">
      <w:pPr>
        <w:numPr>
          <w:ilvl w:val="0"/>
          <w:numId w:val="4"/>
        </w:numPr>
        <w:spacing w:after="240" w:before="240" w:line="276" w:lineRule="auto"/>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Accesibilidad global</w:t>
      </w:r>
      <w:r w:rsidDel="00000000" w:rsidR="00000000" w:rsidRPr="00000000">
        <w:rPr>
          <w:rtl w:val="0"/>
        </w:rPr>
        <w:t xml:space="preserve">: Facilita el acceso a los datos y aplicaciones desde cualquier lugar.</w:t>
      </w:r>
    </w:p>
    <w:p w:rsidR="00000000" w:rsidDel="00000000" w:rsidP="00000000" w:rsidRDefault="00000000" w:rsidRPr="00000000" w14:paraId="00000041">
      <w:pPr>
        <w:numPr>
          <w:ilvl w:val="0"/>
          <w:numId w:val="4"/>
        </w:numPr>
        <w:spacing w:after="240" w:before="240" w:line="276" w:lineRule="auto"/>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Resiliencia y seguridad</w:t>
      </w:r>
      <w:r w:rsidDel="00000000" w:rsidR="00000000" w:rsidRPr="00000000">
        <w:rPr>
          <w:rtl w:val="0"/>
        </w:rPr>
        <w:t xml:space="preserve">: Proveedores de la nube invierten en tecnologías avanzadas de protección de datos y ofrecen opciones de recuperación ante desastres.</w:t>
      </w:r>
    </w:p>
    <w:p w:rsidR="00000000" w:rsidDel="00000000" w:rsidP="00000000" w:rsidRDefault="00000000" w:rsidRPr="00000000" w14:paraId="00000042">
      <w:pPr>
        <w:pStyle w:val="Heading2"/>
        <w:spacing w:after="240" w:before="240" w:line="276" w:lineRule="auto"/>
        <w:jc w:val="both"/>
        <w:rPr/>
      </w:pPr>
      <w:bookmarkStart w:colFirst="0" w:colLast="0" w:name="_3dy6vkm" w:id="6"/>
      <w:bookmarkEnd w:id="6"/>
      <w:r w:rsidDel="00000000" w:rsidR="00000000" w:rsidRPr="00000000">
        <w:rPr>
          <w:rtl w:val="0"/>
        </w:rPr>
        <w:t xml:space="preserve">Pongamos en Práctica la Teoría</w:t>
      </w:r>
    </w:p>
    <w:p w:rsidR="00000000" w:rsidDel="00000000" w:rsidP="00000000" w:rsidRDefault="00000000" w:rsidRPr="00000000" w14:paraId="00000043">
      <w:pPr>
        <w:pStyle w:val="Heading3"/>
        <w:spacing w:after="240" w:before="240" w:line="276" w:lineRule="auto"/>
        <w:jc w:val="both"/>
        <w:rPr/>
      </w:pPr>
      <w:bookmarkStart w:colFirst="0" w:colLast="0" w:name="_1t3h5sf" w:id="7"/>
      <w:bookmarkEnd w:id="7"/>
      <w:r w:rsidDel="00000000" w:rsidR="00000000" w:rsidRPr="00000000">
        <w:rPr>
          <w:rtl w:val="0"/>
        </w:rPr>
        <w:t xml:space="preserve">Caso de estudio 1: Optimización de recursos en una Startup</w:t>
      </w:r>
    </w:p>
    <w:p w:rsidR="00000000" w:rsidDel="00000000" w:rsidP="00000000" w:rsidRDefault="00000000" w:rsidRPr="00000000" w14:paraId="00000044">
      <w:pPr>
        <w:numPr>
          <w:ilvl w:val="0"/>
          <w:numId w:val="2"/>
        </w:numPr>
        <w:spacing w:before="240" w:line="276" w:lineRule="auto"/>
        <w:ind w:left="720" w:hanging="360"/>
        <w:jc w:val="both"/>
        <w:rPr>
          <w:sz w:val="22"/>
          <w:szCs w:val="22"/>
        </w:rPr>
      </w:pPr>
      <w:r w:rsidDel="00000000" w:rsidR="00000000" w:rsidRPr="00000000">
        <w:rPr>
          <w:b w:val="1"/>
          <w:bCs w:val="1"/>
          <w:rtl w:val="0"/>
        </w:rPr>
        <w:t xml:space="preserve">Planteamiento</w:t>
      </w:r>
      <w:r w:rsidDel="00000000" w:rsidR="00000000" w:rsidRPr="00000000">
        <w:rPr>
          <w:rtl w:val="0"/>
        </w:rPr>
        <w:t xml:space="preserve">: Una startup tecnológica, dedicada al desarrollo de aplicaciones móviles, enfrenta altos costos al mantener sus propios servidores. Al crecer, los servidores están subutilizados en algunas etapas y sobrecargados en otras.</w:t>
      </w:r>
    </w:p>
    <w:p w:rsidR="00000000" w:rsidDel="00000000" w:rsidP="00000000" w:rsidRDefault="00000000" w:rsidRPr="00000000" w14:paraId="00000045">
      <w:pPr>
        <w:numPr>
          <w:ilvl w:val="0"/>
          <w:numId w:val="2"/>
        </w:numPr>
        <w:spacing w:line="276" w:lineRule="auto"/>
        <w:ind w:left="720" w:hanging="360"/>
        <w:jc w:val="both"/>
        <w:rPr>
          <w:sz w:val="22"/>
          <w:szCs w:val="22"/>
        </w:rPr>
      </w:pPr>
      <w:r w:rsidDel="00000000" w:rsidR="00000000" w:rsidRPr="00000000">
        <w:rPr>
          <w:b w:val="1"/>
          <w:bCs w:val="1"/>
          <w:rtl w:val="0"/>
        </w:rPr>
        <w:t xml:space="preserve">Desglose del problema</w:t>
      </w:r>
      <w:r w:rsidDel="00000000" w:rsidR="00000000" w:rsidRPr="00000000">
        <w:rPr>
          <w:rtl w:val="0"/>
        </w:rPr>
        <w:t xml:space="preserve">: Los costos de mantenimiento son insostenibles, y la startup no tiene los recursos para realizar actualizaciones frecuentes o mantener un equipo de TI dedicado.</w:t>
      </w:r>
    </w:p>
    <w:p w:rsidR="00000000" w:rsidDel="00000000" w:rsidP="00000000" w:rsidRDefault="00000000" w:rsidRPr="00000000" w14:paraId="00000046">
      <w:pPr>
        <w:numPr>
          <w:ilvl w:val="0"/>
          <w:numId w:val="2"/>
        </w:numPr>
        <w:spacing w:after="240" w:line="276" w:lineRule="auto"/>
        <w:ind w:left="720" w:hanging="360"/>
        <w:jc w:val="both"/>
        <w:rPr>
          <w:rFonts w:ascii="Noto Sans Symbols" w:cs="Noto Sans Symbols" w:eastAsia="Noto Sans Symbols" w:hAnsi="Noto Sans Symbols"/>
          <w:sz w:val="22"/>
          <w:szCs w:val="22"/>
        </w:rPr>
      </w:pPr>
      <w:r w:rsidDel="00000000" w:rsidR="00000000" w:rsidRPr="00000000">
        <w:rPr>
          <w:b w:val="1"/>
          <w:bCs w:val="1"/>
          <w:rtl w:val="0"/>
        </w:rPr>
        <w:t xml:space="preserve">Solución</w:t>
      </w:r>
      <w:r w:rsidDel="00000000" w:rsidR="00000000" w:rsidRPr="00000000">
        <w:rPr>
          <w:rtl w:val="0"/>
        </w:rPr>
        <w:t xml:space="preserve">: La startup migra a un servicio de Cloud Computing, aprovechando la escalabilidad para manejar el tráfico de usuarios de forma dinámica. Gracias al modelo de pago por uso, sus costos operativos se reducen un 40%, permitiendo reinvertir en innovación.</w:t>
      </w:r>
    </w:p>
    <w:p w:rsidR="00000000" w:rsidDel="00000000" w:rsidP="00000000" w:rsidRDefault="00000000" w:rsidRPr="00000000" w14:paraId="00000047">
      <w:pPr>
        <w:pStyle w:val="Heading1"/>
        <w:keepNext w:val="0"/>
        <w:keepLines w:val="0"/>
        <w:spacing w:after="40" w:before="220" w:line="276" w:lineRule="auto"/>
        <w:jc w:val="both"/>
        <w:rPr/>
      </w:pPr>
      <w:bookmarkStart w:colFirst="0" w:colLast="0" w:name="_4d34og8" w:id="8"/>
      <w:bookmarkEnd w:id="8"/>
      <w:r w:rsidDel="00000000" w:rsidR="00000000" w:rsidRPr="00000000">
        <w:rPr>
          <w:rtl w:val="0"/>
        </w:rPr>
        <w:t xml:space="preserve">2. Modelos de Servicios (IaaS, PaaS, SaaS)</w:t>
      </w:r>
    </w:p>
    <w:p w:rsidR="00000000" w:rsidDel="00000000" w:rsidP="00000000" w:rsidRDefault="00000000" w:rsidRPr="00000000" w14:paraId="00000048">
      <w:pPr>
        <w:spacing w:after="240" w:before="240" w:line="276" w:lineRule="auto"/>
        <w:jc w:val="both"/>
        <w:rPr/>
      </w:pPr>
      <w:r w:rsidDel="00000000" w:rsidR="00000000" w:rsidRPr="00000000">
        <w:rPr>
          <w:b w:val="1"/>
          <w:bCs w:val="1"/>
          <w:rtl w:val="0"/>
        </w:rPr>
        <w:t xml:space="preserve">Descripción:</w:t>
      </w:r>
      <w:r w:rsidDel="00000000" w:rsidR="00000000" w:rsidRPr="00000000">
        <w:rPr>
          <w:rtl w:val="0"/>
        </w:rPr>
        <w:t xml:space="preserve"> Los servicios de Cloud Computing se categorizan en tres modelos principales, cada uno adaptado a diferentes necesidades empresariales:</w:t>
      </w:r>
    </w:p>
    <w:p w:rsidR="00000000" w:rsidDel="00000000" w:rsidP="00000000" w:rsidRDefault="00000000" w:rsidRPr="00000000" w14:paraId="00000049">
      <w:pPr>
        <w:numPr>
          <w:ilvl w:val="0"/>
          <w:numId w:val="6"/>
        </w:numPr>
        <w:spacing w:after="240" w:before="240" w:line="276" w:lineRule="auto"/>
        <w:ind w:left="720" w:hanging="360"/>
        <w:jc w:val="both"/>
        <w:rPr>
          <w:sz w:val="22"/>
          <w:szCs w:val="22"/>
        </w:rPr>
      </w:pPr>
      <w:r w:rsidDel="00000000" w:rsidR="00000000" w:rsidRPr="00000000">
        <w:rPr>
          <w:b w:val="1"/>
          <w:bCs w:val="1"/>
          <w:rtl w:val="0"/>
        </w:rPr>
        <w:t xml:space="preserve">Infraestructura como Servicio (IaaS)</w:t>
      </w:r>
      <w:r w:rsidDel="00000000" w:rsidR="00000000" w:rsidRPr="00000000">
        <w:rPr>
          <w:rtl w:val="0"/>
        </w:rPr>
        <w:t xml:space="preserve">: Proporciona a los usuarios acceso a recursos de infraestructura virtualizados. Ejemplos incluyen almacenamiento en la nube y servidores virtuales. Ideal para empresas que desean un control total sobre su infraestructura.</w:t>
      </w:r>
    </w:p>
    <w:p w:rsidR="00000000" w:rsidDel="00000000" w:rsidP="00000000" w:rsidRDefault="00000000" w:rsidRPr="00000000" w14:paraId="0000004A">
      <w:pPr>
        <w:numPr>
          <w:ilvl w:val="0"/>
          <w:numId w:val="6"/>
        </w:numPr>
        <w:spacing w:after="240" w:before="240" w:line="276" w:lineRule="auto"/>
        <w:ind w:left="720" w:hanging="360"/>
        <w:jc w:val="both"/>
        <w:rPr>
          <w:sz w:val="22"/>
          <w:szCs w:val="22"/>
        </w:rPr>
      </w:pPr>
      <w:r w:rsidDel="00000000" w:rsidR="00000000" w:rsidRPr="00000000">
        <w:rPr>
          <w:b w:val="1"/>
          <w:bCs w:val="1"/>
          <w:rtl w:val="0"/>
        </w:rPr>
        <w:t xml:space="preserve">Plataforma como Servicio (PaaS)</w:t>
      </w:r>
      <w:r w:rsidDel="00000000" w:rsidR="00000000" w:rsidRPr="00000000">
        <w:rPr>
          <w:rtl w:val="0"/>
        </w:rPr>
        <w:t xml:space="preserve">: Ofrece un entorno de desarrollo y despliegue en la nube sin tener que gestionar la infraestructura subyacente. Es ideal para desarrolladores que buscan centrarse en crear aplicaciones.</w:t>
      </w:r>
    </w:p>
    <w:p w:rsidR="00000000" w:rsidDel="00000000" w:rsidP="00000000" w:rsidRDefault="00000000" w:rsidRPr="00000000" w14:paraId="0000004B">
      <w:pPr>
        <w:numPr>
          <w:ilvl w:val="0"/>
          <w:numId w:val="6"/>
        </w:numPr>
        <w:spacing w:after="240" w:before="240" w:line="276" w:lineRule="auto"/>
        <w:ind w:left="720" w:hanging="360"/>
        <w:jc w:val="both"/>
        <w:rPr>
          <w:sz w:val="22"/>
          <w:szCs w:val="22"/>
        </w:rPr>
      </w:pPr>
      <w:r w:rsidDel="00000000" w:rsidR="00000000" w:rsidRPr="00000000">
        <w:rPr>
          <w:b w:val="1"/>
          <w:bCs w:val="1"/>
          <w:rtl w:val="0"/>
        </w:rPr>
        <w:t xml:space="preserve">Software como Servicio (SaaS)</w:t>
      </w:r>
      <w:r w:rsidDel="00000000" w:rsidR="00000000" w:rsidRPr="00000000">
        <w:rPr>
          <w:rtl w:val="0"/>
        </w:rPr>
        <w:t xml:space="preserve">: Proporciona aplicaciones listas para usar a través de internet, como herramientas de gestión de proyectos o software de oficina. Es el modelo más accesible para usuarios finales.</w:t>
      </w:r>
    </w:p>
    <w:p w:rsidR="00000000" w:rsidDel="00000000" w:rsidP="00000000" w:rsidRDefault="00000000" w:rsidRPr="00000000" w14:paraId="0000004C">
      <w:pPr>
        <w:pStyle w:val="Heading2"/>
        <w:spacing w:after="240" w:before="240" w:line="276" w:lineRule="auto"/>
        <w:jc w:val="both"/>
        <w:rPr/>
      </w:pPr>
      <w:bookmarkStart w:colFirst="0" w:colLast="0" w:name="_2s8eyo1" w:id="9"/>
      <w:bookmarkEnd w:id="9"/>
      <w:r w:rsidDel="00000000" w:rsidR="00000000" w:rsidRPr="00000000">
        <w:rPr>
          <w:rtl w:val="0"/>
        </w:rPr>
        <w:t xml:space="preserve">Pongamos en Práctica la Teoría</w:t>
      </w:r>
    </w:p>
    <w:p w:rsidR="00000000" w:rsidDel="00000000" w:rsidP="00000000" w:rsidRDefault="00000000" w:rsidRPr="00000000" w14:paraId="0000004D">
      <w:pPr>
        <w:pStyle w:val="Heading3"/>
        <w:spacing w:after="240" w:before="240" w:line="276" w:lineRule="auto"/>
        <w:jc w:val="both"/>
        <w:rPr/>
      </w:pPr>
      <w:bookmarkStart w:colFirst="0" w:colLast="0" w:name="_17dp8vu" w:id="10"/>
      <w:bookmarkEnd w:id="10"/>
      <w:r w:rsidDel="00000000" w:rsidR="00000000" w:rsidRPr="00000000">
        <w:rPr>
          <w:rtl w:val="0"/>
        </w:rPr>
        <w:t xml:space="preserve">Caso de estudio 2: Elección de Modelos en una Empresa de Desarrollo.</w:t>
      </w:r>
    </w:p>
    <w:p w:rsidR="00000000" w:rsidDel="00000000" w:rsidP="00000000" w:rsidRDefault="00000000" w:rsidRPr="00000000" w14:paraId="0000004E">
      <w:pPr>
        <w:numPr>
          <w:ilvl w:val="0"/>
          <w:numId w:val="7"/>
        </w:numPr>
        <w:spacing w:before="240" w:line="276" w:lineRule="auto"/>
        <w:ind w:left="720" w:hanging="360"/>
        <w:jc w:val="both"/>
        <w:rPr>
          <w:b w:val="1"/>
          <w:bCs w:val="1"/>
          <w:sz w:val="22"/>
          <w:szCs w:val="22"/>
        </w:rPr>
      </w:pPr>
      <w:r w:rsidDel="00000000" w:rsidR="00000000" w:rsidRPr="00000000">
        <w:rPr>
          <w:b w:val="1"/>
          <w:bCs w:val="1"/>
          <w:rtl w:val="0"/>
        </w:rPr>
        <w:t xml:space="preserve">Planteamiento</w:t>
      </w:r>
      <w:r w:rsidDel="00000000" w:rsidR="00000000" w:rsidRPr="00000000">
        <w:rPr>
          <w:rtl w:val="0"/>
        </w:rPr>
        <w:t xml:space="preserve">: Una empresa de desarrollo web desea mejorar su flujo de trabajo y evaluar </w:t>
      </w:r>
      <w:r w:rsidDel="00000000" w:rsidR="00000000" w:rsidRPr="00000000">
        <w:rPr>
          <w:rtl w:val="0"/>
        </w:rPr>
      </w:r>
    </w:p>
    <w:p w:rsidR="00000000" w:rsidDel="00000000" w:rsidP="00000000" w:rsidRDefault="00000000" w:rsidRPr="00000000" w14:paraId="0000004F">
      <w:pPr>
        <w:numPr>
          <w:ilvl w:val="0"/>
          <w:numId w:val="7"/>
        </w:numPr>
        <w:spacing w:line="276" w:lineRule="auto"/>
        <w:ind w:left="720" w:hanging="360"/>
        <w:jc w:val="both"/>
        <w:rPr>
          <w:sz w:val="22"/>
          <w:szCs w:val="22"/>
        </w:rPr>
      </w:pPr>
      <w:r w:rsidDel="00000000" w:rsidR="00000000" w:rsidRPr="00000000">
        <w:rPr>
          <w:b w:val="1"/>
          <w:bCs w:val="1"/>
          <w:rtl w:val="0"/>
        </w:rPr>
        <w:t xml:space="preserve">Desglose del problema</w:t>
      </w:r>
      <w:r w:rsidDel="00000000" w:rsidR="00000000" w:rsidRPr="00000000">
        <w:rPr>
          <w:rtl w:val="0"/>
        </w:rPr>
        <w:t xml:space="preserve">: Los desarrolladores necesitan un entorno escalable para pruebas (IaaS), un sistema eficiente para la creación rápida de aplicaciones (PaaS), y aplicaciones de gestión de proyectos (SaaS) para optimizar la colaboración.</w:t>
      </w:r>
    </w:p>
    <w:p w:rsidR="00000000" w:rsidDel="00000000" w:rsidP="00000000" w:rsidRDefault="00000000" w:rsidRPr="00000000" w14:paraId="00000050">
      <w:pPr>
        <w:numPr>
          <w:ilvl w:val="0"/>
          <w:numId w:val="7"/>
        </w:numPr>
        <w:spacing w:after="240" w:line="276" w:lineRule="auto"/>
        <w:ind w:left="720" w:hanging="360"/>
        <w:jc w:val="both"/>
        <w:rPr>
          <w:rFonts w:ascii="Noto Sans Symbols" w:cs="Noto Sans Symbols" w:eastAsia="Noto Sans Symbols" w:hAnsi="Noto Sans Symbols"/>
          <w:sz w:val="22"/>
          <w:szCs w:val="22"/>
        </w:rPr>
      </w:pPr>
      <w:r w:rsidDel="00000000" w:rsidR="00000000" w:rsidRPr="00000000">
        <w:rPr>
          <w:b w:val="1"/>
          <w:bCs w:val="1"/>
          <w:rtl w:val="0"/>
        </w:rPr>
        <w:t xml:space="preserve">Solución</w:t>
      </w:r>
      <w:r w:rsidDel="00000000" w:rsidR="00000000" w:rsidRPr="00000000">
        <w:rPr>
          <w:rtl w:val="0"/>
        </w:rPr>
        <w:t xml:space="preserve">: La empresa implementa IaaS para crear entornos de prueba, PaaS para desarrollo ágil de aplicaciones, y SaaS para herramientas de gestión y colaboración. Esta combinación reduce los tiempos de desarrollo un 25% y mejora la productividad del equipo.</w:t>
      </w:r>
    </w:p>
    <w:p w:rsidR="00000000" w:rsidDel="00000000" w:rsidP="00000000" w:rsidRDefault="00000000" w:rsidRPr="00000000" w14:paraId="00000051">
      <w:pPr>
        <w:pStyle w:val="Heading1"/>
        <w:keepNext w:val="0"/>
        <w:keepLines w:val="0"/>
        <w:spacing w:after="40" w:before="220" w:line="276" w:lineRule="auto"/>
        <w:jc w:val="both"/>
        <w:rPr/>
      </w:pPr>
      <w:bookmarkStart w:colFirst="0" w:colLast="0" w:name="_3rdcrjn" w:id="11"/>
      <w:bookmarkEnd w:id="11"/>
      <w:r w:rsidDel="00000000" w:rsidR="00000000" w:rsidRPr="00000000">
        <w:rPr>
          <w:rtl w:val="0"/>
        </w:rPr>
        <w:t xml:space="preserve">3. Introducción a los Principales Proveedores: Google Cloud y Microsoft Azure.</w:t>
      </w:r>
    </w:p>
    <w:p w:rsidR="00000000" w:rsidDel="00000000" w:rsidP="00000000" w:rsidRDefault="00000000" w:rsidRPr="00000000" w14:paraId="00000052">
      <w:pPr>
        <w:spacing w:after="240" w:before="240" w:line="276" w:lineRule="auto"/>
        <w:jc w:val="both"/>
        <w:rPr/>
      </w:pPr>
      <w:r w:rsidDel="00000000" w:rsidR="00000000" w:rsidRPr="00000000">
        <w:rPr>
          <w:b w:val="1"/>
          <w:bCs w:val="1"/>
          <w:rtl w:val="0"/>
        </w:rPr>
        <w:t xml:space="preserve">Descripción:</w:t>
      </w:r>
      <w:r w:rsidDel="00000000" w:rsidR="00000000" w:rsidRPr="00000000">
        <w:rPr>
          <w:rtl w:val="0"/>
        </w:rPr>
        <w:t xml:space="preserve"> Dos de los líderes en el espacio de Cloud Computing son Google Cloud y Microsoft Azure, cada uno con sus propias fortalezas y ecosistemas:</w:t>
      </w:r>
    </w:p>
    <w:p w:rsidR="00000000" w:rsidDel="00000000" w:rsidP="00000000" w:rsidRDefault="00000000" w:rsidRPr="00000000" w14:paraId="00000053">
      <w:pPr>
        <w:numPr>
          <w:ilvl w:val="0"/>
          <w:numId w:val="1"/>
        </w:numPr>
        <w:spacing w:after="240" w:before="240" w:line="276" w:lineRule="auto"/>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Google Cloud</w:t>
      </w:r>
      <w:r w:rsidDel="00000000" w:rsidR="00000000" w:rsidRPr="00000000">
        <w:rPr>
          <w:rtl w:val="0"/>
        </w:rPr>
        <w:t xml:space="preserve">: Reconocido por su avanzada infraestructura y soluciones de inteligencia artificial. Destaca en el manejo de grandes volúmenes de datos y proporciona herramientas como BigQuery para análisis.</w:t>
      </w:r>
    </w:p>
    <w:p w:rsidR="00000000" w:rsidDel="00000000" w:rsidP="00000000" w:rsidRDefault="00000000" w:rsidRPr="00000000" w14:paraId="00000054">
      <w:pPr>
        <w:numPr>
          <w:ilvl w:val="0"/>
          <w:numId w:val="1"/>
        </w:numPr>
        <w:spacing w:after="240" w:before="240" w:line="276" w:lineRule="auto"/>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Microsoft Azure</w:t>
      </w:r>
      <w:r w:rsidDel="00000000" w:rsidR="00000000" w:rsidRPr="00000000">
        <w:rPr>
          <w:rtl w:val="0"/>
        </w:rPr>
        <w:t xml:space="preserve">: Famoso por su integración con productos Microsoft y su adaptabilidad en entornos empresariales híbridos. Ofrece servicios robustos para DevOps, análisis de datos, y despliegue de aplicaciones seguras.</w:t>
      </w:r>
    </w:p>
    <w:p w:rsidR="00000000" w:rsidDel="00000000" w:rsidP="00000000" w:rsidRDefault="00000000" w:rsidRPr="00000000" w14:paraId="00000055">
      <w:pPr>
        <w:pStyle w:val="Heading2"/>
        <w:spacing w:after="240" w:before="240" w:line="276" w:lineRule="auto"/>
        <w:jc w:val="both"/>
        <w:rPr/>
      </w:pPr>
      <w:bookmarkStart w:colFirst="0" w:colLast="0" w:name="_26in1rg" w:id="12"/>
      <w:bookmarkEnd w:id="12"/>
      <w:r w:rsidDel="00000000" w:rsidR="00000000" w:rsidRPr="00000000">
        <w:rPr>
          <w:rtl w:val="0"/>
        </w:rPr>
        <w:t xml:space="preserve">Pongamos en Práctica la Teoría</w:t>
      </w:r>
    </w:p>
    <w:p w:rsidR="00000000" w:rsidDel="00000000" w:rsidP="00000000" w:rsidRDefault="00000000" w:rsidRPr="00000000" w14:paraId="00000056">
      <w:pPr>
        <w:pStyle w:val="Heading3"/>
        <w:spacing w:after="240" w:before="240" w:line="276" w:lineRule="auto"/>
        <w:jc w:val="both"/>
        <w:rPr/>
      </w:pPr>
      <w:bookmarkStart w:colFirst="0" w:colLast="0" w:name="_lnxbz9" w:id="13"/>
      <w:bookmarkEnd w:id="13"/>
      <w:r w:rsidDel="00000000" w:rsidR="00000000" w:rsidRPr="00000000">
        <w:rPr>
          <w:rtl w:val="0"/>
        </w:rPr>
        <w:t xml:space="preserve">Caso de estudio 3: Uso de Google Cloud para Análisis de Datos</w:t>
      </w:r>
    </w:p>
    <w:p w:rsidR="00000000" w:rsidDel="00000000" w:rsidP="00000000" w:rsidRDefault="00000000" w:rsidRPr="00000000" w14:paraId="00000057">
      <w:pPr>
        <w:numPr>
          <w:ilvl w:val="0"/>
          <w:numId w:val="3"/>
        </w:numPr>
        <w:spacing w:before="240" w:line="276" w:lineRule="auto"/>
        <w:ind w:left="720" w:hanging="360"/>
        <w:jc w:val="both"/>
        <w:rPr>
          <w:rFonts w:ascii="Noto Sans Symbols" w:cs="Noto Sans Symbols" w:eastAsia="Noto Sans Symbols" w:hAnsi="Noto Sans Symbols"/>
          <w:sz w:val="22"/>
          <w:szCs w:val="22"/>
        </w:rPr>
      </w:pPr>
      <w:r w:rsidDel="00000000" w:rsidR="00000000" w:rsidRPr="00000000">
        <w:rPr>
          <w:b w:val="1"/>
          <w:bCs w:val="1"/>
          <w:rtl w:val="0"/>
        </w:rPr>
        <w:t xml:space="preserve">Planteamiento:</w:t>
      </w:r>
      <w:r w:rsidDel="00000000" w:rsidR="00000000" w:rsidRPr="00000000">
        <w:rPr>
          <w:rtl w:val="0"/>
        </w:rPr>
        <w:t xml:space="preserve"> Una empresa de marketing digital maneja millones de puntos de datos provenientes de campañas en redes sociales y desea optimizar sus estrategias con análisis en tiempo real.</w:t>
      </w:r>
    </w:p>
    <w:p w:rsidR="00000000" w:rsidDel="00000000" w:rsidP="00000000" w:rsidRDefault="00000000" w:rsidRPr="00000000" w14:paraId="00000058">
      <w:pPr>
        <w:numPr>
          <w:ilvl w:val="0"/>
          <w:numId w:val="3"/>
        </w:numPr>
        <w:spacing w:line="276" w:lineRule="auto"/>
        <w:ind w:left="720" w:hanging="360"/>
        <w:jc w:val="both"/>
        <w:rPr>
          <w:rFonts w:ascii="Noto Sans Symbols" w:cs="Noto Sans Symbols" w:eastAsia="Noto Sans Symbols" w:hAnsi="Noto Sans Symbols"/>
          <w:sz w:val="22"/>
          <w:szCs w:val="22"/>
        </w:rPr>
      </w:pPr>
      <w:r w:rsidDel="00000000" w:rsidR="00000000" w:rsidRPr="00000000">
        <w:rPr>
          <w:b w:val="1"/>
          <w:bCs w:val="1"/>
          <w:rtl w:val="0"/>
        </w:rPr>
        <w:t xml:space="preserve">Desglose del problema:</w:t>
      </w:r>
      <w:r w:rsidDel="00000000" w:rsidR="00000000" w:rsidRPr="00000000">
        <w:rPr>
          <w:rtl w:val="0"/>
        </w:rPr>
        <w:t xml:space="preserve"> Procesar y analizar estos datos en tiempo real requiere una infraestructura costosa y compleja, que la empresa no puede mantener.</w:t>
      </w:r>
    </w:p>
    <w:p w:rsidR="00000000" w:rsidDel="00000000" w:rsidP="00000000" w:rsidRDefault="00000000" w:rsidRPr="00000000" w14:paraId="00000059">
      <w:pPr>
        <w:numPr>
          <w:ilvl w:val="0"/>
          <w:numId w:val="3"/>
        </w:numPr>
        <w:spacing w:after="240" w:line="276" w:lineRule="auto"/>
        <w:ind w:left="720" w:hanging="360"/>
        <w:jc w:val="both"/>
        <w:rPr>
          <w:rFonts w:ascii="Noto Sans Symbols" w:cs="Noto Sans Symbols" w:eastAsia="Noto Sans Symbols" w:hAnsi="Noto Sans Symbols"/>
          <w:sz w:val="22"/>
          <w:szCs w:val="22"/>
        </w:rPr>
      </w:pPr>
      <w:r w:rsidDel="00000000" w:rsidR="00000000" w:rsidRPr="00000000">
        <w:rPr>
          <w:b w:val="1"/>
          <w:bCs w:val="1"/>
          <w:rtl w:val="0"/>
        </w:rPr>
        <w:t xml:space="preserve">Solución:</w:t>
      </w:r>
      <w:r w:rsidDel="00000000" w:rsidR="00000000" w:rsidRPr="00000000">
        <w:rPr>
          <w:rtl w:val="0"/>
        </w:rPr>
        <w:t xml:space="preserve"> Implementan Google Cloud y utilizan BigQuery para analizar los datos de forma eficiente. La empresa obtiene información procesable en minutos, mejorando sus campañas publicitarias y aumentando su retorno de inversión (ROI) en un 20%.</w:t>
      </w:r>
    </w:p>
    <w:p w:rsidR="00000000" w:rsidDel="00000000" w:rsidP="00000000" w:rsidRDefault="00000000" w:rsidRPr="00000000" w14:paraId="0000005A">
      <w:pPr>
        <w:pStyle w:val="Heading3"/>
        <w:spacing w:after="240" w:before="240" w:line="276" w:lineRule="auto"/>
        <w:jc w:val="both"/>
        <w:rPr/>
      </w:pPr>
      <w:bookmarkStart w:colFirst="0" w:colLast="0" w:name="_35nkun2" w:id="14"/>
      <w:bookmarkEnd w:id="14"/>
      <w:r w:rsidDel="00000000" w:rsidR="00000000" w:rsidRPr="00000000">
        <w:rPr>
          <w:rtl w:val="0"/>
        </w:rPr>
        <w:t xml:space="preserve">Caso de estudio 4: Microsoft Azure en la Transformación Digital de una Empresa</w:t>
      </w:r>
    </w:p>
    <w:p w:rsidR="00000000" w:rsidDel="00000000" w:rsidP="00000000" w:rsidRDefault="00000000" w:rsidRPr="00000000" w14:paraId="0000005B">
      <w:pPr>
        <w:numPr>
          <w:ilvl w:val="0"/>
          <w:numId w:val="5"/>
        </w:numPr>
        <w:spacing w:before="240" w:line="276" w:lineRule="auto"/>
        <w:ind w:left="720" w:hanging="360"/>
        <w:jc w:val="both"/>
        <w:rPr>
          <w:sz w:val="22"/>
          <w:szCs w:val="22"/>
        </w:rPr>
      </w:pPr>
      <w:r w:rsidDel="00000000" w:rsidR="00000000" w:rsidRPr="00000000">
        <w:rPr>
          <w:b w:val="1"/>
          <w:bCs w:val="1"/>
          <w:rtl w:val="0"/>
        </w:rPr>
        <w:t xml:space="preserve">Planteamiento</w:t>
      </w:r>
      <w:r w:rsidDel="00000000" w:rsidR="00000000" w:rsidRPr="00000000">
        <w:rPr>
          <w:rtl w:val="0"/>
        </w:rPr>
        <w:t xml:space="preserve">: Una organización financiera busca digitalizar sus servicios y permitir a los clientes gestionar cuentas en línea de forma segura.</w:t>
      </w:r>
    </w:p>
    <w:p w:rsidR="00000000" w:rsidDel="00000000" w:rsidP="00000000" w:rsidRDefault="00000000" w:rsidRPr="00000000" w14:paraId="0000005C">
      <w:pPr>
        <w:numPr>
          <w:ilvl w:val="0"/>
          <w:numId w:val="5"/>
        </w:numPr>
        <w:spacing w:line="276" w:lineRule="auto"/>
        <w:ind w:left="720" w:hanging="360"/>
        <w:jc w:val="both"/>
        <w:rPr>
          <w:sz w:val="22"/>
          <w:szCs w:val="22"/>
        </w:rPr>
      </w:pPr>
      <w:r w:rsidDel="00000000" w:rsidR="00000000" w:rsidRPr="00000000">
        <w:rPr>
          <w:b w:val="1"/>
          <w:bCs w:val="1"/>
          <w:rtl w:val="0"/>
        </w:rPr>
        <w:t xml:space="preserve">Desglose del problema</w:t>
      </w:r>
      <w:r w:rsidDel="00000000" w:rsidR="00000000" w:rsidRPr="00000000">
        <w:rPr>
          <w:rtl w:val="0"/>
        </w:rPr>
        <w:t xml:space="preserve">: La infraestructura actual es costosa y no ofrece la seguridad necesaria para proteger datos financieros.</w:t>
      </w:r>
    </w:p>
    <w:p w:rsidR="00000000" w:rsidDel="00000000" w:rsidP="00000000" w:rsidRDefault="00000000" w:rsidRPr="00000000" w14:paraId="0000005D">
      <w:pPr>
        <w:numPr>
          <w:ilvl w:val="0"/>
          <w:numId w:val="5"/>
        </w:numPr>
        <w:spacing w:after="240" w:line="276" w:lineRule="auto"/>
        <w:ind w:left="720" w:hanging="360"/>
        <w:jc w:val="both"/>
        <w:rPr>
          <w:rFonts w:ascii="Noto Sans Symbols" w:cs="Noto Sans Symbols" w:eastAsia="Noto Sans Symbols" w:hAnsi="Noto Sans Symbols"/>
          <w:sz w:val="22"/>
          <w:szCs w:val="22"/>
        </w:rPr>
      </w:pPr>
      <w:r w:rsidDel="00000000" w:rsidR="00000000" w:rsidRPr="00000000">
        <w:rPr>
          <w:b w:val="1"/>
          <w:bCs w:val="1"/>
          <w:rtl w:val="0"/>
        </w:rPr>
        <w:t xml:space="preserve">Solución</w:t>
      </w:r>
      <w:r w:rsidDel="00000000" w:rsidR="00000000" w:rsidRPr="00000000">
        <w:rPr>
          <w:rtl w:val="0"/>
        </w:rPr>
        <w:t xml:space="preserve">: La empresa migra a Microsoft Azure, aprovechando la seguridad integrada y la compatibilidad con herramientas de Microsoft. Azure permite un despliegue seguro y escalable, facilitando a los clientes la gestión de cuentas en línea y cumpliendo con las normativas de seguridad.</w:t>
      </w:r>
    </w:p>
    <w:p w:rsidR="00000000" w:rsidDel="00000000" w:rsidP="00000000" w:rsidRDefault="00000000" w:rsidRPr="00000000" w14:paraId="0000005E">
      <w:pPr>
        <w:pStyle w:val="Heading1"/>
        <w:keepNext w:val="0"/>
        <w:keepLines w:val="0"/>
        <w:spacing w:after="40" w:before="240" w:line="276" w:lineRule="auto"/>
        <w:jc w:val="both"/>
        <w:rPr/>
      </w:pPr>
      <w:bookmarkStart w:colFirst="0" w:colLast="0" w:name="_1ksv4uv" w:id="15"/>
      <w:bookmarkEnd w:id="15"/>
      <w:r w:rsidDel="00000000" w:rsidR="00000000" w:rsidRPr="00000000">
        <w:rPr>
          <w:rtl w:val="0"/>
        </w:rPr>
        <w:t xml:space="preserve">Conclusión</w:t>
      </w:r>
    </w:p>
    <w:p w:rsidR="00000000" w:rsidDel="00000000" w:rsidP="00000000" w:rsidRDefault="00000000" w:rsidRPr="00000000" w14:paraId="0000005F">
      <w:pPr>
        <w:spacing w:after="240" w:before="240" w:line="276" w:lineRule="auto"/>
        <w:jc w:val="both"/>
        <w:rPr/>
      </w:pPr>
      <w:r w:rsidDel="00000000" w:rsidR="00000000" w:rsidRPr="00000000">
        <w:rPr>
          <w:rtl w:val="0"/>
        </w:rPr>
        <w:t xml:space="preserve">Cloud Computing es un habilitador crucial para la innovación en la era digital. Los modelos de servicio y los principales proveedores ofrecen soluciones adaptables para empresas de cualquier tamaño, desde startups hasta corporaciones globales. La correcta implementación de estos servicios transforma cómo las organizaciones operan, permitiendo un enfoque más ágil y eficiente.</w:t>
      </w:r>
    </w:p>
    <w:p w:rsidR="00000000" w:rsidDel="00000000" w:rsidP="00000000" w:rsidRDefault="00000000" w:rsidRPr="00000000" w14:paraId="00000060">
      <w:pPr>
        <w:spacing w:line="276" w:lineRule="auto"/>
        <w:jc w:val="both"/>
        <w:rPr/>
      </w:pPr>
      <w:r w:rsidDel="00000000" w:rsidR="00000000" w:rsidRPr="00000000">
        <w:rPr>
          <w:rtl w:val="0"/>
        </w:rPr>
      </w:r>
    </w:p>
    <w:p w:rsidR="00000000" w:rsidDel="00000000" w:rsidP="00000000" w:rsidRDefault="00000000" w:rsidRPr="00000000" w14:paraId="00000061">
      <w:pPr>
        <w:spacing w:line="276" w:lineRule="auto"/>
        <w:jc w:val="both"/>
        <w:rPr/>
      </w:pPr>
      <w:r w:rsidDel="00000000" w:rsidR="00000000" w:rsidRPr="00000000">
        <w:rPr>
          <w:rtl w:val="0"/>
        </w:rPr>
      </w:r>
    </w:p>
    <w:p w:rsidR="00000000" w:rsidDel="00000000" w:rsidP="00000000" w:rsidRDefault="00000000" w:rsidRPr="00000000" w14:paraId="00000062">
      <w:pPr>
        <w:spacing w:line="276" w:lineRule="auto"/>
        <w:jc w:val="both"/>
        <w:rPr/>
      </w:pPr>
      <w:r w:rsidDel="00000000" w:rsidR="00000000" w:rsidRPr="00000000">
        <w:rPr>
          <w:rtl w:val="0"/>
        </w:rPr>
      </w:r>
    </w:p>
    <w:p w:rsidR="00000000" w:rsidDel="00000000" w:rsidP="00000000" w:rsidRDefault="00000000" w:rsidRPr="00000000" w14:paraId="00000063">
      <w:pPr>
        <w:pStyle w:val="Heading1"/>
        <w:rPr>
          <w:sz w:val="22"/>
          <w:szCs w:val="22"/>
        </w:rPr>
      </w:pPr>
      <w:bookmarkStart w:colFirst="0" w:colLast="0" w:name="_e6var5oplnww" w:id="16"/>
      <w:bookmarkEnd w:id="16"/>
      <w:r w:rsidDel="00000000" w:rsidR="00000000" w:rsidRPr="00000000">
        <w:rPr>
          <w:rtl w:val="0"/>
        </w:rPr>
      </w:r>
    </w:p>
    <w:p w:rsidR="00000000" w:rsidDel="00000000" w:rsidP="00000000" w:rsidRDefault="00000000" w:rsidRPr="00000000" w14:paraId="00000064">
      <w:pPr>
        <w:pStyle w:val="Heading1"/>
        <w:spacing w:line="276" w:lineRule="auto"/>
        <w:jc w:val="both"/>
        <w:rPr>
          <w:sz w:val="22"/>
          <w:szCs w:val="22"/>
        </w:rPr>
      </w:pPr>
      <w:bookmarkStart w:colFirst="0" w:colLast="0" w:name="_e6var5oplnww" w:id="16"/>
      <w:bookmarkEnd w:id="16"/>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spacing w:line="276" w:lineRule="auto"/>
      <w:rPr/>
    </w:pPr>
    <w:r w:rsidDel="00000000" w:rsidR="00000000" w:rsidRPr="00000000">
      <w:rPr>
        <w:rtl w:val="0"/>
      </w:rPr>
      <w:t xml:space="preserve">Seminario de Sistemas 1</w:t>
    </w:r>
  </w:p>
  <w:p w:rsidR="00000000" w:rsidDel="00000000" w:rsidP="00000000" w:rsidRDefault="00000000" w:rsidRPr="00000000" w14:paraId="00000066">
    <w:pPr>
      <w:spacing w:line="276" w:lineRule="auto"/>
      <w:rPr/>
    </w:pPr>
    <w:r w:rsidDel="00000000" w:rsidR="00000000" w:rsidRPr="00000000">
      <w:rPr>
        <w:rtl w:val="0"/>
      </w:rPr>
      <w:t xml:space="preserve">Laboratorio de Seminario de Sistemas 1</w:t>
    </w:r>
  </w:p>
  <w:p w:rsidR="00000000" w:rsidDel="00000000" w:rsidP="00000000" w:rsidRDefault="00000000" w:rsidRPr="00000000" w14:paraId="00000067">
    <w:pPr>
      <w:spacing w:line="276" w:lineRule="auto"/>
      <w:rPr/>
    </w:pPr>
    <w:r w:rsidDel="00000000" w:rsidR="00000000" w:rsidRPr="00000000">
      <w:rPr>
        <w:rtl w:val="0"/>
      </w:rPr>
      <w:t xml:space="preserve">S.1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