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Evaluación y ajuste de modelos sistémicos</w:t>
      </w:r>
    </w:p>
    <w:p w:rsidR="00000000" w:rsidDel="00000000" w:rsidP="00000000" w:rsidRDefault="00000000" w:rsidRPr="00000000" w14:paraId="00000002">
      <w:pPr>
        <w:spacing w:after="240" w:before="240" w:lineRule="auto"/>
        <w:rPr/>
      </w:pPr>
      <w:r w:rsidDel="00000000" w:rsidR="00000000" w:rsidRPr="00000000">
        <w:rPr>
          <w:rtl w:val="0"/>
        </w:rPr>
        <w:t xml:space="preserve">La evaluación y ajuste de modelos sistémicos son procesos fundamentales para garantizar que los modelos reflejen con precisión la realidad y que sean útiles en la toma de decisiones. Estos procesos implican no solo la verificación del funcionamiento del modelo, sino también su mejora continua mediante la incorporación de nueva información y la adaptación a cambios en el entorno. Al desarrollar estrategias efectivas para la evaluación y ajuste, se pueden optimizar los resultados y asegurar que los modelos sigan siendo relevantes y eficaces.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explora las metodologías de evaluación y ajuste de modelos sistémicos, centrándose en estrategias para la mejora continua y ejemplos prácticos de evaluación. Al final, los estudiantes aprenderán cómo implementar un proceso de evaluación que garantice la efectividad de sus modelos y cómo realizar ajustes que respondan a la evolución de las condiciones del sistema. Se espera que los participantes puedan aplicar estas estrategias en sus propios modelos y proyectos.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la importancia de la evaluación y ajuste de modelos en la práctica de sistemas.</w:t>
      </w:r>
    </w:p>
    <w:p w:rsidR="00000000" w:rsidDel="00000000" w:rsidP="00000000" w:rsidRDefault="00000000" w:rsidRPr="00000000" w14:paraId="00000007">
      <w:pPr>
        <w:spacing w:after="240" w:before="240" w:lineRule="auto"/>
        <w:rPr/>
      </w:pPr>
      <w:r w:rsidDel="00000000" w:rsidR="00000000" w:rsidRPr="00000000">
        <w:rPr>
          <w:rtl w:val="0"/>
        </w:rPr>
        <w:t xml:space="preserve">Identificar estrategias para la mejora continua en sistemas.</w:t>
      </w:r>
    </w:p>
    <w:p w:rsidR="00000000" w:rsidDel="00000000" w:rsidP="00000000" w:rsidRDefault="00000000" w:rsidRPr="00000000" w14:paraId="00000008">
      <w:pPr>
        <w:spacing w:after="240" w:before="240" w:lineRule="auto"/>
        <w:rPr/>
      </w:pPr>
      <w:r w:rsidDel="00000000" w:rsidR="00000000" w:rsidRPr="00000000">
        <w:rPr>
          <w:rtl w:val="0"/>
        </w:rPr>
        <w:t xml:space="preserve">Analizar ejemplos prácticos de evaluación de modelos y su aplicación.</w:t>
      </w:r>
    </w:p>
    <w:p w:rsidR="00000000" w:rsidDel="00000000" w:rsidP="00000000" w:rsidRDefault="00000000" w:rsidRPr="00000000" w14:paraId="00000009">
      <w:pPr>
        <w:spacing w:after="240" w:before="240" w:lineRule="auto"/>
        <w:rPr/>
      </w:pPr>
      <w:r w:rsidDel="00000000" w:rsidR="00000000" w:rsidRPr="00000000">
        <w:rPr>
          <w:rtl w:val="0"/>
        </w:rPr>
        <w:t xml:space="preserve">Desarrollar habilidades para ajustar modelos basados en la evaluación y retroalimentación.</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evaluación y ajuste de modelos sistémicos son cruciales en el ciclo de vida de un modelo. A medida que se recopila más información y se producen cambios en el entorno, es vital que los modelos se adapten para seguir siendo herramientas útiles para la toma de decisiones. Un enfoque sistemático para la evaluación y ajuste permite identificar áreas de mejora y asegurar que los modelos reflejen con precisión la dinámica del sistema que representan. Este proceso también fomenta una cultura de mejora continua y aprendizaje dentro de las organizaciones.</w:t>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id w:val="1316245839"/>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Estrategias para la mejora continua en sistemas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Evaluación de un modelo de gestión de recursos hídricos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prácticos de evaluación de modelos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Evaluación de un modelo de sostenibilidad ambiental</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Estrategias para la mejora continua en sistemas</w:t>
      </w:r>
    </w:p>
    <w:p w:rsidR="00000000" w:rsidDel="00000000" w:rsidP="00000000" w:rsidRDefault="00000000" w:rsidRPr="00000000" w14:paraId="00000032">
      <w:pPr>
        <w:spacing w:after="240" w:before="240" w:lineRule="auto"/>
        <w:rPr/>
      </w:pPr>
      <w:r w:rsidDel="00000000" w:rsidR="00000000" w:rsidRPr="00000000">
        <w:rPr>
          <w:rtl w:val="0"/>
        </w:rPr>
        <w:t xml:space="preserve">Las estrategias para la mejora continua en sistemas son esenciales para optimizar el rendimiento y la relevancia de los modelos. Estas incluyen:</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rtl w:val="0"/>
        </w:rPr>
        <w:t xml:space="preserve">Retroalimentación constante:</w:t>
      </w:r>
      <w:r w:rsidDel="00000000" w:rsidR="00000000" w:rsidRPr="00000000">
        <w:rPr>
          <w:rtl w:val="0"/>
        </w:rPr>
        <w:t xml:space="preserve"> Establecer mecanismos para recopilar y analizar retroalimentación sobre el rendimiento del modelo. Esto puede incluir la evaluación de resultados y la comparación con datos reales.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rtl w:val="0"/>
        </w:rPr>
        <w:t xml:space="preserve">Revisión periódica:</w:t>
      </w:r>
      <w:r w:rsidDel="00000000" w:rsidR="00000000" w:rsidRPr="00000000">
        <w:rPr>
          <w:rtl w:val="0"/>
        </w:rPr>
        <w:t xml:space="preserve"> Programar revisiones regulares del modelo para identificar áreas de mejora y realizar ajustes necesarios. Esto garantiza que el modelo siga siendo pertinente y preciso.</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rtl w:val="0"/>
        </w:rPr>
        <w:t xml:space="preserve">Incorporación de nuevas evidencias:</w:t>
      </w:r>
      <w:r w:rsidDel="00000000" w:rsidR="00000000" w:rsidRPr="00000000">
        <w:rPr>
          <w:rtl w:val="0"/>
        </w:rPr>
        <w:t xml:space="preserve"> A medida que se disponga de nueva información o datos, es crucial actualizar el modelo para reflejar estos cambios. Esto puede incluir la integración de nuevos parámetros o la modificación de relaciones existentes.</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b w:val="1"/>
          <w:rtl w:val="0"/>
        </w:rPr>
        <w:t xml:space="preserve">Capacitación y desarrollo:</w:t>
      </w:r>
      <w:r w:rsidDel="00000000" w:rsidR="00000000" w:rsidRPr="00000000">
        <w:rPr>
          <w:rtl w:val="0"/>
        </w:rPr>
        <w:t xml:space="preserve"> Proporcionar formación continua a los usuarios del modelo para asegurar que comprendan cómo utilizarlo eficazmente y cómo contribuir a su mejora.</w:t>
      </w:r>
      <w:r w:rsidDel="00000000" w:rsidR="00000000" w:rsidRPr="00000000">
        <w:rPr>
          <w:rtl w:val="0"/>
        </w:rPr>
      </w:r>
    </w:p>
    <w:p w:rsidR="00000000" w:rsidDel="00000000" w:rsidP="00000000" w:rsidRDefault="00000000" w:rsidRPr="00000000" w14:paraId="00000037">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8">
      <w:pPr>
        <w:pStyle w:val="Heading3"/>
        <w:spacing w:after="240" w:before="240" w:lineRule="auto"/>
        <w:rPr/>
      </w:pPr>
      <w:bookmarkStart w:colFirst="0" w:colLast="0" w:name="_o1cd9cc7t5vu" w:id="7"/>
      <w:bookmarkEnd w:id="7"/>
      <w:r w:rsidDel="00000000" w:rsidR="00000000" w:rsidRPr="00000000">
        <w:rPr>
          <w:rtl w:val="0"/>
        </w:rPr>
        <w:t xml:space="preserve">Caso de estudio 1: Evaluación de un modelo de gestión de recursos hídricos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rtl w:val="0"/>
        </w:rPr>
        <w:t xml:space="preserve">Planteamiento:</w:t>
      </w:r>
      <w:r w:rsidDel="00000000" w:rsidR="00000000" w:rsidRPr="00000000">
        <w:rPr>
          <w:rtl w:val="0"/>
        </w:rPr>
        <w:t xml:space="preserve"> Se evalúa un modelo utilizado para gestionar el suministro de agua en una región.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rtl w:val="0"/>
        </w:rPr>
        <w:t xml:space="preserve">Desglose del problema:</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b w:val="1"/>
          <w:rtl w:val="0"/>
        </w:rPr>
        <w:t xml:space="preserve">Identificación de variables:</w:t>
      </w:r>
      <w:r w:rsidDel="00000000" w:rsidR="00000000" w:rsidRPr="00000000">
        <w:rPr>
          <w:rtl w:val="0"/>
        </w:rPr>
        <w:t xml:space="preserve"> Niveles de agua en embalses, demanda de agua y variabilidad climática.</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b w:val="1"/>
          <w:rtl w:val="0"/>
        </w:rPr>
        <w:t xml:space="preserve">Implementación de retroalimentación:</w:t>
      </w:r>
      <w:r w:rsidDel="00000000" w:rsidR="00000000" w:rsidRPr="00000000">
        <w:rPr>
          <w:rtl w:val="0"/>
        </w:rPr>
        <w:t xml:space="preserve"> Recopilar datos sobre el uso del agua y la eficiencia del modelo en condiciones climáticas cambiantes.</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rtl w:val="0"/>
        </w:rPr>
        <w:t xml:space="preserve">Solución:</w:t>
      </w:r>
      <w:r w:rsidDel="00000000" w:rsidR="00000000" w:rsidRPr="00000000">
        <w:rPr>
          <w:rtl w:val="0"/>
        </w:rPr>
        <w:t xml:space="preserve"> Ajustar el modelo en función de la retroalimentación obtenida, mejorando así su capacidad para prever y gestionar las necesidades hídricas.</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prácticos de evaluación de modelos</w:t>
      </w:r>
    </w:p>
    <w:p w:rsidR="00000000" w:rsidDel="00000000" w:rsidP="00000000" w:rsidRDefault="00000000" w:rsidRPr="00000000" w14:paraId="00000040">
      <w:pPr>
        <w:spacing w:after="240" w:before="240" w:lineRule="auto"/>
        <w:rPr/>
      </w:pPr>
      <w:r w:rsidDel="00000000" w:rsidR="00000000" w:rsidRPr="00000000">
        <w:rPr>
          <w:rtl w:val="0"/>
        </w:rPr>
        <w:t xml:space="preserve">Los ejemplos prácticos de evaluación de modelos son clave para entender cómo se aplica la teoría en la práctica. Algunos ejemplos notables incluyen:</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b w:val="1"/>
          <w:rtl w:val="0"/>
        </w:rPr>
        <w:t xml:space="preserve">Caso 1: Modelo de simulación de tráfico urbano</w:t>
        <w:br w:type="textWrapping"/>
      </w:r>
      <w:r w:rsidDel="00000000" w:rsidR="00000000" w:rsidRPr="00000000">
        <w:rPr>
          <w:rtl w:val="0"/>
        </w:rPr>
        <w:t xml:space="preserve">Un modelo de simulación de tráfico se evalúa comparando sus predicciones con datos de tráfico reales. Se identifican discrepancias y se realizan ajustes en los parámetros del modelo para mejorar su precisión.</w:t>
        <w:br w:type="textWrapping"/>
      </w:r>
      <w:r w:rsidDel="00000000" w:rsidR="00000000" w:rsidRPr="00000000">
        <w:rPr>
          <w:b w:val="1"/>
          <w:rtl w:val="0"/>
        </w:rPr>
        <w:t xml:space="preserve">Lección aprendida:</w:t>
      </w:r>
      <w:r w:rsidDel="00000000" w:rsidR="00000000" w:rsidRPr="00000000">
        <w:rPr>
          <w:rtl w:val="0"/>
        </w:rPr>
        <w:t xml:space="preserve"> La evaluación continua y la comparación con datos reales son cruciales para optimizar el rendimiento del modelo.</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b w:val="1"/>
          <w:rtl w:val="0"/>
        </w:rPr>
        <w:t xml:space="preserve">Caso 2: Modelo de predicción de ventas en una empresa</w:t>
        <w:br w:type="textWrapping"/>
      </w:r>
      <w:r w:rsidDel="00000000" w:rsidR="00000000" w:rsidRPr="00000000">
        <w:rPr>
          <w:rtl w:val="0"/>
        </w:rPr>
        <w:t xml:space="preserve">Una empresa utiliza un modelo de predicción de ventas para planificar su producción. Regularmente, evalúan la precisión del modelo comparando las predicciones con las ventas reales. Basándose en esta evaluación, ajustan los factores del modelo, como la estacionalidad y las tendencias del mercado.</w:t>
        <w:br w:type="textWrapping"/>
      </w:r>
      <w:r w:rsidDel="00000000" w:rsidR="00000000" w:rsidRPr="00000000">
        <w:rPr>
          <w:b w:val="1"/>
          <w:rtl w:val="0"/>
        </w:rPr>
        <w:t xml:space="preserve">Lección aprendida:</w:t>
      </w:r>
      <w:r w:rsidDel="00000000" w:rsidR="00000000" w:rsidRPr="00000000">
        <w:rPr>
          <w:rtl w:val="0"/>
        </w:rPr>
        <w:t xml:space="preserve"> La flexibilidad para ajustar los modelos en función de la retroalimentación de ventas mejora la planificación y reduce costos.</w:t>
      </w:r>
    </w:p>
    <w:p w:rsidR="00000000" w:rsidDel="00000000" w:rsidP="00000000" w:rsidRDefault="00000000" w:rsidRPr="00000000" w14:paraId="00000043">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4">
      <w:pPr>
        <w:pStyle w:val="Heading3"/>
        <w:spacing w:after="240" w:before="240" w:lineRule="auto"/>
        <w:rPr/>
      </w:pPr>
      <w:bookmarkStart w:colFirst="0" w:colLast="0" w:name="_lv8o7gos8qa0" w:id="10"/>
      <w:bookmarkEnd w:id="10"/>
      <w:r w:rsidDel="00000000" w:rsidR="00000000" w:rsidRPr="00000000">
        <w:rPr>
          <w:rtl w:val="0"/>
        </w:rPr>
        <w:t xml:space="preserve">Caso de estudio 1: Evaluación de un modelo de sostenibilidad ambiental</w:t>
      </w:r>
    </w:p>
    <w:p w:rsidR="00000000" w:rsidDel="00000000" w:rsidP="00000000" w:rsidRDefault="00000000" w:rsidRPr="00000000" w14:paraId="00000045">
      <w:pPr>
        <w:spacing w:after="240" w:before="240" w:lineRule="auto"/>
        <w:rPr/>
      </w:pPr>
      <w:r w:rsidDel="00000000" w:rsidR="00000000" w:rsidRPr="00000000">
        <w:rPr>
          <w:b w:val="1"/>
          <w:rtl w:val="0"/>
        </w:rPr>
        <w:t xml:space="preserve">Planteamiento:</w:t>
      </w:r>
      <w:r w:rsidDel="00000000" w:rsidR="00000000" w:rsidRPr="00000000">
        <w:rPr>
          <w:rtl w:val="0"/>
        </w:rPr>
        <w:t xml:space="preserve"> Se analiza un modelo utilizado para evaluar la sostenibilidad de una práctica agrícola en función de sus impactos ambientales.</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rtl w:val="0"/>
        </w:rPr>
        <w:t xml:space="preserve">Identificación de variables:</w:t>
      </w:r>
      <w:r w:rsidDel="00000000" w:rsidR="00000000" w:rsidRPr="00000000">
        <w:rPr>
          <w:rtl w:val="0"/>
        </w:rPr>
        <w:t xml:space="preserve"> Uso de fertilizantes, calidad del suelo y biodiversidad.</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b w:val="1"/>
          <w:rtl w:val="0"/>
        </w:rPr>
        <w:t xml:space="preserve">Implementación de revisión periódica:</w:t>
      </w:r>
      <w:r w:rsidDel="00000000" w:rsidR="00000000" w:rsidRPr="00000000">
        <w:rPr>
          <w:rtl w:val="0"/>
        </w:rPr>
        <w:t xml:space="preserve"> Evaluar el modelo cada temporada agrícola para considerar nuevos datos sobre la calidad del suelo y el rendimiento de los cultivos.</w:t>
      </w:r>
    </w:p>
    <w:p w:rsidR="00000000" w:rsidDel="00000000" w:rsidP="00000000" w:rsidRDefault="00000000" w:rsidRPr="00000000" w14:paraId="00000049">
      <w:pPr>
        <w:spacing w:after="240" w:before="240" w:lineRule="auto"/>
        <w:rPr/>
      </w:pPr>
      <w:r w:rsidDel="00000000" w:rsidR="00000000" w:rsidRPr="00000000">
        <w:rPr>
          <w:b w:val="1"/>
          <w:rtl w:val="0"/>
        </w:rPr>
        <w:t xml:space="preserve">Solución:</w:t>
      </w:r>
      <w:r w:rsidDel="00000000" w:rsidR="00000000" w:rsidRPr="00000000">
        <w:rPr>
          <w:rtl w:val="0"/>
        </w:rPr>
        <w:t xml:space="preserve"> Ajustar el modelo y las prácticas agrícolas en función de los resultados de la evaluación, fomentando un enfoque más sostenible.</w:t>
      </w:r>
    </w:p>
    <w:p w:rsidR="00000000" w:rsidDel="00000000" w:rsidP="00000000" w:rsidRDefault="00000000" w:rsidRPr="00000000" w14:paraId="0000004A">
      <w:pPr>
        <w:pStyle w:val="Heading1"/>
        <w:keepNext w:val="0"/>
        <w:keepLines w:val="0"/>
        <w:spacing w:after="40" w:before="240" w:lineRule="auto"/>
        <w:rPr/>
      </w:pPr>
      <w:bookmarkStart w:colFirst="0" w:colLast="0" w:name="_jtvu6hgjg2ft" w:id="11"/>
      <w:bookmarkEnd w:id="11"/>
      <w:r w:rsidDel="00000000" w:rsidR="00000000" w:rsidRPr="00000000">
        <w:rPr>
          <w:rtl w:val="0"/>
        </w:rPr>
      </w:r>
    </w:p>
    <w:p w:rsidR="00000000" w:rsidDel="00000000" w:rsidP="00000000" w:rsidRDefault="00000000" w:rsidRPr="00000000" w14:paraId="0000004B">
      <w:pPr>
        <w:pStyle w:val="Heading1"/>
        <w:keepNext w:val="0"/>
        <w:keepLines w:val="0"/>
        <w:spacing w:after="40" w:before="240" w:lineRule="auto"/>
        <w:rPr/>
      </w:pPr>
      <w:bookmarkStart w:colFirst="0" w:colLast="0" w:name="_lhdbsbupp5sa" w:id="12"/>
      <w:bookmarkEnd w:id="1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after="40" w:before="240" w:lineRule="auto"/>
        <w:rPr/>
      </w:pPr>
      <w:bookmarkStart w:colFirst="0" w:colLast="0" w:name="_qk0jb5kdkqvv" w:id="13"/>
      <w:bookmarkEnd w:id="13"/>
      <w:r w:rsidDel="00000000" w:rsidR="00000000" w:rsidRPr="00000000">
        <w:rPr>
          <w:rtl w:val="0"/>
        </w:rPr>
        <w:t xml:space="preserve">Conclusión</w:t>
      </w:r>
    </w:p>
    <w:p w:rsidR="00000000" w:rsidDel="00000000" w:rsidP="00000000" w:rsidRDefault="00000000" w:rsidRPr="00000000" w14:paraId="0000004D">
      <w:pPr>
        <w:spacing w:after="240" w:before="240" w:lineRule="auto"/>
        <w:rPr/>
      </w:pPr>
      <w:r w:rsidDel="00000000" w:rsidR="00000000" w:rsidRPr="00000000">
        <w:rPr>
          <w:rtl w:val="0"/>
        </w:rPr>
        <w:t xml:space="preserve">La evaluación y ajuste de modelos sistémicos son procesos vitales para asegurar que los modelos sigan siendo relevantes y útiles en la toma de decisiones. Al implementar estrategias para la mejora continua y al estudiar ejemplos prácticos de evaluación, los estudiantes pueden desarrollar habilidades críticas para optimizar sus modelos. Este enfoque no solo mejora la eficacia de los modelos, sino que también promueve un aprendizaje organizacional y un compromiso con la sostenibilidad en la práctica de sistemas. A medida que se enfrentan a desafíos cada vez más complejos, estas habilidades serán esenciales para su éxito profesional.</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t xml:space="preserve">Teoría de Sistemas 1</w:t>
    </w:r>
  </w:p>
  <w:p w:rsidR="00000000" w:rsidDel="00000000" w:rsidP="00000000" w:rsidRDefault="00000000" w:rsidRPr="00000000" w14:paraId="00000053">
    <w:pPr>
      <w:rPr/>
    </w:pPr>
    <w:r w:rsidDel="00000000" w:rsidR="00000000" w:rsidRPr="00000000">
      <w:rPr>
        <w:rtl w:val="0"/>
      </w:rPr>
      <w:t xml:space="preserve">S.15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