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hnc45bif3spi" w:id="0"/>
      <w:bookmarkEnd w:id="0"/>
      <w:r w:rsidDel="00000000" w:rsidR="00000000" w:rsidRPr="00000000">
        <w:rPr>
          <w:rtl w:val="0"/>
        </w:rPr>
        <w:t xml:space="preserve">Operaciones mentales sistémicas</w:t>
      </w:r>
    </w:p>
    <w:p w:rsidR="00000000" w:rsidDel="00000000" w:rsidP="00000000" w:rsidRDefault="00000000" w:rsidRPr="00000000" w14:paraId="00000002">
      <w:pPr>
        <w:spacing w:after="240" w:before="240" w:lineRule="auto"/>
        <w:rPr/>
      </w:pPr>
      <w:r w:rsidDel="00000000" w:rsidR="00000000" w:rsidRPr="00000000">
        <w:rPr>
          <w:rtl w:val="0"/>
        </w:rPr>
        <w:t xml:space="preserve">Las operaciones mentales sistémicas son procesos cognitivos que nos permiten analizar y comprender sistemas complejos de manera integral. Estas operaciones se enfocan en observar los elementos y relaciones dentro de un sistema para entender cómo interactúan y producen resultados específicos. En este contexto, exploraremos la importancia de la perspectiva en sistemas abstractos y daremos ejemplos concretos de sistemas mentales.</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a3jrdvk0rjct" w:id="1"/>
      <w:bookmarkEnd w:id="1"/>
      <w:r w:rsidDel="00000000" w:rsidR="00000000" w:rsidRPr="00000000">
        <w:rPr>
          <w:b w:val="1"/>
          <w:color w:val="000000"/>
          <w:sz w:val="22"/>
          <w:szCs w:val="22"/>
          <w:rtl w:val="0"/>
        </w:rPr>
        <w:t xml:space="preserve">Resumen Ejecutivo</w:t>
      </w:r>
    </w:p>
    <w:p w:rsidR="00000000" w:rsidDel="00000000" w:rsidP="00000000" w:rsidRDefault="00000000" w:rsidRPr="00000000" w14:paraId="00000004">
      <w:pPr>
        <w:spacing w:after="240" w:before="240" w:lineRule="auto"/>
        <w:rPr/>
      </w:pPr>
      <w:r w:rsidDel="00000000" w:rsidR="00000000" w:rsidRPr="00000000">
        <w:rPr>
          <w:rtl w:val="0"/>
        </w:rPr>
        <w:t xml:space="preserve">Este documento analiza las operaciones mentales sistémicas como un enfoque esencial para el pensamiento complejo y adaptable. A través de la perspectiva en sistemas abstractos y los ejemplos de sistemas mentales, se busca que los estudiantes comprendan cómo nuestras interpretaciones y decisiones están influenciadas por la forma en que percibimos y estructuramos la realidad. La lectura invita a los estudiantes a aplicar estos conceptos para desarrollar una visión más amplia y crítica, que les permita entender y navegar en sistemas complejos de su entorno personal y profesional.</w:t>
      </w:r>
      <w:r w:rsidDel="00000000" w:rsidR="00000000" w:rsidRPr="00000000">
        <w:rPr>
          <w:rtl w:val="0"/>
        </w:rPr>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j5esn6o5pys5" w:id="2"/>
      <w:bookmarkEnd w:id="2"/>
      <w:r w:rsidDel="00000000" w:rsidR="00000000" w:rsidRPr="00000000">
        <w:rPr>
          <w:b w:val="1"/>
          <w:color w:val="000000"/>
          <w:sz w:val="22"/>
          <w:szCs w:val="22"/>
          <w:rtl w:val="0"/>
        </w:rPr>
        <w:t xml:space="preserve">Objetivo</w:t>
      </w:r>
    </w:p>
    <w:p w:rsidR="00000000" w:rsidDel="00000000" w:rsidP="00000000" w:rsidRDefault="00000000" w:rsidRPr="00000000" w14:paraId="00000006">
      <w:pPr>
        <w:spacing w:after="240" w:before="240" w:lineRule="auto"/>
        <w:rPr/>
      </w:pPr>
      <w:r w:rsidDel="00000000" w:rsidR="00000000" w:rsidRPr="00000000">
        <w:rPr>
          <w:rtl w:val="0"/>
        </w:rPr>
        <w:t xml:space="preserve">Comprender el concepto de operaciones mentales sistémicas y su importancia en el análisis de sistemas.</w:t>
      </w:r>
    </w:p>
    <w:p w:rsidR="00000000" w:rsidDel="00000000" w:rsidP="00000000" w:rsidRDefault="00000000" w:rsidRPr="00000000" w14:paraId="00000007">
      <w:pPr>
        <w:spacing w:after="240" w:before="240" w:lineRule="auto"/>
        <w:rPr/>
      </w:pPr>
      <w:r w:rsidDel="00000000" w:rsidR="00000000" w:rsidRPr="00000000">
        <w:rPr>
          <w:rtl w:val="0"/>
        </w:rPr>
        <w:t xml:space="preserve">Identificar la influencia de la perspectiva en la interpretación de sistemas abstractos.</w:t>
      </w:r>
    </w:p>
    <w:p w:rsidR="00000000" w:rsidDel="00000000" w:rsidP="00000000" w:rsidRDefault="00000000" w:rsidRPr="00000000" w14:paraId="00000008">
      <w:pPr>
        <w:spacing w:after="240" w:before="240" w:lineRule="auto"/>
        <w:rPr/>
      </w:pPr>
      <w:r w:rsidDel="00000000" w:rsidR="00000000" w:rsidRPr="00000000">
        <w:rPr>
          <w:rtl w:val="0"/>
        </w:rPr>
        <w:t xml:space="preserve">Analizar ejemplos de sistemas mentales para reconocer patrones y sesgos en el pensamiento.</w:t>
      </w:r>
    </w:p>
    <w:p w:rsidR="00000000" w:rsidDel="00000000" w:rsidP="00000000" w:rsidRDefault="00000000" w:rsidRPr="00000000" w14:paraId="00000009">
      <w:pPr>
        <w:spacing w:after="240" w:before="240" w:lineRule="auto"/>
        <w:rPr/>
      </w:pPr>
      <w:r w:rsidDel="00000000" w:rsidR="00000000" w:rsidRPr="00000000">
        <w:rPr>
          <w:rtl w:val="0"/>
        </w:rPr>
        <w:t xml:space="preserve">Aplicar estos conceptos a situaciones prácticas para desarrollar una visión crítica y sistémica.</w:t>
      </w:r>
      <w:r w:rsidDel="00000000" w:rsidR="00000000" w:rsidRPr="00000000">
        <w:rPr>
          <w:rtl w:val="0"/>
        </w:rPr>
      </w:r>
    </w:p>
    <w:p w:rsidR="00000000" w:rsidDel="00000000" w:rsidP="00000000" w:rsidRDefault="00000000" w:rsidRPr="00000000" w14:paraId="0000000A">
      <w:pPr>
        <w:pStyle w:val="Heading4"/>
        <w:keepNext w:val="0"/>
        <w:keepLines w:val="0"/>
        <w:spacing w:after="40" w:before="240" w:lineRule="auto"/>
        <w:rPr>
          <w:b w:val="1"/>
          <w:color w:val="000000"/>
          <w:sz w:val="22"/>
          <w:szCs w:val="22"/>
        </w:rPr>
      </w:pPr>
      <w:bookmarkStart w:colFirst="0" w:colLast="0" w:name="_vea42ebf56ma" w:id="3"/>
      <w:bookmarkEnd w:id="3"/>
      <w:r w:rsidDel="00000000" w:rsidR="00000000" w:rsidRPr="00000000">
        <w:rPr>
          <w:b w:val="1"/>
          <w:color w:val="000000"/>
          <w:sz w:val="22"/>
          <w:szCs w:val="22"/>
          <w:rtl w:val="0"/>
        </w:rPr>
        <w:t xml:space="preserve">Introducción</w:t>
      </w:r>
    </w:p>
    <w:p w:rsidR="00000000" w:rsidDel="00000000" w:rsidP="00000000" w:rsidRDefault="00000000" w:rsidRPr="00000000" w14:paraId="0000000B">
      <w:pPr>
        <w:spacing w:after="240" w:before="240" w:lineRule="auto"/>
        <w:rPr/>
      </w:pPr>
      <w:r w:rsidDel="00000000" w:rsidR="00000000" w:rsidRPr="00000000">
        <w:rPr>
          <w:rtl w:val="0"/>
        </w:rPr>
        <w:t xml:space="preserve">Las operaciones mentales sistémicas nos proporcionan una base para abordar y analizar sistemas complejos, considerando tanto sus elementos como las relaciones entre ellos. Estas operaciones nos permiten entender cómo las perspectivas que adoptamos influyen en la interpretación de dichos sistemas y nos ayudan a identificar patrones mentales recurrentes que pueden impactar en nuestras decisiones y acciones. A lo largo de esta lectura, profundizaremos en dos conceptos clave: la perspectiva en sistemas abstractos, que explora cómo nuestra visión y postura afectan la comprensión de un sistema; y ejemplos de sistemas mentales, que nos muestran cómo estos modelos estructuran nuestra interacción con la realidad.</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sdt>
      <w:sdtPr>
        <w:id w:val="-99924145"/>
        <w:docPartObj>
          <w:docPartGallery w:val="Table of Contents"/>
          <w:docPartUnique w:val="1"/>
        </w:docPartObj>
      </w:sdtPr>
      <w:sdtContent>
        <w:p w:rsidR="00000000" w:rsidDel="00000000" w:rsidP="00000000" w:rsidRDefault="00000000" w:rsidRPr="00000000" w14:paraId="0000000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3jrdvk0rjc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5esn6o5pys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ea42ebf56m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bfsh8nyh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La perspectiva en sistemas abstractos</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pi9geqqkoa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1cd9cc7t5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Conflicto de intereses en la implementación de políticas</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y9u5wlmej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Ejemplos de sistemas mentales</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yebbwmqlxx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v8o7gos8qa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Reacción a una crisis en el trabajo</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k0jb5kdkqv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Conclusión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pStyle w:val="Heading4"/>
        <w:keepNext w:val="0"/>
        <w:keepLines w:val="0"/>
        <w:spacing w:after="40" w:before="240" w:lineRule="auto"/>
        <w:rPr>
          <w:b w:val="1"/>
          <w:color w:val="000000"/>
          <w:sz w:val="22"/>
          <w:szCs w:val="22"/>
        </w:rPr>
      </w:pPr>
      <w:bookmarkStart w:colFirst="0" w:colLast="0" w:name="_uhayep6ki12v" w:id="4"/>
      <w:bookmarkEnd w:id="4"/>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keepNext w:val="0"/>
        <w:keepLines w:val="0"/>
        <w:spacing w:after="40" w:before="220" w:lineRule="auto"/>
        <w:rPr/>
      </w:pPr>
      <w:bookmarkStart w:colFirst="0" w:colLast="0" w:name="_smbfsh8nyhpd" w:id="5"/>
      <w:bookmarkEnd w:id="5"/>
      <w:r w:rsidDel="00000000" w:rsidR="00000000" w:rsidRPr="00000000">
        <w:rPr>
          <w:rtl w:val="0"/>
        </w:rPr>
        <w:t xml:space="preserve">1. La perspectiva en sistemas abstractos</w:t>
      </w:r>
    </w:p>
    <w:p w:rsidR="00000000" w:rsidDel="00000000" w:rsidP="00000000" w:rsidRDefault="00000000" w:rsidRPr="00000000" w14:paraId="00000034">
      <w:pPr>
        <w:spacing w:after="240" w:before="240" w:lineRule="auto"/>
        <w:rPr/>
      </w:pPr>
      <w:r w:rsidDel="00000000" w:rsidR="00000000" w:rsidRPr="00000000">
        <w:rPr>
          <w:rtl w:val="0"/>
        </w:rPr>
        <w:t xml:space="preserve">La perspectiva en sistemas abstractos es la forma en que cada persona percibe y organiza la información dentro de un sistema. Esta perspectiva puede variar ampliamente entre individuos y afecta significativamente la manera en que se analizan problemas, se interpretan datos y se toman decisiones. Una perspectiva sistémica permite ver los elementos del sistema y sus relaciones desde una visión integrada, mientras que una perspectiva reduccionista puede enfocarse solo en componentes individuales, limitando la comprensión del sistema como un todo.</w:t>
      </w:r>
    </w:p>
    <w:p w:rsidR="00000000" w:rsidDel="00000000" w:rsidP="00000000" w:rsidRDefault="00000000" w:rsidRPr="00000000" w14:paraId="00000035">
      <w:pPr>
        <w:spacing w:after="240" w:before="240" w:lineRule="auto"/>
        <w:rPr/>
      </w:pPr>
      <w:r w:rsidDel="00000000" w:rsidR="00000000" w:rsidRPr="00000000">
        <w:rPr>
          <w:b w:val="1"/>
          <w:rtl w:val="0"/>
        </w:rPr>
        <w:t xml:space="preserve">Ejemplo:</w:t>
      </w:r>
      <w:r w:rsidDel="00000000" w:rsidR="00000000" w:rsidRPr="00000000">
        <w:rPr>
          <w:rtl w:val="0"/>
        </w:rPr>
        <w:t xml:space="preserve"> En una empresa, un gerente puede tener una perspectiva centrada en la eficiencia financiera, mientras que un equipo de recursos humanos puede enfocarse en el bienestar de los empleados. Ambas perspectivas influyen en la forma de entender el sistema organizacional y en las decisiones que se toman, generando posibles tensiones pero también oportunidades de equilibrio.</w:t>
      </w:r>
      <w:r w:rsidDel="00000000" w:rsidR="00000000" w:rsidRPr="00000000">
        <w:rPr>
          <w:rtl w:val="0"/>
        </w:rPr>
      </w:r>
    </w:p>
    <w:p w:rsidR="00000000" w:rsidDel="00000000" w:rsidP="00000000" w:rsidRDefault="00000000" w:rsidRPr="00000000" w14:paraId="00000036">
      <w:pPr>
        <w:pStyle w:val="Heading2"/>
        <w:spacing w:after="240" w:before="240" w:lineRule="auto"/>
        <w:rPr/>
      </w:pPr>
      <w:bookmarkStart w:colFirst="0" w:colLast="0" w:name="_npi9geqqkoar" w:id="6"/>
      <w:bookmarkEnd w:id="6"/>
      <w:r w:rsidDel="00000000" w:rsidR="00000000" w:rsidRPr="00000000">
        <w:rPr>
          <w:rtl w:val="0"/>
        </w:rPr>
        <w:t xml:space="preserve">Pongamos en Práctica la Teoría</w:t>
      </w:r>
    </w:p>
    <w:p w:rsidR="00000000" w:rsidDel="00000000" w:rsidP="00000000" w:rsidRDefault="00000000" w:rsidRPr="00000000" w14:paraId="00000037">
      <w:pPr>
        <w:pStyle w:val="Heading3"/>
        <w:spacing w:after="240" w:before="240" w:lineRule="auto"/>
        <w:rPr/>
      </w:pPr>
      <w:bookmarkStart w:colFirst="0" w:colLast="0" w:name="_o1cd9cc7t5vu" w:id="7"/>
      <w:bookmarkEnd w:id="7"/>
      <w:r w:rsidDel="00000000" w:rsidR="00000000" w:rsidRPr="00000000">
        <w:rPr>
          <w:rtl w:val="0"/>
        </w:rPr>
        <w:t xml:space="preserve">Caso de estudio 1: Conflicto de intereses en la implementación de políticas</w:t>
      </w:r>
    </w:p>
    <w:p w:rsidR="00000000" w:rsidDel="00000000" w:rsidP="00000000" w:rsidRDefault="00000000" w:rsidRPr="00000000" w14:paraId="00000038">
      <w:pPr>
        <w:spacing w:after="240" w:before="240" w:lineRule="auto"/>
        <w:rPr/>
      </w:pPr>
      <w:r w:rsidDel="00000000" w:rsidR="00000000" w:rsidRPr="00000000">
        <w:rPr>
          <w:b w:val="1"/>
          <w:rtl w:val="0"/>
        </w:rPr>
        <w:t xml:space="preserve">Planteamiento:</w:t>
      </w:r>
      <w:r w:rsidDel="00000000" w:rsidR="00000000" w:rsidRPr="00000000">
        <w:rPr>
          <w:rtl w:val="0"/>
        </w:rPr>
        <w:t xml:space="preserve"> Una empresa implementa una nueva política de productividad que prioriza la reducción de costos, generando preocupaciones en el departamento de recursos humanos respecto al impacto en el ambiente laboral.</w:t>
      </w:r>
    </w:p>
    <w:p w:rsidR="00000000" w:rsidDel="00000000" w:rsidP="00000000" w:rsidRDefault="00000000" w:rsidRPr="00000000" w14:paraId="00000039">
      <w:pPr>
        <w:spacing w:after="240" w:before="240" w:lineRule="auto"/>
        <w:rPr/>
      </w:pPr>
      <w:r w:rsidDel="00000000" w:rsidR="00000000" w:rsidRPr="00000000">
        <w:rPr>
          <w:b w:val="1"/>
          <w:rtl w:val="0"/>
        </w:rPr>
        <w:t xml:space="preserve">Desglose del problema:</w:t>
      </w:r>
      <w:r w:rsidDel="00000000" w:rsidR="00000000" w:rsidRPr="00000000">
        <w:rPr>
          <w:rtl w:val="0"/>
        </w:rPr>
        <w:t xml:space="preserve"> Al analizar la situación desde diferentes perspectivas, se observa que la política es percibida de manera distinta por cada área. La gerencia ve la política como una mejora, mientras que recursos humanos considera sus posibles efectos negativos en la moral de los empleados.</w:t>
      </w:r>
    </w:p>
    <w:p w:rsidR="00000000" w:rsidDel="00000000" w:rsidP="00000000" w:rsidRDefault="00000000" w:rsidRPr="00000000" w14:paraId="0000003A">
      <w:pPr>
        <w:spacing w:after="240" w:before="240" w:lineRule="auto"/>
        <w:rPr/>
      </w:pPr>
      <w:r w:rsidDel="00000000" w:rsidR="00000000" w:rsidRPr="00000000">
        <w:rPr>
          <w:b w:val="1"/>
          <w:rtl w:val="0"/>
        </w:rPr>
        <w:t xml:space="preserve">Solución:</w:t>
      </w:r>
      <w:r w:rsidDel="00000000" w:rsidR="00000000" w:rsidRPr="00000000">
        <w:rPr>
          <w:rtl w:val="0"/>
        </w:rPr>
        <w:t xml:space="preserve"> Integrar ambas perspectivas mediante un enfoque sistémico que contemple tanto la eficiencia financiera como el bienestar de los empleados, buscando crear políticas que equilibren ambos aspectos.</w:t>
      </w:r>
    </w:p>
    <w:p w:rsidR="00000000" w:rsidDel="00000000" w:rsidP="00000000" w:rsidRDefault="00000000" w:rsidRPr="00000000" w14:paraId="0000003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keepNext w:val="0"/>
        <w:keepLines w:val="0"/>
        <w:spacing w:after="40" w:before="220" w:lineRule="auto"/>
        <w:rPr/>
      </w:pPr>
      <w:bookmarkStart w:colFirst="0" w:colLast="0" w:name="_smy9u5wlmej2" w:id="8"/>
      <w:bookmarkEnd w:id="8"/>
      <w:r w:rsidDel="00000000" w:rsidR="00000000" w:rsidRPr="00000000">
        <w:rPr>
          <w:rtl w:val="0"/>
        </w:rPr>
        <w:t xml:space="preserve">2. Ejemplos de sistemas mentales</w:t>
      </w:r>
    </w:p>
    <w:p w:rsidR="00000000" w:rsidDel="00000000" w:rsidP="00000000" w:rsidRDefault="00000000" w:rsidRPr="00000000" w14:paraId="0000003D">
      <w:pPr>
        <w:spacing w:after="240" w:before="240" w:lineRule="auto"/>
        <w:rPr/>
      </w:pPr>
      <w:r w:rsidDel="00000000" w:rsidR="00000000" w:rsidRPr="00000000">
        <w:rPr>
          <w:rtl w:val="0"/>
        </w:rPr>
        <w:t xml:space="preserve">Los sistemas mentales son modelos internos que usamos para organizar y procesar la información de nuestro entorno. Estos sistemas nos ayudan a interpretar y reaccionar ante situaciones, pero también pueden limitar nuestra visión al estar condicionados por experiencias previas y patrones de pensamiento. Algunos ejemplos comunes de sistemas mentales incluyen la visión orientada al logro, el pensamiento orientado al riesgo y el enfoque en la colaboración.</w:t>
      </w:r>
    </w:p>
    <w:p w:rsidR="00000000" w:rsidDel="00000000" w:rsidP="00000000" w:rsidRDefault="00000000" w:rsidRPr="00000000" w14:paraId="0000003E">
      <w:pPr>
        <w:spacing w:after="240" w:before="240" w:lineRule="auto"/>
        <w:rPr/>
      </w:pPr>
      <w:r w:rsidDel="00000000" w:rsidR="00000000" w:rsidRPr="00000000">
        <w:rPr>
          <w:b w:val="1"/>
          <w:rtl w:val="0"/>
        </w:rPr>
        <w:t xml:space="preserve">Ejemplo:</w:t>
      </w:r>
      <w:r w:rsidDel="00000000" w:rsidR="00000000" w:rsidRPr="00000000">
        <w:rPr>
          <w:rtl w:val="0"/>
        </w:rPr>
        <w:t xml:space="preserve"> Una persona con un sistema mental orientado al logro puede interpretar cada desafío como una oportunidad para mejorar sus habilidades y alcanzar metas, mientras que alguien con un sistema mental orientado al riesgo puede enfocarse en identificar amenazas y evitar problemas potenciales.</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pStyle w:val="Heading2"/>
        <w:spacing w:after="240" w:before="240" w:lineRule="auto"/>
        <w:rPr/>
      </w:pPr>
      <w:bookmarkStart w:colFirst="0" w:colLast="0" w:name="_uyebbwmqlxxb" w:id="9"/>
      <w:bookmarkEnd w:id="9"/>
      <w:r w:rsidDel="00000000" w:rsidR="00000000" w:rsidRPr="00000000">
        <w:rPr>
          <w:rtl w:val="0"/>
        </w:rPr>
        <w:t xml:space="preserve">Pongamos en Práctica la Teoría</w:t>
      </w:r>
      <w:r w:rsidDel="00000000" w:rsidR="00000000" w:rsidRPr="00000000">
        <w:rPr>
          <w:rtl w:val="0"/>
        </w:rPr>
      </w:r>
    </w:p>
    <w:p w:rsidR="00000000" w:rsidDel="00000000" w:rsidP="00000000" w:rsidRDefault="00000000" w:rsidRPr="00000000" w14:paraId="00000041">
      <w:pPr>
        <w:pStyle w:val="Heading3"/>
        <w:spacing w:after="240" w:before="240" w:lineRule="auto"/>
        <w:rPr/>
      </w:pPr>
      <w:bookmarkStart w:colFirst="0" w:colLast="0" w:name="_lv8o7gos8qa0" w:id="10"/>
      <w:bookmarkEnd w:id="10"/>
      <w:r w:rsidDel="00000000" w:rsidR="00000000" w:rsidRPr="00000000">
        <w:rPr>
          <w:rtl w:val="0"/>
        </w:rPr>
        <w:t xml:space="preserve">Caso de estudio 1: Reacción a una crisis en el trabajo</w:t>
      </w:r>
    </w:p>
    <w:p w:rsidR="00000000" w:rsidDel="00000000" w:rsidP="00000000" w:rsidRDefault="00000000" w:rsidRPr="00000000" w14:paraId="00000042">
      <w:pPr>
        <w:spacing w:after="240" w:before="240" w:lineRule="auto"/>
        <w:rPr/>
      </w:pPr>
      <w:r w:rsidDel="00000000" w:rsidR="00000000" w:rsidRPr="00000000">
        <w:rPr>
          <w:b w:val="1"/>
          <w:rtl w:val="0"/>
        </w:rPr>
        <w:t xml:space="preserve">Planteamiento:</w:t>
      </w:r>
      <w:r w:rsidDel="00000000" w:rsidR="00000000" w:rsidRPr="00000000">
        <w:rPr>
          <w:rtl w:val="0"/>
        </w:rPr>
        <w:t xml:space="preserve"> Dos empleados enfrentan una crisis en la empresa; uno de ellos ve la situación como una oportunidad para proponer soluciones innovadoras, mientras que el otro, con una mentalidad orientada al riesgo, se enfoca en minimizar daños y evitar errores.</w:t>
      </w:r>
    </w:p>
    <w:p w:rsidR="00000000" w:rsidDel="00000000" w:rsidP="00000000" w:rsidRDefault="00000000" w:rsidRPr="00000000" w14:paraId="00000043">
      <w:pPr>
        <w:spacing w:after="240" w:before="240" w:lineRule="auto"/>
        <w:rPr/>
      </w:pPr>
      <w:r w:rsidDel="00000000" w:rsidR="00000000" w:rsidRPr="00000000">
        <w:rPr>
          <w:b w:val="1"/>
          <w:rtl w:val="0"/>
        </w:rPr>
        <w:t xml:space="preserve">Desglose del problema:</w:t>
      </w:r>
      <w:r w:rsidDel="00000000" w:rsidR="00000000" w:rsidRPr="00000000">
        <w:rPr>
          <w:rtl w:val="0"/>
        </w:rPr>
        <w:t xml:space="preserve"> Cada empleado responde de acuerdo con su sistema mental: el primero toma un enfoque activo e innovador, mientras que el segundo adopta una postura conservadora y preventiva. Estos enfoques pueden ser complementarios, pero también pueden generar conflictos si no se entienden mutuamente.</w:t>
      </w:r>
    </w:p>
    <w:p w:rsidR="00000000" w:rsidDel="00000000" w:rsidP="00000000" w:rsidRDefault="00000000" w:rsidRPr="00000000" w14:paraId="00000044">
      <w:pPr>
        <w:spacing w:after="240" w:before="240" w:lineRule="auto"/>
        <w:rPr/>
      </w:pPr>
      <w:r w:rsidDel="00000000" w:rsidR="00000000" w:rsidRPr="00000000">
        <w:rPr>
          <w:b w:val="1"/>
          <w:rtl w:val="0"/>
        </w:rPr>
        <w:t xml:space="preserve">Solución:</w:t>
      </w:r>
      <w:r w:rsidDel="00000000" w:rsidR="00000000" w:rsidRPr="00000000">
        <w:rPr>
          <w:rtl w:val="0"/>
        </w:rPr>
        <w:t xml:space="preserve"> Aprovechar ambas perspectivas mediante una estrategia que incluya tanto ideas innovadoras como planes de mitigación de riesgos. Esto permite una respuesta integral a la crisis, maximizando oportunidades y minimizando amenazas.</w:t>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keepNext w:val="0"/>
        <w:keepLines w:val="0"/>
        <w:spacing w:after="40" w:before="240" w:lineRule="auto"/>
        <w:rPr/>
      </w:pPr>
      <w:bookmarkStart w:colFirst="0" w:colLast="0" w:name="_qk0jb5kdkqvv" w:id="11"/>
      <w:bookmarkEnd w:id="11"/>
      <w:r w:rsidDel="00000000" w:rsidR="00000000" w:rsidRPr="00000000">
        <w:rPr>
          <w:rtl w:val="0"/>
        </w:rPr>
        <w:t xml:space="preserve">Conclusión</w:t>
      </w:r>
    </w:p>
    <w:p w:rsidR="00000000" w:rsidDel="00000000" w:rsidP="00000000" w:rsidRDefault="00000000" w:rsidRPr="00000000" w14:paraId="00000047">
      <w:pPr>
        <w:spacing w:after="240" w:before="240" w:lineRule="auto"/>
        <w:rPr/>
      </w:pPr>
      <w:r w:rsidDel="00000000" w:rsidR="00000000" w:rsidRPr="00000000">
        <w:rPr>
          <w:rtl w:val="0"/>
        </w:rPr>
        <w:t xml:space="preserve">Las operaciones mentales sistémicas, como la perspectiva en sistemas abstractos y los sistemas mentales, son esenciales para desarrollar un pensamiento sistémico adaptativo. Estas operaciones permiten a los estudiantes analizar y entender la complejidad de los sistemas en los que participan, promoviendo una visión más holística y crítica. La exploración de diferentes perspectivas y sistemas mentales ayuda a identificar posibles sesgos y limitaciones en el pensamiento, fomentando una mayor flexibilidad y capacidad de adaptación. Al integrar estos conceptos en su proceso de toma de decisiones, los estudiantes podrán abordar problemas complejos de manera efectiva y responder a los desafíos del mundo actual con una visión equilibrada y profunda.</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pPr>
    <w:r w:rsidDel="00000000" w:rsidR="00000000" w:rsidRPr="00000000">
      <w:rPr>
        <w:rtl w:val="0"/>
      </w:rPr>
      <w:t xml:space="preserve">Teoría de Sistemas 1</w:t>
    </w:r>
  </w:p>
  <w:p w:rsidR="00000000" w:rsidDel="00000000" w:rsidP="00000000" w:rsidRDefault="00000000" w:rsidRPr="00000000" w14:paraId="0000004C">
    <w:pPr>
      <w:rPr/>
    </w:pPr>
    <w:r w:rsidDel="00000000" w:rsidR="00000000" w:rsidRPr="00000000">
      <w:rPr>
        <w:rtl w:val="0"/>
      </w:rPr>
      <w:t xml:space="preserve">S.2</w:t>
    </w:r>
  </w:p>
  <w:p w:rsidR="00000000" w:rsidDel="00000000" w:rsidP="00000000" w:rsidRDefault="00000000" w:rsidRPr="00000000" w14:paraId="0000004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