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heading=h.gjdgxs" w:id="0"/>
      <w:bookmarkEnd w:id="0"/>
      <w:r w:rsidDel="00000000" w:rsidR="00000000" w:rsidRPr="00000000">
        <w:rPr>
          <w:rtl w:val="0"/>
        </w:rPr>
        <w:t xml:space="preserve">Servicios clave de Microsoft Azure</w:t>
      </w:r>
    </w:p>
    <w:p w:rsidR="00000000" w:rsidDel="00000000" w:rsidP="00000000" w:rsidRDefault="00000000" w:rsidRPr="00000000" w14:paraId="00000002">
      <w:pPr>
        <w:pStyle w:val="Heading4"/>
        <w:keepNext w:val="0"/>
        <w:keepLines w:val="0"/>
        <w:spacing w:after="40" w:before="240" w:lineRule="auto"/>
        <w:jc w:val="both"/>
        <w:rPr>
          <w:b w:val="1"/>
          <w:color w:val="000000"/>
          <w:sz w:val="22"/>
          <w:szCs w:val="22"/>
        </w:rPr>
      </w:pPr>
      <w:bookmarkStart w:colFirst="0" w:colLast="0" w:name="_heading=h.30j0zll" w:id="1"/>
      <w:bookmarkEnd w:id="1"/>
      <w:r w:rsidDel="00000000" w:rsidR="00000000" w:rsidRPr="00000000">
        <w:rPr>
          <w:b w:val="1"/>
          <w:color w:val="000000"/>
          <w:sz w:val="22"/>
          <w:szCs w:val="22"/>
          <w:rtl w:val="0"/>
        </w:rPr>
        <w:t xml:space="preserve">Descripción</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Microsoft Azure es un proveedor líder en Cloud Computing que ofrece soluciones completas en cómputo, almacenamiento y redes. Esta lectura examina estos servicios esenciales y presenta casos de uso que ilustran cómo Azure ayuda a las organizaciones a mejorar su infraestructura y operaciones. </w:t>
      </w:r>
    </w:p>
    <w:p w:rsidR="00000000" w:rsidDel="00000000" w:rsidP="00000000" w:rsidRDefault="00000000" w:rsidRPr="00000000" w14:paraId="00000004">
      <w:pPr>
        <w:pStyle w:val="Heading4"/>
        <w:keepNext w:val="0"/>
        <w:keepLines w:val="0"/>
        <w:spacing w:after="40" w:before="240" w:lineRule="auto"/>
        <w:jc w:val="both"/>
        <w:rPr>
          <w:b w:val="1"/>
          <w:color w:val="000000"/>
          <w:sz w:val="22"/>
          <w:szCs w:val="22"/>
        </w:rPr>
      </w:pPr>
      <w:bookmarkStart w:colFirst="0" w:colLast="0" w:name="_heading=h.1fob9te" w:id="2"/>
      <w:bookmarkEnd w:id="2"/>
      <w:r w:rsidDel="00000000" w:rsidR="00000000" w:rsidRPr="00000000">
        <w:rPr>
          <w:b w:val="1"/>
          <w:color w:val="000000"/>
          <w:sz w:val="22"/>
          <w:szCs w:val="22"/>
          <w:rtl w:val="0"/>
        </w:rPr>
        <w:t xml:space="preserve">Resumen Ejecutivo</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Microsoft Azure es reconocido por su capacidad para integrar soluciones de Cloud Computing con herramientas empresariales existentes. Sus servicios abarcan desde máquinas virtuales hasta redes avanzadas de baja latencia, y permiten a las empresas construir y escalar sus aplicaciones con seguridad y eficiencia. Este documento proporciona una visión general de los servicios clave y analiza ejemplos prácticos de cómo las empresas están aprovechando Azure.</w:t>
      </w:r>
    </w:p>
    <w:p w:rsidR="00000000" w:rsidDel="00000000" w:rsidP="00000000" w:rsidRDefault="00000000" w:rsidRPr="00000000" w14:paraId="00000006">
      <w:pPr>
        <w:spacing w:after="240" w:before="240" w:lineRule="auto"/>
        <w:jc w:val="both"/>
        <w:rPr>
          <w:b w:val="1"/>
          <w:color w:val="000000"/>
        </w:rPr>
      </w:pPr>
      <w:r w:rsidDel="00000000" w:rsidR="00000000" w:rsidRPr="00000000">
        <w:rPr>
          <w:b w:val="1"/>
          <w:color w:val="000000"/>
          <w:rtl w:val="0"/>
        </w:rPr>
        <w:t xml:space="preserve">Objetivo</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Describir los servicios clave de Microsoft Azure en cómputo, almacenamiento y redes, y proporcionar ejemplos reales de cómo estos servicios se aplican en diferentes sectores para mejorar la eficiencia y reducir costos.</w:t>
      </w:r>
    </w:p>
    <w:p w:rsidR="00000000" w:rsidDel="00000000" w:rsidP="00000000" w:rsidRDefault="00000000" w:rsidRPr="00000000" w14:paraId="00000008">
      <w:pPr>
        <w:spacing w:after="240" w:before="240" w:lineRule="auto"/>
        <w:jc w:val="both"/>
        <w:rPr>
          <w:b w:val="1"/>
          <w:color w:val="000000"/>
        </w:rPr>
      </w:pPr>
      <w:r w:rsidDel="00000000" w:rsidR="00000000" w:rsidRPr="00000000">
        <w:rPr>
          <w:b w:val="1"/>
          <w:color w:val="000000"/>
          <w:rtl w:val="0"/>
        </w:rPr>
        <w:t xml:space="preserve">Introducción</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Con más de 200 servicios disponibles, Microsoft Azure es una de las plataformas de nube más versátiles y seguras. Azure ofrece a las empresas la capacidad de crear aplicaciones escalables, almacenar datos con fiabilidad y administrar redes globales. Esta introducción destaca los servicios más importantes en las áreas de cómputo, almacenamiento y redes.</w:t>
      </w:r>
    </w:p>
    <w:p w:rsidR="00000000" w:rsidDel="00000000" w:rsidP="00000000" w:rsidRDefault="00000000" w:rsidRPr="00000000" w14:paraId="0000000A">
      <w:pPr>
        <w:spacing w:after="240" w:before="240" w:lineRule="auto"/>
        <w:jc w:val="both"/>
        <w:rPr/>
      </w:pPr>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rtl w:val="0"/>
        </w:rPr>
      </w:r>
    </w:p>
    <w:p w:rsidR="00000000" w:rsidDel="00000000" w:rsidP="00000000" w:rsidRDefault="00000000" w:rsidRPr="00000000" w14:paraId="0000000C">
      <w:pPr>
        <w:spacing w:after="240" w:before="240" w:lineRule="auto"/>
        <w:jc w:val="both"/>
        <w:rPr/>
      </w:pPr>
      <w:r w:rsidDel="00000000" w:rsidR="00000000" w:rsidRPr="00000000">
        <w:rPr>
          <w:rtl w:val="0"/>
        </w:rPr>
      </w:r>
    </w:p>
    <w:p w:rsidR="00000000" w:rsidDel="00000000" w:rsidP="00000000" w:rsidRDefault="00000000" w:rsidRPr="00000000" w14:paraId="0000000D">
      <w:pPr>
        <w:spacing w:after="240" w:before="240" w:lineRule="auto"/>
        <w:jc w:val="both"/>
        <w:rPr/>
      </w:pPr>
      <w:r w:rsidDel="00000000" w:rsidR="00000000" w:rsidRPr="00000000">
        <w:rPr>
          <w:rtl w:val="0"/>
        </w:rPr>
      </w:r>
    </w:p>
    <w:p w:rsidR="00000000" w:rsidDel="00000000" w:rsidP="00000000" w:rsidRDefault="00000000" w:rsidRPr="00000000" w14:paraId="0000000E">
      <w:pPr>
        <w:spacing w:after="240" w:before="240" w:lineRule="auto"/>
        <w:jc w:val="both"/>
        <w:rPr/>
      </w:pPr>
      <w:r w:rsidDel="00000000" w:rsidR="00000000" w:rsidRPr="00000000">
        <w:rPr>
          <w:rtl w:val="0"/>
        </w:rPr>
      </w:r>
    </w:p>
    <w:p w:rsidR="00000000" w:rsidDel="00000000" w:rsidP="00000000" w:rsidRDefault="00000000" w:rsidRPr="00000000" w14:paraId="0000000F">
      <w:pPr>
        <w:spacing w:after="240" w:before="240" w:lineRule="auto"/>
        <w:jc w:val="both"/>
        <w:rPr/>
      </w:pPr>
      <w:r w:rsidDel="00000000" w:rsidR="00000000" w:rsidRPr="00000000">
        <w:rPr>
          <w:rtl w:val="0"/>
        </w:rPr>
      </w:r>
    </w:p>
    <w:p w:rsidR="00000000" w:rsidDel="00000000" w:rsidP="00000000" w:rsidRDefault="00000000" w:rsidRPr="00000000" w14:paraId="00000010">
      <w:pPr>
        <w:spacing w:after="240" w:before="240" w:lineRule="auto"/>
        <w:jc w:val="both"/>
        <w:rPr/>
      </w:pPr>
      <w:r w:rsidDel="00000000" w:rsidR="00000000" w:rsidRPr="00000000">
        <w:rPr>
          <w:rtl w:val="0"/>
        </w:rPr>
      </w:r>
    </w:p>
    <w:p w:rsidR="00000000" w:rsidDel="00000000" w:rsidP="00000000" w:rsidRDefault="00000000" w:rsidRPr="00000000" w14:paraId="00000011">
      <w:pPr>
        <w:spacing w:after="240" w:before="240" w:lineRule="auto"/>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Servicios clave de Microsoft Azure</w:t>
              <w:tab/>
              <w:t xml:space="preserve">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66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Descripción</w:t>
            </w:r>
          </w:hyperlink>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66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r>
          </w:hyperlink>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Servicios de Cómputo, Almacenamiento y Red en Azure</w:t>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Escalabilidad con Azure Virtual Machines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Casos de Uso de Azure</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 Transformación Digital en el Sector de Retail</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Conclusión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jc w:val="both"/>
            <w:rPr>
              <w:b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jc w:val="both"/>
        <w:rPr>
          <w:sz w:val="40"/>
          <w:szCs w:val="40"/>
        </w:rPr>
      </w:pPr>
      <w:bookmarkStart w:colFirst="0" w:colLast="0" w:name="_heading=h.3znysh7" w:id="3"/>
      <w:bookmarkEnd w:id="3"/>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keepNext w:val="0"/>
        <w:keepLines w:val="0"/>
        <w:spacing w:after="40" w:before="220" w:lineRule="auto"/>
        <w:jc w:val="both"/>
        <w:rPr/>
      </w:pPr>
      <w:bookmarkStart w:colFirst="0" w:colLast="0" w:name="_heading=h.2et92p0" w:id="4"/>
      <w:bookmarkEnd w:id="4"/>
      <w:r w:rsidDel="00000000" w:rsidR="00000000" w:rsidRPr="00000000">
        <w:rPr>
          <w:rtl w:val="0"/>
        </w:rPr>
        <w:t xml:space="preserve">1. Servicios de Cómputo, Almacenamiento y Red en Azure</w:t>
      </w:r>
    </w:p>
    <w:p w:rsidR="00000000" w:rsidDel="00000000" w:rsidP="00000000" w:rsidRDefault="00000000" w:rsidRPr="00000000" w14:paraId="0000001F">
      <w:pPr>
        <w:spacing w:after="240" w:before="240" w:lineRule="auto"/>
        <w:jc w:val="both"/>
        <w:rPr/>
      </w:pPr>
      <w:r w:rsidDel="00000000" w:rsidR="00000000" w:rsidRPr="00000000">
        <w:rPr>
          <w:b w:val="1"/>
          <w:rtl w:val="0"/>
        </w:rPr>
        <w:t xml:space="preserve">Descripción:</w:t>
      </w:r>
      <w:r w:rsidDel="00000000" w:rsidR="00000000" w:rsidRPr="00000000">
        <w:rPr>
          <w:rtl w:val="0"/>
        </w:rPr>
        <w:t xml:space="preserve"> Microsoft Azure proporciona una infraestructura potente y flexible para diversas necesidades empresariales:</w:t>
      </w:r>
    </w:p>
    <w:p w:rsidR="00000000" w:rsidDel="00000000" w:rsidP="00000000" w:rsidRDefault="00000000" w:rsidRPr="00000000" w14:paraId="00000020">
      <w:pPr>
        <w:numPr>
          <w:ilvl w:val="0"/>
          <w:numId w:val="1"/>
        </w:numPr>
        <w:spacing w:after="240" w:before="240" w:lineRule="auto"/>
        <w:ind w:left="720" w:hanging="360"/>
        <w:jc w:val="both"/>
        <w:rPr/>
      </w:pPr>
      <w:r w:rsidDel="00000000" w:rsidR="00000000" w:rsidRPr="00000000">
        <w:rPr>
          <w:b w:val="1"/>
          <w:rtl w:val="0"/>
        </w:rPr>
        <w:t xml:space="preserve">Servicios de cómputo</w:t>
      </w:r>
      <w:r w:rsidDel="00000000" w:rsidR="00000000" w:rsidRPr="00000000">
        <w:rPr>
          <w:rtl w:val="0"/>
        </w:rPr>
        <w:t xml:space="preserve">: Azure Virtual Machines permite desplegar servidores virtuales en minutos. Azure App Service facilita la creación de aplicaciones web sin preocuparse por la infraestructura. Azure Kubernetes Service (AKS) proporciona orquestación de contenedores para aplicaciones modernas.</w:t>
      </w:r>
    </w:p>
    <w:p w:rsidR="00000000" w:rsidDel="00000000" w:rsidP="00000000" w:rsidRDefault="00000000" w:rsidRPr="00000000" w14:paraId="00000021">
      <w:pPr>
        <w:numPr>
          <w:ilvl w:val="0"/>
          <w:numId w:val="1"/>
        </w:numPr>
        <w:spacing w:after="240" w:before="240" w:lineRule="auto"/>
        <w:ind w:left="720" w:hanging="360"/>
        <w:jc w:val="both"/>
        <w:rPr/>
      </w:pPr>
      <w:r w:rsidDel="00000000" w:rsidR="00000000" w:rsidRPr="00000000">
        <w:rPr>
          <w:b w:val="1"/>
          <w:rtl w:val="0"/>
        </w:rPr>
        <w:t xml:space="preserve">Servicios de almacenamiento</w:t>
      </w:r>
      <w:r w:rsidDel="00000000" w:rsidR="00000000" w:rsidRPr="00000000">
        <w:rPr>
          <w:rtl w:val="0"/>
        </w:rPr>
        <w:t xml:space="preserve">: Azure Blob Storage se utiliza para almacenar grandes volúmenes de datos no estructurados. Azure SQL Database ofrece bases de datos relacionales como servicio. Azure Backup y Azure Archive Storage aseguran la protección y conservación de datos a largo plazo.</w:t>
      </w:r>
    </w:p>
    <w:p w:rsidR="00000000" w:rsidDel="00000000" w:rsidP="00000000" w:rsidRDefault="00000000" w:rsidRPr="00000000" w14:paraId="00000022">
      <w:pPr>
        <w:numPr>
          <w:ilvl w:val="0"/>
          <w:numId w:val="1"/>
        </w:numPr>
        <w:spacing w:after="240" w:before="240" w:lineRule="auto"/>
        <w:ind w:left="720" w:hanging="360"/>
        <w:jc w:val="both"/>
        <w:rPr/>
      </w:pPr>
      <w:r w:rsidDel="00000000" w:rsidR="00000000" w:rsidRPr="00000000">
        <w:rPr>
          <w:b w:val="1"/>
          <w:rtl w:val="0"/>
        </w:rPr>
        <w:t xml:space="preserve">Servicios de red</w:t>
      </w:r>
      <w:r w:rsidDel="00000000" w:rsidR="00000000" w:rsidRPr="00000000">
        <w:rPr>
          <w:rtl w:val="0"/>
        </w:rPr>
        <w:t xml:space="preserve">: Azure Virtual Network permite conectar y proteger servicios en la nube. Azure Load Balancer distribuye el tráfico de manera eficiente, y Azure Content Delivery Network (CDN) mejora la entrega de contenido a nivel global.</w:t>
      </w:r>
    </w:p>
    <w:p w:rsidR="00000000" w:rsidDel="00000000" w:rsidP="00000000" w:rsidRDefault="00000000" w:rsidRPr="00000000" w14:paraId="00000023">
      <w:pPr>
        <w:pStyle w:val="Heading2"/>
        <w:spacing w:after="240" w:before="240" w:lineRule="auto"/>
        <w:jc w:val="both"/>
        <w:rPr/>
      </w:pPr>
      <w:bookmarkStart w:colFirst="0" w:colLast="0" w:name="_heading=h.tyjcwt" w:id="5"/>
      <w:bookmarkEnd w:id="5"/>
      <w:r w:rsidDel="00000000" w:rsidR="00000000" w:rsidRPr="00000000">
        <w:rPr>
          <w:rtl w:val="0"/>
        </w:rPr>
        <w:t xml:space="preserve">Pongamos en Práctica la Teoría</w:t>
      </w:r>
    </w:p>
    <w:p w:rsidR="00000000" w:rsidDel="00000000" w:rsidP="00000000" w:rsidRDefault="00000000" w:rsidRPr="00000000" w14:paraId="00000024">
      <w:pPr>
        <w:pStyle w:val="Heading3"/>
        <w:spacing w:after="240" w:before="240" w:lineRule="auto"/>
        <w:jc w:val="both"/>
        <w:rPr/>
      </w:pPr>
      <w:bookmarkStart w:colFirst="0" w:colLast="0" w:name="_heading=h.3dy6vkm" w:id="6"/>
      <w:bookmarkEnd w:id="6"/>
      <w:r w:rsidDel="00000000" w:rsidR="00000000" w:rsidRPr="00000000">
        <w:rPr>
          <w:rtl w:val="0"/>
        </w:rPr>
        <w:t xml:space="preserve">Caso de estudio 1: Escalabilidad con Azure Virtual Machines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Planteamiento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Una empresa de software financiero necesita realizar cálculos complejos en sus servidores para procesar datos financieros globales, y experimenta problemas de rendimiento durante las horas pico.</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Desglose del problema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infraestructura existente no es lo suficientemente potente para manejar el volumen de datos, lo que genera retrasos en el procesamiento y afecta la experiencia del cliente.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Solución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empresa migra a Azure Virtual Machines, donde puede escalar vertical y horizontalmente según la demanda. Como resultado, el tiempo de procesamiento de datos se reduce en un 50%, mejorando la experiencia del cliente y reduciendo los costos operativos.</w:t>
      </w:r>
    </w:p>
    <w:p w:rsidR="00000000" w:rsidDel="00000000" w:rsidP="00000000" w:rsidRDefault="00000000" w:rsidRPr="00000000" w14:paraId="00000028">
      <w:pPr>
        <w:pStyle w:val="Heading1"/>
        <w:keepNext w:val="0"/>
        <w:keepLines w:val="0"/>
        <w:spacing w:after="40" w:before="220" w:lineRule="auto"/>
        <w:jc w:val="both"/>
        <w:rPr/>
      </w:pPr>
      <w:bookmarkStart w:colFirst="0" w:colLast="0" w:name="_heading=h.1t3h5sf" w:id="7"/>
      <w:bookmarkEnd w:id="7"/>
      <w:r w:rsidDel="00000000" w:rsidR="00000000" w:rsidRPr="00000000">
        <w:rPr>
          <w:rtl w:val="0"/>
        </w:rPr>
        <w:t xml:space="preserve">2. Casos de Uso de Azure</w:t>
      </w:r>
    </w:p>
    <w:p w:rsidR="00000000" w:rsidDel="00000000" w:rsidP="00000000" w:rsidRDefault="00000000" w:rsidRPr="00000000" w14:paraId="00000029">
      <w:pPr>
        <w:jc w:val="both"/>
        <w:rPr/>
      </w:pPr>
      <w:r w:rsidDel="00000000" w:rsidR="00000000" w:rsidRPr="00000000">
        <w:rPr>
          <w:b w:val="1"/>
          <w:rtl w:val="0"/>
        </w:rPr>
        <w:t xml:space="preserve">Descripción:</w:t>
      </w:r>
      <w:r w:rsidDel="00000000" w:rsidR="00000000" w:rsidRPr="00000000">
        <w:rPr>
          <w:rtl w:val="0"/>
        </w:rPr>
        <w:t xml:space="preserve"> Microsoft Azure es una plataforma versátil que se utiliza en una variedad de industrias para abordar diferentes desafíos empresariales:</w:t>
      </w:r>
    </w:p>
    <w:p w:rsidR="00000000" w:rsidDel="00000000" w:rsidP="00000000" w:rsidRDefault="00000000" w:rsidRPr="00000000" w14:paraId="0000002A">
      <w:pPr>
        <w:numPr>
          <w:ilvl w:val="0"/>
          <w:numId w:val="3"/>
        </w:numPr>
        <w:ind w:left="720" w:hanging="360"/>
        <w:jc w:val="both"/>
        <w:rPr/>
      </w:pPr>
      <w:r w:rsidDel="00000000" w:rsidR="00000000" w:rsidRPr="00000000">
        <w:rPr>
          <w:b w:val="1"/>
          <w:rtl w:val="0"/>
        </w:rPr>
        <w:t xml:space="preserve">Migración de centros de datos</w:t>
      </w:r>
      <w:r w:rsidDel="00000000" w:rsidR="00000000" w:rsidRPr="00000000">
        <w:rPr>
          <w:rtl w:val="0"/>
        </w:rPr>
        <w:t xml:space="preserve">: Empresas migran sus infraestructuras locales a Azure para mejorar la flexibilidad y reducir costos de mantenimiento.</w:t>
      </w:r>
    </w:p>
    <w:p w:rsidR="00000000" w:rsidDel="00000000" w:rsidP="00000000" w:rsidRDefault="00000000" w:rsidRPr="00000000" w14:paraId="0000002B">
      <w:pPr>
        <w:numPr>
          <w:ilvl w:val="0"/>
          <w:numId w:val="3"/>
        </w:numPr>
        <w:ind w:left="720" w:hanging="360"/>
        <w:jc w:val="both"/>
        <w:rPr/>
      </w:pPr>
      <w:r w:rsidDel="00000000" w:rsidR="00000000" w:rsidRPr="00000000">
        <w:rPr>
          <w:b w:val="1"/>
          <w:rtl w:val="0"/>
        </w:rPr>
        <w:t xml:space="preserve">Desarrollo de aplicaciones inteligentes</w:t>
      </w:r>
      <w:r w:rsidDel="00000000" w:rsidR="00000000" w:rsidRPr="00000000">
        <w:rPr>
          <w:rtl w:val="0"/>
        </w:rPr>
        <w:t xml:space="preserve">: Azure AI y Azure Machine Learning permiten a las organizaciones desarrollar aplicaciones impulsadas por inteligencia artificial.</w:t>
      </w:r>
    </w:p>
    <w:p w:rsidR="00000000" w:rsidDel="00000000" w:rsidP="00000000" w:rsidRDefault="00000000" w:rsidRPr="00000000" w14:paraId="0000002C">
      <w:pPr>
        <w:numPr>
          <w:ilvl w:val="0"/>
          <w:numId w:val="3"/>
        </w:numPr>
        <w:ind w:left="720" w:hanging="360"/>
        <w:jc w:val="both"/>
        <w:rPr/>
      </w:pPr>
      <w:r w:rsidDel="00000000" w:rsidR="00000000" w:rsidRPr="00000000">
        <w:rPr>
          <w:b w:val="1"/>
          <w:rtl w:val="0"/>
        </w:rPr>
        <w:t xml:space="preserve">Gestión de datos y cumplimiento</w:t>
      </w:r>
      <w:r w:rsidDel="00000000" w:rsidR="00000000" w:rsidRPr="00000000">
        <w:rPr>
          <w:rtl w:val="0"/>
        </w:rPr>
        <w:t xml:space="preserve">: Azure ofrece soluciones para almacenar y analizar datos mientras se garantiza el cumplimiento de normativas como GDPR.</w:t>
      </w:r>
    </w:p>
    <w:p w:rsidR="00000000" w:rsidDel="00000000" w:rsidP="00000000" w:rsidRDefault="00000000" w:rsidRPr="00000000" w14:paraId="0000002D">
      <w:pPr>
        <w:pStyle w:val="Heading2"/>
        <w:spacing w:after="240" w:before="240" w:lineRule="auto"/>
        <w:jc w:val="both"/>
        <w:rPr/>
      </w:pPr>
      <w:bookmarkStart w:colFirst="0" w:colLast="0" w:name="_heading=h.4d34og8" w:id="8"/>
      <w:bookmarkEnd w:id="8"/>
      <w:r w:rsidDel="00000000" w:rsidR="00000000" w:rsidRPr="00000000">
        <w:rPr>
          <w:rtl w:val="0"/>
        </w:rPr>
        <w:t xml:space="preserve">Pongamos en Práctica la Teoría</w:t>
      </w:r>
    </w:p>
    <w:p w:rsidR="00000000" w:rsidDel="00000000" w:rsidP="00000000" w:rsidRDefault="00000000" w:rsidRPr="00000000" w14:paraId="0000002E">
      <w:pPr>
        <w:pStyle w:val="Heading3"/>
        <w:spacing w:after="240" w:before="240" w:lineRule="auto"/>
        <w:jc w:val="both"/>
        <w:rPr/>
      </w:pPr>
      <w:bookmarkStart w:colFirst="0" w:colLast="0" w:name="_heading=h.2s8eyo1" w:id="9"/>
      <w:bookmarkEnd w:id="9"/>
      <w:r w:rsidDel="00000000" w:rsidR="00000000" w:rsidRPr="00000000">
        <w:rPr>
          <w:rtl w:val="0"/>
        </w:rPr>
        <w:t xml:space="preserve">Caso de estudio 2: Transformación Digital en el Sector de Retail</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Planteamiento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Una cadena de tiendas minoristas necesita mejorar su capacidad para analizar patrones de compra y predecir la demanda de productos, especialmente durante las festividades.</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Desglose del problema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sistema actual de análisis de datos es lento e ineficiente, lo que provoca decisiones comerciales basadas en datos desactualizados.</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Solución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cadena utiliza Azure Synapse Analytics para consolidar y analizar datos en tiempo real. Implementan Azure Machine Learning para desarrollar modelos predictivos, lo que permite a la empresa anticiparse a las demandas del mercado y optimizar el inventario. Esto lleva a una reducción del 20% en costos de almacenamiento y un aumento del 15% en la disponibilidad de productos durante las temporadas altas.</w:t>
      </w:r>
    </w:p>
    <w:p w:rsidR="00000000" w:rsidDel="00000000" w:rsidP="00000000" w:rsidRDefault="00000000" w:rsidRPr="00000000" w14:paraId="00000032">
      <w:pPr>
        <w:pStyle w:val="Heading1"/>
        <w:keepNext w:val="0"/>
        <w:keepLines w:val="0"/>
        <w:spacing w:after="40" w:before="240" w:lineRule="auto"/>
        <w:jc w:val="both"/>
        <w:rPr/>
      </w:pPr>
      <w:bookmarkStart w:colFirst="0" w:colLast="0" w:name="_heading=h.17dp8vu" w:id="10"/>
      <w:bookmarkEnd w:id="10"/>
      <w:r w:rsidDel="00000000" w:rsidR="00000000" w:rsidRPr="00000000">
        <w:rPr>
          <w:rtl w:val="0"/>
        </w:rPr>
        <w:t xml:space="preserve">Conclusión</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Microsoft Azure ofrece soluciones escalables y seguras para necesidades empresariales críticas en cómputo, almacenamiento y redes. Los casos de uso demuestran el impacto positivo que Azure puede tener en términos de eficiencia y rentabilidad, convirtiéndolo en una opción atractiva para empresas que buscan una transformación digital efectiva.</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t xml:space="preserve">Seminario de Sistemas 1</w:t>
    </w:r>
  </w:p>
  <w:p w:rsidR="00000000" w:rsidDel="00000000" w:rsidP="00000000" w:rsidRDefault="00000000" w:rsidRPr="00000000" w14:paraId="00000035">
    <w:pPr>
      <w:rPr/>
    </w:pPr>
    <w:r w:rsidDel="00000000" w:rsidR="00000000" w:rsidRPr="00000000">
      <w:rPr>
        <w:rtl w:val="0"/>
      </w:rPr>
      <w:t xml:space="preserve">Laboratorio de Seminario de Sistemas 1</w:t>
    </w:r>
  </w:p>
  <w:p w:rsidR="00000000" w:rsidDel="00000000" w:rsidP="00000000" w:rsidRDefault="00000000" w:rsidRPr="00000000" w14:paraId="00000036">
    <w:pPr>
      <w:rPr/>
    </w:pPr>
    <w:r w:rsidDel="00000000" w:rsidR="00000000" w:rsidRPr="00000000">
      <w:rPr>
        <w:rtl w:val="0"/>
      </w:rPr>
      <w:t xml:space="preserve">S.3</w:t>
    </w:r>
  </w:p>
  <w:p w:rsidR="00000000" w:rsidDel="00000000" w:rsidP="00000000" w:rsidRDefault="00000000" w:rsidRPr="00000000" w14:paraId="0000003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G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Header">
    <w:name w:val="header"/>
    <w:basedOn w:val="Normal"/>
    <w:link w:val="HeaderChar"/>
    <w:uiPriority w:val="99"/>
    <w:unhideWhenUsed w:val="1"/>
    <w:rsid w:val="006043F0"/>
    <w:pPr>
      <w:tabs>
        <w:tab w:val="center" w:pos="4419"/>
        <w:tab w:val="right" w:pos="8838"/>
      </w:tabs>
      <w:spacing w:line="240" w:lineRule="auto"/>
    </w:pPr>
  </w:style>
  <w:style w:type="character" w:styleId="HeaderChar" w:customStyle="1">
    <w:name w:val="Header Char"/>
    <w:basedOn w:val="DefaultParagraphFont"/>
    <w:link w:val="Header"/>
    <w:uiPriority w:val="99"/>
    <w:rsid w:val="006043F0"/>
  </w:style>
  <w:style w:type="paragraph" w:styleId="Footer">
    <w:name w:val="footer"/>
    <w:basedOn w:val="Normal"/>
    <w:link w:val="FooterChar"/>
    <w:uiPriority w:val="99"/>
    <w:unhideWhenUsed w:val="1"/>
    <w:rsid w:val="006043F0"/>
    <w:pPr>
      <w:tabs>
        <w:tab w:val="center" w:pos="4419"/>
        <w:tab w:val="right" w:pos="8838"/>
      </w:tabs>
      <w:spacing w:line="240" w:lineRule="auto"/>
    </w:pPr>
  </w:style>
  <w:style w:type="character" w:styleId="FooterChar" w:customStyle="1">
    <w:name w:val="Footer Char"/>
    <w:basedOn w:val="DefaultParagraphFont"/>
    <w:link w:val="Footer"/>
    <w:uiPriority w:val="99"/>
    <w:rsid w:val="006043F0"/>
  </w:style>
  <w:style w:type="paragraph" w:styleId="NormalWeb">
    <w:name w:val="Normal (Web)"/>
    <w:basedOn w:val="Normal"/>
    <w:uiPriority w:val="99"/>
    <w:semiHidden w:val="1"/>
    <w:unhideWhenUsed w:val="1"/>
    <w:rsid w:val="006043F0"/>
    <w:rPr>
      <w:rFonts w:ascii="Times New Roman" w:cs="Times New Roman" w:hAnsi="Times New Roman"/>
      <w:sz w:val="24"/>
      <w:szCs w:val="24"/>
    </w:rPr>
  </w:style>
  <w:style w:type="paragraph" w:styleId="ListParagraph">
    <w:name w:val="List Paragraph"/>
    <w:basedOn w:val="Normal"/>
    <w:uiPriority w:val="34"/>
    <w:qFormat w:val="1"/>
    <w:rsid w:val="006043F0"/>
    <w:pPr>
      <w:ind w:left="720"/>
      <w:contextualSpacing w:val="1"/>
    </w:pPr>
  </w:style>
  <w:style w:type="paragraph" w:styleId="TOC4">
    <w:name w:val="toc 4"/>
    <w:basedOn w:val="Normal"/>
    <w:next w:val="Normal"/>
    <w:autoRedefine w:val="1"/>
    <w:uiPriority w:val="39"/>
    <w:unhideWhenUsed w:val="1"/>
    <w:rsid w:val="00EF0788"/>
    <w:pPr>
      <w:spacing w:after="100"/>
      <w:ind w:left="660"/>
    </w:pPr>
  </w:style>
  <w:style w:type="paragraph" w:styleId="TOC1">
    <w:name w:val="toc 1"/>
    <w:basedOn w:val="Normal"/>
    <w:next w:val="Normal"/>
    <w:autoRedefine w:val="1"/>
    <w:uiPriority w:val="39"/>
    <w:unhideWhenUsed w:val="1"/>
    <w:rsid w:val="00EF0788"/>
    <w:pPr>
      <w:spacing w:after="100"/>
    </w:pPr>
  </w:style>
  <w:style w:type="paragraph" w:styleId="TOC2">
    <w:name w:val="toc 2"/>
    <w:basedOn w:val="Normal"/>
    <w:next w:val="Normal"/>
    <w:autoRedefine w:val="1"/>
    <w:uiPriority w:val="39"/>
    <w:unhideWhenUsed w:val="1"/>
    <w:rsid w:val="00EF0788"/>
    <w:pPr>
      <w:spacing w:after="100"/>
      <w:ind w:left="220"/>
    </w:pPr>
  </w:style>
  <w:style w:type="paragraph" w:styleId="TOC3">
    <w:name w:val="toc 3"/>
    <w:basedOn w:val="Normal"/>
    <w:next w:val="Normal"/>
    <w:autoRedefine w:val="1"/>
    <w:uiPriority w:val="39"/>
    <w:unhideWhenUsed w:val="1"/>
    <w:rsid w:val="00EF0788"/>
    <w:pPr>
      <w:spacing w:after="100"/>
      <w:ind w:left="440"/>
    </w:pPr>
  </w:style>
  <w:style w:type="character" w:styleId="Hyperlink">
    <w:name w:val="Hyperlink"/>
    <w:basedOn w:val="DefaultParagraphFont"/>
    <w:uiPriority w:val="99"/>
    <w:unhideWhenUsed w:val="1"/>
    <w:rsid w:val="00EF0788"/>
    <w:rPr>
      <w:color w:val="0000ff" w:themeColor="hyperlink"/>
      <w:u w:val="single"/>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slOpBP+6oCeBoHeXzWiWYUmMnA==">CgMxLjAyCGguZ2pkZ3hzMgloLjMwajB6bGwyCWguMWZvYjl0ZTIJaC4zem55c2g3MgloLjJldDkycDAyCGgudHlqY3d0MgloLjNkeTZ2a20yCWguMXQzaDVzZjIJaC40ZDM0b2c4MgloLjJzOGV5bzEyCWguMTdkcDh2dTgAciExZEtLLVNlbkhDWDlaTXZUdG9hc3VPUzZ0M1hHNDBvOWg=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2024-11-03T07:47:00Z</dcterms:created>
</cp:coreProperties>
</file>