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Universidad San Carlos de Guatemala</w:t>
      </w:r>
    </w:p>
    <w:p w:rsidR="00000000" w:rsidDel="00000000" w:rsidP="00000000" w:rsidRDefault="00000000" w:rsidRPr="00000000" w14:paraId="00000003">
      <w:pPr>
        <w:rPr/>
      </w:pPr>
      <w:r w:rsidDel="00000000" w:rsidR="00000000" w:rsidRPr="00000000">
        <w:rPr>
          <w:rtl w:val="0"/>
        </w:rPr>
        <w:t xml:space="preserve">Facultad de ingeniería.</w:t>
      </w:r>
    </w:p>
    <w:p w:rsidR="00000000" w:rsidDel="00000000" w:rsidP="00000000" w:rsidRDefault="00000000" w:rsidRPr="00000000" w14:paraId="00000004">
      <w:pPr>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Rule="auto"/>
        <w:rPr/>
      </w:pPr>
      <w:bookmarkStart w:colFirst="0" w:colLast="0" w:name="_heading=h.n9i6jyx3ige5"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spacing w:before="280"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Rule="auto"/>
        <w:jc w:val="center"/>
        <w:rPr/>
      </w:pPr>
      <w:bookmarkStart w:colFirst="0" w:colLast="0" w:name="_heading=h.3wh9nfm6yumc" w:id="1"/>
      <w:bookmarkEnd w:id="1"/>
      <w:r w:rsidDel="00000000" w:rsidR="00000000" w:rsidRPr="00000000">
        <w:rPr>
          <w:rtl w:val="0"/>
        </w:rPr>
        <w:t xml:space="preserve">Título del Proyecto: </w:t>
      </w:r>
    </w:p>
    <w:p w:rsidR="00000000" w:rsidDel="00000000" w:rsidP="00000000" w:rsidRDefault="00000000" w:rsidRPr="00000000" w14:paraId="0000000B">
      <w:pPr>
        <w:pStyle w:val="Title"/>
        <w:keepNext w:val="0"/>
        <w:keepLines w:val="0"/>
        <w:spacing w:before="280" w:lineRule="auto"/>
        <w:jc w:val="center"/>
        <w:rPr/>
      </w:pPr>
      <w:bookmarkStart w:colFirst="0" w:colLast="0" w:name="_heading=h.3os40pff99rb" w:id="2"/>
      <w:bookmarkEnd w:id="2"/>
      <w:r w:rsidDel="00000000" w:rsidR="00000000" w:rsidRPr="00000000">
        <w:rPr>
          <w:rtl w:val="0"/>
        </w:rPr>
        <w:t xml:space="preserve">Bank usac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E">
      <w:pPr>
        <w:spacing w:after="240" w:before="240" w:lineRule="auto"/>
        <w:rPr>
          <w:sz w:val="50"/>
          <w:szCs w:val="50"/>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14 pts</w:t>
      </w:r>
    </w:p>
    <w:p w:rsidR="00000000" w:rsidDel="00000000" w:rsidP="00000000" w:rsidRDefault="00000000" w:rsidRPr="00000000" w14:paraId="00000010">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50 hrs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676215117"/>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tc1okbv3c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tab/>
              <w:t xml:space="preserve">MARCO FORMATIVO</w:t>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dthprdwzr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tab/>
              <w:t xml:space="preserve">Valor</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8hieptww5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tab/>
              <w:t xml:space="preserve">Competencia(s)</w:t>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b4h1v7490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tab/>
              <w:t xml:space="preserve">Habilidad(es) blandas a formar</w:t>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kbx2xy14y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Resultado del Aprendizaje</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vry00q2ev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tab/>
              <w:t xml:space="preserve">Objetivo SMART</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9kw7mmp1m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Resumen Ejecutivo</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baa3mz0o7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Enunciado del Proyecto</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xkbn3bsp3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mj794e19c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x5vhh7qo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Flexibilidad de diseño</w:t>
              <w:tab/>
              <w:t xml:space="preserve">13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s3c8ofp0g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dfpro2cnl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14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wagxiz4xs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Material de apoyo</w:t>
              <w:tab/>
              <w:t xml:space="preserve">14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hub416p2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tab/>
              <w:t xml:space="preserve">Metodología</w:t>
              <w:tab/>
              <w:t xml:space="preserve">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aglhob1a2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Cronograma</w:t>
              <w:tab/>
              <w:t xml:space="preserve">18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2hh71ca2l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Rúbrica de Calificación</w:t>
              <w:tab/>
              <w:t xml:space="preserve">19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vtkb3nays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gmyrcgqkp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Detalle de la Calificación</w:t>
              <w:tab/>
              <w:t xml:space="preserve">21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j1f0husbh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Comentarios Generales</w:t>
              <w:tab/>
              <w:t xml:space="preserve">26</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1"/>
        <w:numPr>
          <w:ilvl w:val="0"/>
          <w:numId w:val="12"/>
        </w:numPr>
        <w:spacing w:after="0" w:before="0" w:line="240" w:lineRule="auto"/>
        <w:ind w:left="720" w:hanging="360"/>
        <w:rPr>
          <w:sz w:val="36"/>
          <w:szCs w:val="36"/>
        </w:rPr>
      </w:pPr>
      <w:bookmarkStart w:colFirst="0" w:colLast="0" w:name="_heading=h.ptc1okbv3cur" w:id="3"/>
      <w:bookmarkEnd w:id="3"/>
      <w:r w:rsidDel="00000000" w:rsidR="00000000" w:rsidRPr="00000000">
        <w:rPr>
          <w:sz w:val="36"/>
          <w:szCs w:val="36"/>
          <w:rtl w:val="0"/>
        </w:rPr>
        <w:t xml:space="preserve">MARCO FORMATIVO </w:t>
      </w:r>
    </w:p>
    <w:p w:rsidR="00000000" w:rsidDel="00000000" w:rsidP="00000000" w:rsidRDefault="00000000" w:rsidRPr="00000000" w14:paraId="0000003C">
      <w:pPr>
        <w:pStyle w:val="Heading2"/>
        <w:numPr>
          <w:ilvl w:val="1"/>
          <w:numId w:val="12"/>
        </w:numPr>
        <w:spacing w:line="300" w:lineRule="auto"/>
        <w:ind w:left="1440" w:hanging="360"/>
        <w:rPr>
          <w:rFonts w:ascii="Arial" w:cs="Arial" w:eastAsia="Arial" w:hAnsi="Arial"/>
        </w:rPr>
      </w:pPr>
      <w:bookmarkStart w:colFirst="0" w:colLast="0" w:name="_heading=h.fdthprdwzr00" w:id="4"/>
      <w:bookmarkEnd w:id="4"/>
      <w:r w:rsidDel="00000000" w:rsidR="00000000" w:rsidRPr="00000000">
        <w:rPr>
          <w:rFonts w:ascii="Arial" w:cs="Arial" w:eastAsia="Arial" w:hAnsi="Arial"/>
          <w:rtl w:val="0"/>
        </w:rPr>
        <w:t xml:space="preserve">Valor</w:t>
      </w:r>
    </w:p>
    <w:p w:rsidR="00000000" w:rsidDel="00000000" w:rsidP="00000000" w:rsidRDefault="00000000" w:rsidRPr="00000000" w14:paraId="0000003D">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spacing w:before="200"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spacing w:before="200" w:lineRule="auto"/>
              <w:rPr>
                <w:color w:val="039be5"/>
                <w:sz w:val="36"/>
                <w:szCs w:val="36"/>
              </w:rPr>
            </w:pPr>
            <w:r w:rsidDel="00000000" w:rsidR="00000000" w:rsidRPr="00000000">
              <w:rPr>
                <w:rtl w:val="0"/>
              </w:rPr>
              <w:t xml:space="preserve">¿Cómo se aplica en el proyecto?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color w:val="039be5"/>
                <w:sz w:val="36"/>
                <w:szCs w:val="36"/>
              </w:rPr>
            </w:pPr>
            <w:r w:rsidDel="00000000" w:rsidR="00000000" w:rsidRPr="00000000">
              <w:rPr>
                <w:rtl w:val="0"/>
              </w:rPr>
              <w:t xml:space="preserve">Responsabilidad compartida (Ownership)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color w:val="039be5"/>
                <w:sz w:val="36"/>
                <w:szCs w:val="36"/>
              </w:rPr>
            </w:pPr>
            <w:r w:rsidDel="00000000" w:rsidR="00000000" w:rsidRPr="00000000">
              <w:rPr>
                <w:rtl w:val="0"/>
              </w:rPr>
              <w:t xml:space="preserve">Cada integrante del equipo asume la responsabilidad completa de su microservicio, no solo en desarrollo sino también en su confiabilidad, disponibilidad y comportamiento ante fallos. Este enfoque refleja la cultura DevOps y el rol de SRE, donde los equipos son dueños del ciclo de vida completo del servicio, incluyendo diseño, implementación y resiliencia.</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numPr>
          <w:ilvl w:val="1"/>
          <w:numId w:val="12"/>
        </w:numPr>
        <w:ind w:left="1440" w:hanging="360"/>
        <w:rPr>
          <w:rFonts w:ascii="Arial" w:cs="Arial" w:eastAsia="Arial" w:hAnsi="Arial"/>
        </w:rPr>
      </w:pPr>
      <w:bookmarkStart w:colFirst="0" w:colLast="0" w:name="_heading=h.y8hieptww5ob" w:id="5"/>
      <w:bookmarkEnd w:id="5"/>
      <w:r w:rsidDel="00000000" w:rsidR="00000000" w:rsidRPr="00000000">
        <w:rPr>
          <w:rFonts w:ascii="Arial" w:cs="Arial" w:eastAsia="Arial" w:hAnsi="Arial"/>
          <w:rtl w:val="0"/>
        </w:rPr>
        <w:t xml:space="preserve">Competencia(s)</w:t>
      </w:r>
    </w:p>
    <w:p w:rsidR="00000000" w:rsidDel="00000000" w:rsidP="00000000" w:rsidRDefault="00000000" w:rsidRPr="00000000" w14:paraId="00000044">
      <w:pPr>
        <w:spacing w:before="200" w:line="240" w:lineRule="auto"/>
        <w:rPr/>
      </w:pPr>
      <w:r w:rsidDel="00000000" w:rsidR="00000000" w:rsidRPr="00000000">
        <w:rPr>
          <w:rtl w:val="0"/>
        </w:rPr>
        <w:t xml:space="preserve">Diseñar e implementar un sistema distribuido basado en microservicios, aplicando principios de </w:t>
      </w:r>
      <w:r w:rsidDel="00000000" w:rsidR="00000000" w:rsidRPr="00000000">
        <w:rPr>
          <w:b w:val="1"/>
          <w:bCs w:val="1"/>
          <w:rtl w:val="0"/>
        </w:rPr>
        <w:t xml:space="preserve">DevOps y SRE</w:t>
      </w:r>
      <w:r w:rsidDel="00000000" w:rsidR="00000000" w:rsidRPr="00000000">
        <w:rPr>
          <w:rtl w:val="0"/>
        </w:rPr>
        <w:t xml:space="preserve">, garantizando disponibilidad, resiliencia y escalabilidad en un entorno Kubernetes.</w:t>
      </w:r>
    </w:p>
    <w:p w:rsidR="00000000" w:rsidDel="00000000" w:rsidP="00000000" w:rsidRDefault="00000000" w:rsidRPr="00000000" w14:paraId="00000045">
      <w:pPr>
        <w:pStyle w:val="Heading2"/>
        <w:numPr>
          <w:ilvl w:val="1"/>
          <w:numId w:val="12"/>
        </w:numPr>
        <w:ind w:left="1440" w:hanging="360"/>
        <w:rPr>
          <w:rFonts w:ascii="Arial" w:cs="Arial" w:eastAsia="Arial" w:hAnsi="Arial"/>
        </w:rPr>
      </w:pPr>
      <w:bookmarkStart w:colFirst="0" w:colLast="0" w:name="_heading=h.hb4h1v7490dn" w:id="6"/>
      <w:bookmarkEnd w:id="6"/>
      <w:r w:rsidDel="00000000" w:rsidR="00000000" w:rsidRPr="00000000">
        <w:rPr>
          <w:rFonts w:ascii="Arial" w:cs="Arial" w:eastAsia="Arial" w:hAnsi="Arial"/>
          <w:rtl w:val="0"/>
        </w:rPr>
        <w:t xml:space="preserve">Habilidad(es) blandas a formar</w:t>
      </w:r>
    </w:p>
    <w:p w:rsidR="00000000" w:rsidDel="00000000" w:rsidP="00000000" w:rsidRDefault="00000000" w:rsidRPr="00000000" w14:paraId="0000004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Trabajo colaborativo (equipo de 3) </w:t>
      </w:r>
    </w:p>
    <w:p w:rsidR="00000000" w:rsidDel="00000000" w:rsidP="00000000" w:rsidRDefault="00000000" w:rsidRPr="00000000" w14:paraId="0000004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técnica </w:t>
      </w:r>
    </w:p>
    <w:p w:rsidR="00000000" w:rsidDel="00000000" w:rsidP="00000000" w:rsidRDefault="00000000" w:rsidRPr="00000000" w14:paraId="0000004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Toma de decisiones basada en trade-offs </w:t>
      </w:r>
    </w:p>
    <w:p w:rsidR="00000000" w:rsidDel="00000000" w:rsidP="00000000" w:rsidRDefault="00000000" w:rsidRPr="00000000" w14:paraId="0000004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Pensamiento sistémico </w:t>
      </w:r>
    </w:p>
    <w:p w:rsidR="00000000" w:rsidDel="00000000" w:rsidP="00000000" w:rsidRDefault="00000000" w:rsidRPr="00000000" w14:paraId="0000004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de servicios (mentalidad SRE)</w:t>
      </w:r>
    </w:p>
    <w:p w:rsidR="00000000" w:rsidDel="00000000" w:rsidP="00000000" w:rsidRDefault="00000000" w:rsidRPr="00000000" w14:paraId="0000004B">
      <w:pPr>
        <w:spacing w:before="200" w:line="240" w:lineRule="auto"/>
        <w:rPr/>
      </w:pPr>
      <w:r w:rsidDel="00000000" w:rsidR="00000000" w:rsidRPr="00000000">
        <w:rPr>
          <w:rtl w:val="0"/>
        </w:rPr>
      </w:r>
    </w:p>
    <w:p w:rsidR="00000000" w:rsidDel="00000000" w:rsidP="00000000" w:rsidRDefault="00000000" w:rsidRPr="00000000" w14:paraId="0000004C">
      <w:pPr>
        <w:pStyle w:val="Heading1"/>
        <w:numPr>
          <w:ilvl w:val="0"/>
          <w:numId w:val="12"/>
        </w:numPr>
        <w:spacing w:after="0" w:before="0" w:line="240" w:lineRule="auto"/>
        <w:ind w:left="720" w:hanging="360"/>
        <w:rPr>
          <w:sz w:val="36"/>
          <w:szCs w:val="36"/>
        </w:rPr>
      </w:pPr>
      <w:bookmarkStart w:colFirst="0" w:colLast="0" w:name="_heading=h.gkbx2xy14ysv" w:id="7"/>
      <w:bookmarkEnd w:id="7"/>
      <w:r w:rsidDel="00000000" w:rsidR="00000000" w:rsidRPr="00000000">
        <w:rPr>
          <w:sz w:val="36"/>
          <w:szCs w:val="36"/>
          <w:rtl w:val="0"/>
        </w:rPr>
        <w:t xml:space="preserve">Resultado del Aprendizaje</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pStyle w:val="Heading2"/>
        <w:widowControl w:val="0"/>
        <w:numPr>
          <w:ilvl w:val="1"/>
          <w:numId w:val="12"/>
        </w:numPr>
        <w:ind w:left="1440" w:hanging="360"/>
        <w:rPr>
          <w:rFonts w:ascii="Arial" w:cs="Arial" w:eastAsia="Arial" w:hAnsi="Arial"/>
        </w:rPr>
      </w:pPr>
      <w:bookmarkStart w:colFirst="0" w:colLast="0" w:name="_heading=h.lvry00q2evlj" w:id="8"/>
      <w:bookmarkEnd w:id="8"/>
      <w:r w:rsidDel="00000000" w:rsidR="00000000" w:rsidRPr="00000000">
        <w:rPr>
          <w:rFonts w:ascii="Arial" w:cs="Arial" w:eastAsia="Arial" w:hAnsi="Arial"/>
          <w:rtl w:val="0"/>
        </w:rPr>
        <w:t xml:space="preserve">Objetivo SMART</w:t>
      </w:r>
    </w:p>
    <w:p w:rsidR="00000000" w:rsidDel="00000000" w:rsidP="00000000" w:rsidRDefault="00000000" w:rsidRPr="00000000" w14:paraId="0000004F">
      <w:pPr>
        <w:spacing w:before="200" w:line="240" w:lineRule="auto"/>
        <w:rPr>
          <w:color w:val="b7b7b7"/>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0"/>
          <w:trHeight w:val="705" w:hRule="atLeast"/>
          <w:tblHeader w:val="0"/>
        </w:trPr>
        <w:tc>
          <w:tcPr>
            <w:tcMar>
              <w:top w:w="100.0" w:type="dxa"/>
              <w:left w:w="100.0" w:type="dxa"/>
              <w:bottom w:w="100.0" w:type="dxa"/>
              <w:right w:w="100.0" w:type="dxa"/>
            </w:tcMar>
          </w:tcPr>
          <w:p w:rsidR="00000000" w:rsidDel="00000000" w:rsidP="00000000" w:rsidRDefault="00000000" w:rsidRPr="00000000" w14:paraId="00000050">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Diseñar sistema bancario distribuido</w:t>
            </w:r>
          </w:p>
        </w:tc>
        <w:tc>
          <w:tcP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5 microservicios funcionales</w:t>
            </w:r>
          </w:p>
        </w:tc>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Uso de K8s local + tecnologías definidas</w:t>
            </w:r>
          </w:p>
        </w:tc>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Simulación de banca.</w:t>
            </w:r>
          </w:p>
        </w:tc>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4 semanas</w:t>
            </w:r>
          </w:p>
        </w:tc>
      </w:tr>
    </w:tbl>
    <w:p w:rsidR="00000000" w:rsidDel="00000000" w:rsidP="00000000" w:rsidRDefault="00000000" w:rsidRPr="00000000" w14:paraId="0000005A">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B">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C">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D">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E">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F">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0">
      <w:pPr>
        <w:pStyle w:val="Heading1"/>
        <w:numPr>
          <w:ilvl w:val="0"/>
          <w:numId w:val="12"/>
        </w:numPr>
        <w:ind w:left="720" w:hanging="360"/>
        <w:rPr/>
      </w:pPr>
      <w:bookmarkStart w:colFirst="0" w:colLast="0" w:name="_heading=h.b9kw7mmp1ms2" w:id="9"/>
      <w:bookmarkEnd w:id="9"/>
      <w:r w:rsidDel="00000000" w:rsidR="00000000" w:rsidRPr="00000000">
        <w:rPr>
          <w:rtl w:val="0"/>
        </w:rPr>
        <w:t xml:space="preserve">Resumen Ejecutivo</w:t>
      </w:r>
    </w:p>
    <w:p w:rsidR="00000000" w:rsidDel="00000000" w:rsidP="00000000" w:rsidRDefault="00000000" w:rsidRPr="00000000" w14:paraId="00000061">
      <w:pPr>
        <w:jc w:val="both"/>
        <w:rPr/>
      </w:pPr>
      <w:r w:rsidDel="00000000" w:rsidR="00000000" w:rsidRPr="00000000">
        <w:rPr>
          <w:rtl w:val="0"/>
        </w:rPr>
        <w:t xml:space="preserve">Este proyecto consiste en el diseño de un sistema bancario basado en microservicios, desplegado en un cluster local de Kubernetes, aplicando principios de DevOps y SRE desde su concepción.</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El sistema estará compuesto por 5 microservicios independientes que se comunicarán de forma asincrónica mediante un broker de mensajería. Se definirán métricas de confiabilidad (SLI), objetivos (SLO) y acuerdos (SLA), además de documentación completa de arquitectura.</w:t>
      </w:r>
    </w:p>
    <w:p w:rsidR="00000000" w:rsidDel="00000000" w:rsidP="00000000" w:rsidRDefault="00000000" w:rsidRPr="00000000" w14:paraId="00000064">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65">
      <w:pPr>
        <w:pStyle w:val="Heading1"/>
        <w:keepNext w:val="0"/>
        <w:keepLines w:val="0"/>
        <w:numPr>
          <w:ilvl w:val="0"/>
          <w:numId w:val="12"/>
        </w:numPr>
        <w:ind w:left="720" w:hanging="360"/>
        <w:rPr/>
      </w:pPr>
      <w:bookmarkStart w:colFirst="0" w:colLast="0" w:name="_heading=h.rbaa3mz0o76i" w:id="10"/>
      <w:bookmarkEnd w:id="10"/>
      <w:r w:rsidDel="00000000" w:rsidR="00000000" w:rsidRPr="00000000">
        <w:rPr>
          <w:rtl w:val="0"/>
        </w:rPr>
        <w:t xml:space="preserve">Enunciado del Proyecto</w:t>
      </w:r>
    </w:p>
    <w:p w:rsidR="00000000" w:rsidDel="00000000" w:rsidP="00000000" w:rsidRDefault="00000000" w:rsidRPr="00000000" w14:paraId="00000066">
      <w:pPr>
        <w:pStyle w:val="Heading2"/>
        <w:rPr>
          <w:rFonts w:ascii="Arial" w:cs="Arial" w:eastAsia="Arial" w:hAnsi="Arial"/>
        </w:rPr>
      </w:pPr>
      <w:bookmarkStart w:colFirst="0" w:colLast="0" w:name="_heading=h.hyoefvipu51o" w:id="11"/>
      <w:bookmarkEnd w:id="11"/>
      <w:r w:rsidDel="00000000" w:rsidR="00000000" w:rsidRPr="00000000">
        <w:rPr>
          <w:rtl w:val="0"/>
        </w:rPr>
      </w:r>
    </w:p>
    <w:p w:rsidR="00000000" w:rsidDel="00000000" w:rsidP="00000000" w:rsidRDefault="00000000" w:rsidRPr="00000000" w14:paraId="00000067">
      <w:pPr>
        <w:pStyle w:val="Heading2"/>
        <w:rPr>
          <w:rFonts w:ascii="Arial" w:cs="Arial" w:eastAsia="Arial" w:hAnsi="Arial"/>
        </w:rPr>
      </w:pPr>
      <w:bookmarkStart w:colFirst="0" w:colLast="0" w:name="_heading=h.6xkbn3bsp3z9" w:id="12"/>
      <w:bookmarkEnd w:id="12"/>
      <w:r w:rsidDel="00000000" w:rsidR="00000000" w:rsidRPr="00000000">
        <w:rPr>
          <w:rFonts w:ascii="Arial" w:cs="Arial" w:eastAsia="Arial" w:hAnsi="Arial"/>
          <w:rtl w:val="0"/>
        </w:rPr>
        <w:t xml:space="preserve">4.1 Descripción del problema o necesidad a resolver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Las instituciones financieras requieren sistemas altamente disponibles, escalables y resilientes capaces de procesar transacciones de manera confiable en entornos distribuidos.</w:t>
      </w:r>
    </w:p>
    <w:p w:rsidR="00000000" w:rsidDel="00000000" w:rsidP="00000000" w:rsidRDefault="00000000" w:rsidRPr="00000000" w14:paraId="0000006A">
      <w:pPr>
        <w:rPr/>
      </w:pPr>
      <w:r w:rsidDel="00000000" w:rsidR="00000000" w:rsidRPr="00000000">
        <w:rPr>
          <w:rtl w:val="0"/>
        </w:rPr>
        <w:t xml:space="preserve">Los sistemas monolíticos tradicionales presentan limitaciones en:</w:t>
      </w:r>
    </w:p>
    <w:p w:rsidR="00000000" w:rsidDel="00000000" w:rsidP="00000000" w:rsidRDefault="00000000" w:rsidRPr="00000000" w14:paraId="0000006B">
      <w:pPr>
        <w:numPr>
          <w:ilvl w:val="0"/>
          <w:numId w:val="44"/>
        </w:numPr>
        <w:ind w:left="720" w:hanging="360"/>
        <w:rPr/>
      </w:pPr>
      <w:r w:rsidDel="00000000" w:rsidR="00000000" w:rsidRPr="00000000">
        <w:rPr>
          <w:rtl w:val="0"/>
        </w:rPr>
        <w:t xml:space="preserve">Escalabilidad horizontal </w:t>
      </w:r>
    </w:p>
    <w:p w:rsidR="00000000" w:rsidDel="00000000" w:rsidP="00000000" w:rsidRDefault="00000000" w:rsidRPr="00000000" w14:paraId="0000006C">
      <w:pPr>
        <w:numPr>
          <w:ilvl w:val="0"/>
          <w:numId w:val="44"/>
        </w:numPr>
        <w:ind w:left="720" w:hanging="360"/>
        <w:rPr/>
      </w:pPr>
      <w:r w:rsidDel="00000000" w:rsidR="00000000" w:rsidRPr="00000000">
        <w:rPr>
          <w:rtl w:val="0"/>
        </w:rPr>
        <w:t xml:space="preserve">Tolerancia a fallos </w:t>
      </w:r>
    </w:p>
    <w:p w:rsidR="00000000" w:rsidDel="00000000" w:rsidP="00000000" w:rsidRDefault="00000000" w:rsidRPr="00000000" w14:paraId="0000006D">
      <w:pPr>
        <w:numPr>
          <w:ilvl w:val="0"/>
          <w:numId w:val="44"/>
        </w:numPr>
        <w:ind w:left="720" w:hanging="360"/>
        <w:rPr/>
      </w:pPr>
      <w:r w:rsidDel="00000000" w:rsidR="00000000" w:rsidRPr="00000000">
        <w:rPr>
          <w:rtl w:val="0"/>
        </w:rPr>
        <w:t xml:space="preserve">Independencia de despliegue </w:t>
      </w:r>
    </w:p>
    <w:p w:rsidR="00000000" w:rsidDel="00000000" w:rsidP="00000000" w:rsidRDefault="00000000" w:rsidRPr="00000000" w14:paraId="0000006E">
      <w:pPr>
        <w:numPr>
          <w:ilvl w:val="0"/>
          <w:numId w:val="44"/>
        </w:numPr>
        <w:ind w:left="720" w:hanging="360"/>
        <w:rPr/>
      </w:pPr>
      <w:r w:rsidDel="00000000" w:rsidR="00000000" w:rsidRPr="00000000">
        <w:rPr>
          <w:rtl w:val="0"/>
        </w:rPr>
        <w:t xml:space="preserve">Evolución tecnológica </w:t>
      </w:r>
    </w:p>
    <w:p w:rsidR="00000000" w:rsidDel="00000000" w:rsidP="00000000" w:rsidRDefault="00000000" w:rsidRPr="00000000" w14:paraId="0000006F">
      <w:pPr>
        <w:rPr/>
      </w:pPr>
      <w:r w:rsidDel="00000000" w:rsidR="00000000" w:rsidRPr="00000000">
        <w:rPr>
          <w:rtl w:val="0"/>
        </w:rPr>
        <w:t xml:space="preserve">Ante este contexto, se plantea la necesidad de diseñar un sistema bancario basado en una arquitectura de microservicios que adopte principios de </w:t>
      </w:r>
      <w:r w:rsidDel="00000000" w:rsidR="00000000" w:rsidRPr="00000000">
        <w:rPr>
          <w:b w:val="1"/>
          <w:bCs w:val="1"/>
          <w:rtl w:val="0"/>
        </w:rPr>
        <w:t xml:space="preserve">DevOps y Site Reliability Engineering (SRE)</w:t>
      </w:r>
      <w:r w:rsidDel="00000000" w:rsidR="00000000" w:rsidRPr="00000000">
        <w:rPr>
          <w:rtl w:val="0"/>
        </w:rPr>
        <w:t xml:space="preserve">, priorizando la confiabilidad, el desacoplamiento y la comunicación asíncrona entre componentes.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Subtitle"/>
        <w:rPr/>
      </w:pPr>
      <w:r w:rsidDel="00000000" w:rsidR="00000000" w:rsidRPr="00000000">
        <w:rPr>
          <w:rtl w:val="0"/>
        </w:rPr>
        <w:t xml:space="preserve">Definición de Microservicios</w:t>
      </w:r>
    </w:p>
    <w:p w:rsidR="00000000" w:rsidDel="00000000" w:rsidP="00000000" w:rsidRDefault="00000000" w:rsidRPr="00000000" w14:paraId="00000072">
      <w:pPr>
        <w:rPr>
          <w:b w:val="1"/>
          <w:bCs w:val="1"/>
        </w:rPr>
      </w:pPr>
      <w:r w:rsidDel="00000000" w:rsidR="00000000" w:rsidRPr="00000000">
        <w:rPr>
          <w:b w:val="1"/>
          <w:bCs w:val="1"/>
          <w:rtl w:val="0"/>
        </w:rPr>
        <w:t xml:space="preserve">Visión general del dominio</w:t>
      </w:r>
    </w:p>
    <w:p w:rsidR="00000000" w:rsidDel="00000000" w:rsidP="00000000" w:rsidRDefault="00000000" w:rsidRPr="00000000" w14:paraId="00000073">
      <w:pPr>
        <w:rPr/>
      </w:pPr>
      <w:r w:rsidDel="00000000" w:rsidR="00000000" w:rsidRPr="00000000">
        <w:rPr>
          <w:rtl w:val="0"/>
        </w:rPr>
        <w:t xml:space="preserve">El sistema bancario estará compuesto por los siguientes microservicios:</w:t>
      </w:r>
    </w:p>
    <w:p w:rsidR="00000000" w:rsidDel="00000000" w:rsidP="00000000" w:rsidRDefault="00000000" w:rsidRPr="00000000" w14:paraId="00000074">
      <w:pPr>
        <w:numPr>
          <w:ilvl w:val="0"/>
          <w:numId w:val="19"/>
        </w:numPr>
        <w:ind w:left="720" w:hanging="360"/>
        <w:rPr/>
      </w:pPr>
      <w:r w:rsidDel="00000000" w:rsidR="00000000" w:rsidRPr="00000000">
        <w:rPr>
          <w:b w:val="1"/>
          <w:bCs w:val="1"/>
          <w:rtl w:val="0"/>
        </w:rPr>
        <w:t xml:space="preserve">Customer Service</w:t>
      </w:r>
      <w:r w:rsidDel="00000000" w:rsidR="00000000" w:rsidRPr="00000000">
        <w:rPr>
          <w:rtl w:val="0"/>
        </w:rPr>
        <w:t xml:space="preserve"> </w:t>
      </w:r>
    </w:p>
    <w:p w:rsidR="00000000" w:rsidDel="00000000" w:rsidP="00000000" w:rsidRDefault="00000000" w:rsidRPr="00000000" w14:paraId="00000075">
      <w:pPr>
        <w:numPr>
          <w:ilvl w:val="0"/>
          <w:numId w:val="19"/>
        </w:numPr>
        <w:ind w:left="720" w:hanging="360"/>
        <w:rPr/>
      </w:pPr>
      <w:r w:rsidDel="00000000" w:rsidR="00000000" w:rsidRPr="00000000">
        <w:rPr>
          <w:b w:val="1"/>
          <w:bCs w:val="1"/>
          <w:rtl w:val="0"/>
        </w:rPr>
        <w:t xml:space="preserve">Account Service</w:t>
      </w:r>
      <w:r w:rsidDel="00000000" w:rsidR="00000000" w:rsidRPr="00000000">
        <w:rPr>
          <w:rtl w:val="0"/>
        </w:rPr>
        <w:t xml:space="preserve"> </w:t>
      </w:r>
    </w:p>
    <w:p w:rsidR="00000000" w:rsidDel="00000000" w:rsidP="00000000" w:rsidRDefault="00000000" w:rsidRPr="00000000" w14:paraId="00000076">
      <w:pPr>
        <w:numPr>
          <w:ilvl w:val="0"/>
          <w:numId w:val="19"/>
        </w:numPr>
        <w:ind w:left="720" w:hanging="360"/>
        <w:rPr/>
      </w:pPr>
      <w:r w:rsidDel="00000000" w:rsidR="00000000" w:rsidRPr="00000000">
        <w:rPr>
          <w:b w:val="1"/>
          <w:bCs w:val="1"/>
          <w:rtl w:val="0"/>
        </w:rPr>
        <w:t xml:space="preserve">Transaction Service</w:t>
      </w:r>
      <w:r w:rsidDel="00000000" w:rsidR="00000000" w:rsidRPr="00000000">
        <w:rPr>
          <w:rtl w:val="0"/>
        </w:rPr>
        <w:t xml:space="preserve"> </w:t>
      </w:r>
    </w:p>
    <w:p w:rsidR="00000000" w:rsidDel="00000000" w:rsidP="00000000" w:rsidRDefault="00000000" w:rsidRPr="00000000" w14:paraId="00000077">
      <w:pPr>
        <w:numPr>
          <w:ilvl w:val="0"/>
          <w:numId w:val="19"/>
        </w:numPr>
        <w:ind w:left="720" w:hanging="360"/>
        <w:rPr/>
      </w:pPr>
      <w:r w:rsidDel="00000000" w:rsidR="00000000" w:rsidRPr="00000000">
        <w:rPr>
          <w:b w:val="1"/>
          <w:bCs w:val="1"/>
          <w:rtl w:val="0"/>
        </w:rPr>
        <w:t xml:space="preserve">Payment Service</w:t>
      </w:r>
      <w:r w:rsidDel="00000000" w:rsidR="00000000" w:rsidRPr="00000000">
        <w:rPr>
          <w:rtl w:val="0"/>
        </w:rPr>
        <w:t xml:space="preserve"> </w:t>
      </w:r>
    </w:p>
    <w:p w:rsidR="00000000" w:rsidDel="00000000" w:rsidP="00000000" w:rsidRDefault="00000000" w:rsidRPr="00000000" w14:paraId="00000078">
      <w:pPr>
        <w:numPr>
          <w:ilvl w:val="0"/>
          <w:numId w:val="19"/>
        </w:numPr>
        <w:ind w:left="720" w:hanging="360"/>
        <w:rPr/>
      </w:pPr>
      <w:r w:rsidDel="00000000" w:rsidR="00000000" w:rsidRPr="00000000">
        <w:rPr>
          <w:b w:val="1"/>
          <w:bCs w:val="1"/>
          <w:rtl w:val="0"/>
        </w:rPr>
        <w:t xml:space="preserve">Notification &amp; Audit Service</w:t>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Customer Service</w:t>
      </w:r>
    </w:p>
    <w:p w:rsidR="00000000" w:rsidDel="00000000" w:rsidP="00000000" w:rsidRDefault="00000000" w:rsidRPr="00000000" w14:paraId="00000080">
      <w:pPr>
        <w:rPr>
          <w:b w:val="1"/>
          <w:bCs w:val="1"/>
        </w:rPr>
      </w:pPr>
      <w:r w:rsidDel="00000000" w:rsidR="00000000" w:rsidRPr="00000000">
        <w:rPr>
          <w:b w:val="1"/>
          <w:bCs w:val="1"/>
          <w:rtl w:val="0"/>
        </w:rPr>
        <w:t xml:space="preserve">Responsabilidad</w:t>
      </w:r>
    </w:p>
    <w:p w:rsidR="00000000" w:rsidDel="00000000" w:rsidP="00000000" w:rsidRDefault="00000000" w:rsidRPr="00000000" w14:paraId="00000081">
      <w:pPr>
        <w:rPr/>
      </w:pPr>
      <w:r w:rsidDel="00000000" w:rsidR="00000000" w:rsidRPr="00000000">
        <w:rPr>
          <w:rtl w:val="0"/>
        </w:rPr>
        <w:t xml:space="preserve">Gestión de clientes del sistema bancario.</w:t>
      </w:r>
    </w:p>
    <w:p w:rsidR="00000000" w:rsidDel="00000000" w:rsidP="00000000" w:rsidRDefault="00000000" w:rsidRPr="00000000" w14:paraId="00000082">
      <w:pPr>
        <w:rPr>
          <w:b w:val="1"/>
          <w:bCs w:val="1"/>
        </w:rPr>
      </w:pPr>
      <w:r w:rsidDel="00000000" w:rsidR="00000000" w:rsidRPr="00000000">
        <w:rPr>
          <w:b w:val="1"/>
          <w:bCs w:val="1"/>
          <w:rtl w:val="0"/>
        </w:rPr>
        <w:t xml:space="preserve">Funciones</w:t>
      </w:r>
    </w:p>
    <w:p w:rsidR="00000000" w:rsidDel="00000000" w:rsidP="00000000" w:rsidRDefault="00000000" w:rsidRPr="00000000" w14:paraId="00000083">
      <w:pPr>
        <w:numPr>
          <w:ilvl w:val="0"/>
          <w:numId w:val="20"/>
        </w:numPr>
        <w:ind w:left="720" w:hanging="360"/>
        <w:rPr/>
      </w:pPr>
      <w:r w:rsidDel="00000000" w:rsidR="00000000" w:rsidRPr="00000000">
        <w:rPr>
          <w:rtl w:val="0"/>
        </w:rPr>
        <w:t xml:space="preserve">Registro de cliente </w:t>
      </w:r>
    </w:p>
    <w:p w:rsidR="00000000" w:rsidDel="00000000" w:rsidP="00000000" w:rsidRDefault="00000000" w:rsidRPr="00000000" w14:paraId="00000084">
      <w:pPr>
        <w:numPr>
          <w:ilvl w:val="0"/>
          <w:numId w:val="20"/>
        </w:numPr>
        <w:ind w:left="720" w:hanging="360"/>
        <w:rPr/>
      </w:pPr>
      <w:r w:rsidDel="00000000" w:rsidR="00000000" w:rsidRPr="00000000">
        <w:rPr>
          <w:rtl w:val="0"/>
        </w:rPr>
        <w:t xml:space="preserve">Validación de identidad (foto del documento de identificación)</w:t>
      </w:r>
    </w:p>
    <w:p w:rsidR="00000000" w:rsidDel="00000000" w:rsidP="00000000" w:rsidRDefault="00000000" w:rsidRPr="00000000" w14:paraId="00000085">
      <w:pPr>
        <w:numPr>
          <w:ilvl w:val="0"/>
          <w:numId w:val="20"/>
        </w:numPr>
        <w:ind w:left="720" w:hanging="360"/>
        <w:rPr/>
      </w:pPr>
      <w:r w:rsidDel="00000000" w:rsidR="00000000" w:rsidRPr="00000000">
        <w:rPr>
          <w:rtl w:val="0"/>
        </w:rPr>
        <w:t xml:space="preserve">Actualización de datos </w:t>
      </w:r>
    </w:p>
    <w:p w:rsidR="00000000" w:rsidDel="00000000" w:rsidP="00000000" w:rsidRDefault="00000000" w:rsidRPr="00000000" w14:paraId="00000086">
      <w:pPr>
        <w:rPr>
          <w:b w:val="1"/>
          <w:bCs w:val="1"/>
        </w:rPr>
      </w:pPr>
      <w:r w:rsidDel="00000000" w:rsidR="00000000" w:rsidRPr="00000000">
        <w:rPr>
          <w:b w:val="1"/>
          <w:bCs w:val="1"/>
          <w:rtl w:val="0"/>
        </w:rPr>
        <w:t xml:space="preserve">Datos</w:t>
      </w:r>
    </w:p>
    <w:p w:rsidR="00000000" w:rsidDel="00000000" w:rsidP="00000000" w:rsidRDefault="00000000" w:rsidRPr="00000000" w14:paraId="00000087">
      <w:pPr>
        <w:numPr>
          <w:ilvl w:val="0"/>
          <w:numId w:val="21"/>
        </w:numPr>
        <w:ind w:left="720" w:hanging="360"/>
        <w:rPr/>
      </w:pPr>
      <w:r w:rsidDel="00000000" w:rsidR="00000000" w:rsidRPr="00000000">
        <w:rPr>
          <w:rtl w:val="0"/>
        </w:rPr>
        <w:t xml:space="preserve">customerId </w:t>
      </w:r>
    </w:p>
    <w:p w:rsidR="00000000" w:rsidDel="00000000" w:rsidP="00000000" w:rsidRDefault="00000000" w:rsidRPr="00000000" w14:paraId="00000088">
      <w:pPr>
        <w:numPr>
          <w:ilvl w:val="0"/>
          <w:numId w:val="21"/>
        </w:numPr>
        <w:ind w:left="720" w:hanging="360"/>
        <w:rPr/>
      </w:pPr>
      <w:r w:rsidDel="00000000" w:rsidR="00000000" w:rsidRPr="00000000">
        <w:rPr>
          <w:rtl w:val="0"/>
        </w:rPr>
        <w:t xml:space="preserve">nombre (completo)</w:t>
      </w:r>
    </w:p>
    <w:p w:rsidR="00000000" w:rsidDel="00000000" w:rsidP="00000000" w:rsidRDefault="00000000" w:rsidRPr="00000000" w14:paraId="00000089">
      <w:pPr>
        <w:numPr>
          <w:ilvl w:val="0"/>
          <w:numId w:val="21"/>
        </w:numPr>
        <w:ind w:left="720" w:hanging="360"/>
        <w:rPr/>
      </w:pPr>
      <w:r w:rsidDel="00000000" w:rsidR="00000000" w:rsidRPr="00000000">
        <w:rPr>
          <w:rtl w:val="0"/>
        </w:rPr>
        <w:t xml:space="preserve">documento </w:t>
      </w:r>
    </w:p>
    <w:p w:rsidR="00000000" w:rsidDel="00000000" w:rsidP="00000000" w:rsidRDefault="00000000" w:rsidRPr="00000000" w14:paraId="0000008A">
      <w:pPr>
        <w:numPr>
          <w:ilvl w:val="0"/>
          <w:numId w:val="21"/>
        </w:numPr>
        <w:ind w:left="720" w:hanging="360"/>
        <w:rPr/>
      </w:pPr>
      <w:r w:rsidDel="00000000" w:rsidR="00000000" w:rsidRPr="00000000">
        <w:rPr>
          <w:rtl w:val="0"/>
        </w:rPr>
        <w:t xml:space="preserve">correo</w:t>
      </w:r>
    </w:p>
    <w:p w:rsidR="00000000" w:rsidDel="00000000" w:rsidP="00000000" w:rsidRDefault="00000000" w:rsidRPr="00000000" w14:paraId="0000008B">
      <w:pPr>
        <w:numPr>
          <w:ilvl w:val="0"/>
          <w:numId w:val="21"/>
        </w:numPr>
        <w:ind w:left="720" w:hanging="360"/>
        <w:rPr/>
      </w:pPr>
      <w:r w:rsidDel="00000000" w:rsidR="00000000" w:rsidRPr="00000000">
        <w:rPr>
          <w:rtl w:val="0"/>
        </w:rPr>
        <w:t xml:space="preserve">Fecha de nacimiento (validar coherencia del campo)</w:t>
      </w:r>
    </w:p>
    <w:p w:rsidR="00000000" w:rsidDel="00000000" w:rsidP="00000000" w:rsidRDefault="00000000" w:rsidRPr="00000000" w14:paraId="0000008C">
      <w:pPr>
        <w:numPr>
          <w:ilvl w:val="0"/>
          <w:numId w:val="21"/>
        </w:numPr>
        <w:ind w:left="720" w:hanging="360"/>
        <w:rPr/>
      </w:pPr>
      <w:r w:rsidDel="00000000" w:rsidR="00000000" w:rsidRPr="00000000">
        <w:rPr>
          <w:rtl w:val="0"/>
        </w:rPr>
        <w:t xml:space="preserve">Dirección</w:t>
      </w:r>
    </w:p>
    <w:p w:rsidR="00000000" w:rsidDel="00000000" w:rsidP="00000000" w:rsidRDefault="00000000" w:rsidRPr="00000000" w14:paraId="0000008D">
      <w:pPr>
        <w:numPr>
          <w:ilvl w:val="0"/>
          <w:numId w:val="21"/>
        </w:numPr>
        <w:ind w:left="720" w:hanging="360"/>
        <w:rPr/>
      </w:pPr>
      <w:r w:rsidDel="00000000" w:rsidR="00000000" w:rsidRPr="00000000">
        <w:rPr>
          <w:rtl w:val="0"/>
        </w:rPr>
        <w:t xml:space="preserve">Username (generado a partir del nombre del usuario)</w:t>
      </w:r>
    </w:p>
    <w:p w:rsidR="00000000" w:rsidDel="00000000" w:rsidP="00000000" w:rsidRDefault="00000000" w:rsidRPr="00000000" w14:paraId="0000008E">
      <w:pPr>
        <w:rPr>
          <w:b w:val="1"/>
          <w:bCs w:val="1"/>
        </w:rPr>
      </w:pPr>
      <w:r w:rsidDel="00000000" w:rsidR="00000000" w:rsidRPr="00000000">
        <w:rPr>
          <w:b w:val="1"/>
          <w:bCs w:val="1"/>
          <w:rtl w:val="0"/>
        </w:rPr>
        <w:t xml:space="preserve">Notas SRE</w:t>
      </w:r>
    </w:p>
    <w:p w:rsidR="00000000" w:rsidDel="00000000" w:rsidP="00000000" w:rsidRDefault="00000000" w:rsidRPr="00000000" w14:paraId="0000008F">
      <w:pPr>
        <w:numPr>
          <w:ilvl w:val="0"/>
          <w:numId w:val="29"/>
        </w:numPr>
        <w:ind w:left="720" w:hanging="360"/>
        <w:rPr/>
      </w:pPr>
      <w:r w:rsidDel="00000000" w:rsidR="00000000" w:rsidRPr="00000000">
        <w:rPr>
          <w:rtl w:val="0"/>
        </w:rPr>
        <w:t xml:space="preserve">Manejo de consistencia eventual </w:t>
      </w:r>
    </w:p>
    <w:p w:rsidR="00000000" w:rsidDel="00000000" w:rsidP="00000000" w:rsidRDefault="00000000" w:rsidRPr="00000000" w14:paraId="00000090">
      <w:pPr>
        <w:numPr>
          <w:ilvl w:val="0"/>
          <w:numId w:val="29"/>
        </w:numPr>
        <w:ind w:left="720" w:hanging="360"/>
        <w:rPr/>
      </w:pPr>
      <w:r w:rsidDel="00000000" w:rsidR="00000000" w:rsidRPr="00000000">
        <w:rPr>
          <w:rtl w:val="0"/>
        </w:rPr>
        <w:t xml:space="preserve">Protección contra condiciones de carrera </w:t>
      </w:r>
    </w:p>
    <w:p w:rsidR="00000000" w:rsidDel="00000000" w:rsidP="00000000" w:rsidRDefault="00000000" w:rsidRPr="00000000" w14:paraId="00000091">
      <w:pPr>
        <w:numPr>
          <w:ilvl w:val="0"/>
          <w:numId w:val="29"/>
        </w:numPr>
        <w:ind w:left="720" w:hanging="360"/>
        <w:rPr/>
      </w:pPr>
      <w:r w:rsidDel="00000000" w:rsidR="00000000" w:rsidRPr="00000000">
        <w:rPr>
          <w:rtl w:val="0"/>
        </w:rPr>
        <w:t xml:space="preserve">Idempotencia en actualizaciones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Account Service</w:t>
      </w:r>
    </w:p>
    <w:p w:rsidR="00000000" w:rsidDel="00000000" w:rsidP="00000000" w:rsidRDefault="00000000" w:rsidRPr="00000000" w14:paraId="00000095">
      <w:pPr>
        <w:rPr>
          <w:b w:val="1"/>
          <w:bCs w:val="1"/>
        </w:rPr>
      </w:pPr>
      <w:r w:rsidDel="00000000" w:rsidR="00000000" w:rsidRPr="00000000">
        <w:rPr>
          <w:b w:val="1"/>
          <w:bCs w:val="1"/>
          <w:rtl w:val="0"/>
        </w:rPr>
        <w:t xml:space="preserve">Responsabilidad</w:t>
      </w:r>
    </w:p>
    <w:p w:rsidR="00000000" w:rsidDel="00000000" w:rsidP="00000000" w:rsidRDefault="00000000" w:rsidRPr="00000000" w14:paraId="00000096">
      <w:pPr>
        <w:rPr/>
      </w:pPr>
      <w:r w:rsidDel="00000000" w:rsidR="00000000" w:rsidRPr="00000000">
        <w:rPr>
          <w:rtl w:val="0"/>
        </w:rPr>
        <w:t xml:space="preserve">Gestión de cuentas bancarias y balances.</w:t>
      </w:r>
    </w:p>
    <w:p w:rsidR="00000000" w:rsidDel="00000000" w:rsidP="00000000" w:rsidRDefault="00000000" w:rsidRPr="00000000" w14:paraId="00000097">
      <w:pPr>
        <w:rPr>
          <w:b w:val="1"/>
          <w:bCs w:val="1"/>
        </w:rPr>
      </w:pPr>
      <w:r w:rsidDel="00000000" w:rsidR="00000000" w:rsidRPr="00000000">
        <w:rPr>
          <w:b w:val="1"/>
          <w:bCs w:val="1"/>
          <w:rtl w:val="0"/>
        </w:rPr>
        <w:t xml:space="preserve">Funciones</w:t>
      </w:r>
    </w:p>
    <w:p w:rsidR="00000000" w:rsidDel="00000000" w:rsidP="00000000" w:rsidRDefault="00000000" w:rsidRPr="00000000" w14:paraId="00000098">
      <w:pPr>
        <w:numPr>
          <w:ilvl w:val="0"/>
          <w:numId w:val="22"/>
        </w:numPr>
        <w:ind w:left="720" w:hanging="360"/>
        <w:rPr/>
      </w:pPr>
      <w:r w:rsidDel="00000000" w:rsidR="00000000" w:rsidRPr="00000000">
        <w:rPr>
          <w:rtl w:val="0"/>
        </w:rPr>
        <w:t xml:space="preserve">Creación de cuenta </w:t>
      </w:r>
    </w:p>
    <w:p w:rsidR="00000000" w:rsidDel="00000000" w:rsidP="00000000" w:rsidRDefault="00000000" w:rsidRPr="00000000" w14:paraId="00000099">
      <w:pPr>
        <w:numPr>
          <w:ilvl w:val="0"/>
          <w:numId w:val="22"/>
        </w:numPr>
        <w:ind w:left="720" w:hanging="360"/>
        <w:rPr/>
      </w:pPr>
      <w:r w:rsidDel="00000000" w:rsidR="00000000" w:rsidRPr="00000000">
        <w:rPr>
          <w:rtl w:val="0"/>
        </w:rPr>
        <w:t xml:space="preserve">Consulta de saldo </w:t>
      </w:r>
    </w:p>
    <w:p w:rsidR="00000000" w:rsidDel="00000000" w:rsidP="00000000" w:rsidRDefault="00000000" w:rsidRPr="00000000" w14:paraId="0000009A">
      <w:pPr>
        <w:numPr>
          <w:ilvl w:val="0"/>
          <w:numId w:val="22"/>
        </w:numPr>
        <w:ind w:left="720" w:hanging="360"/>
        <w:rPr/>
      </w:pPr>
      <w:r w:rsidDel="00000000" w:rsidR="00000000" w:rsidRPr="00000000">
        <w:rPr>
          <w:rtl w:val="0"/>
        </w:rPr>
        <w:t xml:space="preserve">Actualización de balance </w:t>
      </w:r>
    </w:p>
    <w:p w:rsidR="00000000" w:rsidDel="00000000" w:rsidP="00000000" w:rsidRDefault="00000000" w:rsidRPr="00000000" w14:paraId="0000009B">
      <w:pPr>
        <w:numPr>
          <w:ilvl w:val="0"/>
          <w:numId w:val="22"/>
        </w:numPr>
        <w:ind w:left="720" w:hanging="360"/>
        <w:rPr/>
      </w:pPr>
      <w:r w:rsidDel="00000000" w:rsidR="00000000" w:rsidRPr="00000000">
        <w:rPr>
          <w:rtl w:val="0"/>
        </w:rPr>
        <w:t xml:space="preserve">Proceso automático de desactivación de cuentas inactivas con balance menos a Q50.00 tras 6 meses de inactividad.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Datos</w:t>
      </w:r>
    </w:p>
    <w:p w:rsidR="00000000" w:rsidDel="00000000" w:rsidP="00000000" w:rsidRDefault="00000000" w:rsidRPr="00000000" w14:paraId="0000009E">
      <w:pPr>
        <w:numPr>
          <w:ilvl w:val="0"/>
          <w:numId w:val="24"/>
        </w:numPr>
        <w:ind w:left="720" w:hanging="360"/>
        <w:rPr/>
      </w:pPr>
      <w:r w:rsidDel="00000000" w:rsidR="00000000" w:rsidRPr="00000000">
        <w:rPr>
          <w:rtl w:val="0"/>
        </w:rPr>
        <w:t xml:space="preserve">accountId </w:t>
      </w:r>
    </w:p>
    <w:p w:rsidR="00000000" w:rsidDel="00000000" w:rsidP="00000000" w:rsidRDefault="00000000" w:rsidRPr="00000000" w14:paraId="0000009F">
      <w:pPr>
        <w:numPr>
          <w:ilvl w:val="0"/>
          <w:numId w:val="24"/>
        </w:numPr>
        <w:ind w:left="720" w:hanging="360"/>
        <w:rPr/>
      </w:pPr>
      <w:r w:rsidDel="00000000" w:rsidR="00000000" w:rsidRPr="00000000">
        <w:rPr>
          <w:rtl w:val="0"/>
        </w:rPr>
        <w:t xml:space="preserve">customerId </w:t>
      </w:r>
    </w:p>
    <w:p w:rsidR="00000000" w:rsidDel="00000000" w:rsidP="00000000" w:rsidRDefault="00000000" w:rsidRPr="00000000" w14:paraId="000000A0">
      <w:pPr>
        <w:numPr>
          <w:ilvl w:val="0"/>
          <w:numId w:val="24"/>
        </w:numPr>
        <w:ind w:left="720" w:hanging="360"/>
        <w:rPr/>
      </w:pPr>
      <w:r w:rsidDel="00000000" w:rsidR="00000000" w:rsidRPr="00000000">
        <w:rPr>
          <w:rtl w:val="0"/>
        </w:rPr>
        <w:t xml:space="preserve">balance </w:t>
      </w:r>
    </w:p>
    <w:p w:rsidR="00000000" w:rsidDel="00000000" w:rsidP="00000000" w:rsidRDefault="00000000" w:rsidRPr="00000000" w14:paraId="000000A1">
      <w:pPr>
        <w:numPr>
          <w:ilvl w:val="0"/>
          <w:numId w:val="24"/>
        </w:numPr>
        <w:ind w:left="720" w:hanging="360"/>
        <w:rPr/>
      </w:pPr>
      <w:r w:rsidDel="00000000" w:rsidR="00000000" w:rsidRPr="00000000">
        <w:rPr>
          <w:rtl w:val="0"/>
        </w:rPr>
        <w:t xml:space="preserve">estado</w:t>
      </w:r>
    </w:p>
    <w:p w:rsidR="00000000" w:rsidDel="00000000" w:rsidP="00000000" w:rsidRDefault="00000000" w:rsidRPr="00000000" w14:paraId="000000A2">
      <w:pPr>
        <w:rPr>
          <w:b w:val="1"/>
          <w:bCs w:val="1"/>
        </w:rPr>
      </w:pPr>
      <w:r w:rsidDel="00000000" w:rsidR="00000000" w:rsidRPr="00000000">
        <w:rPr>
          <w:b w:val="1"/>
          <w:bCs w:val="1"/>
          <w:rtl w:val="0"/>
        </w:rPr>
        <w:t xml:space="preserve">Notas SRE</w:t>
      </w:r>
    </w:p>
    <w:p w:rsidR="00000000" w:rsidDel="00000000" w:rsidP="00000000" w:rsidRDefault="00000000" w:rsidRPr="00000000" w14:paraId="000000A3">
      <w:pPr>
        <w:numPr>
          <w:ilvl w:val="0"/>
          <w:numId w:val="28"/>
        </w:numPr>
        <w:ind w:left="720" w:hanging="360"/>
        <w:rPr/>
      </w:pPr>
      <w:r w:rsidDel="00000000" w:rsidR="00000000" w:rsidRPr="00000000">
        <w:rPr>
          <w:rtl w:val="0"/>
        </w:rPr>
        <w:t xml:space="preserve">Uso de </w:t>
      </w:r>
      <w:r w:rsidDel="00000000" w:rsidR="00000000" w:rsidRPr="00000000">
        <w:rPr>
          <w:b w:val="1"/>
          <w:bCs w:val="1"/>
          <w:rtl w:val="0"/>
        </w:rPr>
        <w:t xml:space="preserve">correlationId</w:t>
      </w:r>
      <w:r w:rsidDel="00000000" w:rsidR="00000000" w:rsidRPr="00000000">
        <w:rPr>
          <w:rtl w:val="0"/>
        </w:rPr>
        <w:t xml:space="preserve"> </w:t>
      </w:r>
    </w:p>
    <w:p w:rsidR="00000000" w:rsidDel="00000000" w:rsidP="00000000" w:rsidRDefault="00000000" w:rsidRPr="00000000" w14:paraId="000000A4">
      <w:pPr>
        <w:numPr>
          <w:ilvl w:val="0"/>
          <w:numId w:val="28"/>
        </w:numPr>
        <w:ind w:left="720" w:hanging="360"/>
        <w:rPr/>
      </w:pPr>
      <w:r w:rsidDel="00000000" w:rsidR="00000000" w:rsidRPr="00000000">
        <w:rPr>
          <w:rtl w:val="0"/>
        </w:rPr>
        <w:t xml:space="preserve">Manejo de retries </w:t>
      </w:r>
    </w:p>
    <w:p w:rsidR="00000000" w:rsidDel="00000000" w:rsidP="00000000" w:rsidRDefault="00000000" w:rsidRPr="00000000" w14:paraId="000000A5">
      <w:pPr>
        <w:numPr>
          <w:ilvl w:val="0"/>
          <w:numId w:val="28"/>
        </w:numPr>
        <w:ind w:left="720" w:hanging="360"/>
        <w:rPr/>
      </w:pPr>
      <w:r w:rsidDel="00000000" w:rsidR="00000000" w:rsidRPr="00000000">
        <w:rPr>
          <w:rtl w:val="0"/>
        </w:rPr>
        <w:t xml:space="preserve">Garantía de no duplicidad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4. Payment Service</w:t>
      </w:r>
    </w:p>
    <w:p w:rsidR="00000000" w:rsidDel="00000000" w:rsidP="00000000" w:rsidRDefault="00000000" w:rsidRPr="00000000" w14:paraId="000000A9">
      <w:pPr>
        <w:rPr>
          <w:b w:val="1"/>
          <w:bCs w:val="1"/>
        </w:rPr>
      </w:pPr>
      <w:r w:rsidDel="00000000" w:rsidR="00000000" w:rsidRPr="00000000">
        <w:rPr>
          <w:b w:val="1"/>
          <w:bCs w:val="1"/>
          <w:rtl w:val="0"/>
        </w:rPr>
        <w:t xml:space="preserve">Responsabilidad</w:t>
      </w:r>
    </w:p>
    <w:p w:rsidR="00000000" w:rsidDel="00000000" w:rsidP="00000000" w:rsidRDefault="00000000" w:rsidRPr="00000000" w14:paraId="000000AA">
      <w:pPr>
        <w:rPr/>
      </w:pPr>
      <w:r w:rsidDel="00000000" w:rsidR="00000000" w:rsidRPr="00000000">
        <w:rPr>
          <w:rtl w:val="0"/>
        </w:rPr>
        <w:t xml:space="preserve">Procesamiento de pagos externos o internos.</w:t>
      </w:r>
    </w:p>
    <w:p w:rsidR="00000000" w:rsidDel="00000000" w:rsidP="00000000" w:rsidRDefault="00000000" w:rsidRPr="00000000" w14:paraId="000000AB">
      <w:pPr>
        <w:rPr>
          <w:b w:val="1"/>
          <w:bCs w:val="1"/>
        </w:rPr>
      </w:pPr>
      <w:r w:rsidDel="00000000" w:rsidR="00000000" w:rsidRPr="00000000">
        <w:rPr>
          <w:b w:val="1"/>
          <w:bCs w:val="1"/>
          <w:rtl w:val="0"/>
        </w:rPr>
        <w:t xml:space="preserve">Funciones</w:t>
      </w:r>
    </w:p>
    <w:p w:rsidR="00000000" w:rsidDel="00000000" w:rsidP="00000000" w:rsidRDefault="00000000" w:rsidRPr="00000000" w14:paraId="000000AC">
      <w:pPr>
        <w:numPr>
          <w:ilvl w:val="0"/>
          <w:numId w:val="25"/>
        </w:numPr>
        <w:ind w:left="720" w:hanging="360"/>
        <w:rPr/>
      </w:pPr>
      <w:r w:rsidDel="00000000" w:rsidR="00000000" w:rsidRPr="00000000">
        <w:rPr>
          <w:rtl w:val="0"/>
        </w:rPr>
        <w:t xml:space="preserve">Procesar pagos </w:t>
      </w:r>
    </w:p>
    <w:p w:rsidR="00000000" w:rsidDel="00000000" w:rsidP="00000000" w:rsidRDefault="00000000" w:rsidRPr="00000000" w14:paraId="000000AD">
      <w:pPr>
        <w:numPr>
          <w:ilvl w:val="0"/>
          <w:numId w:val="25"/>
        </w:numPr>
        <w:ind w:left="720" w:hanging="360"/>
        <w:rPr/>
      </w:pPr>
      <w:r w:rsidDel="00000000" w:rsidR="00000000" w:rsidRPr="00000000">
        <w:rPr>
          <w:rtl w:val="0"/>
        </w:rPr>
        <w:t xml:space="preserve">Validar operaciones financieras </w:t>
      </w:r>
    </w:p>
    <w:p w:rsidR="00000000" w:rsidDel="00000000" w:rsidP="00000000" w:rsidRDefault="00000000" w:rsidRPr="00000000" w14:paraId="000000AE">
      <w:pPr>
        <w:numPr>
          <w:ilvl w:val="0"/>
          <w:numId w:val="25"/>
        </w:numPr>
        <w:ind w:left="720" w:hanging="360"/>
        <w:rPr/>
      </w:pPr>
      <w:r w:rsidDel="00000000" w:rsidR="00000000" w:rsidRPr="00000000">
        <w:rPr>
          <w:rtl w:val="0"/>
        </w:rPr>
        <w:t xml:space="preserve">Integración futura con sistemas externos </w:t>
      </w:r>
    </w:p>
    <w:p w:rsidR="00000000" w:rsidDel="00000000" w:rsidP="00000000" w:rsidRDefault="00000000" w:rsidRPr="00000000" w14:paraId="000000AF">
      <w:pPr>
        <w:rPr>
          <w:b w:val="1"/>
          <w:bCs w:val="1"/>
        </w:rPr>
      </w:pPr>
      <w:r w:rsidDel="00000000" w:rsidR="00000000" w:rsidRPr="00000000">
        <w:rPr>
          <w:b w:val="1"/>
          <w:bCs w:val="1"/>
          <w:rtl w:val="0"/>
        </w:rPr>
        <w:t xml:space="preserve">Datos</w:t>
      </w:r>
    </w:p>
    <w:p w:rsidR="00000000" w:rsidDel="00000000" w:rsidP="00000000" w:rsidRDefault="00000000" w:rsidRPr="00000000" w14:paraId="000000B0">
      <w:pPr>
        <w:numPr>
          <w:ilvl w:val="0"/>
          <w:numId w:val="26"/>
        </w:numPr>
        <w:ind w:left="720" w:hanging="360"/>
        <w:rPr/>
      </w:pPr>
      <w:r w:rsidDel="00000000" w:rsidR="00000000" w:rsidRPr="00000000">
        <w:rPr>
          <w:rtl w:val="0"/>
        </w:rPr>
        <w:t xml:space="preserve">paymentId </w:t>
      </w:r>
    </w:p>
    <w:p w:rsidR="00000000" w:rsidDel="00000000" w:rsidP="00000000" w:rsidRDefault="00000000" w:rsidRPr="00000000" w14:paraId="000000B1">
      <w:pPr>
        <w:numPr>
          <w:ilvl w:val="0"/>
          <w:numId w:val="26"/>
        </w:numPr>
        <w:ind w:left="720" w:hanging="360"/>
        <w:rPr/>
      </w:pPr>
      <w:r w:rsidDel="00000000" w:rsidR="00000000" w:rsidRPr="00000000">
        <w:rPr>
          <w:rtl w:val="0"/>
        </w:rPr>
        <w:t xml:space="preserve">transactionId </w:t>
      </w:r>
    </w:p>
    <w:p w:rsidR="00000000" w:rsidDel="00000000" w:rsidP="00000000" w:rsidRDefault="00000000" w:rsidRPr="00000000" w14:paraId="000000B2">
      <w:pPr>
        <w:numPr>
          <w:ilvl w:val="0"/>
          <w:numId w:val="26"/>
        </w:numPr>
        <w:ind w:left="720" w:hanging="360"/>
        <w:rPr/>
      </w:pPr>
      <w:r w:rsidDel="00000000" w:rsidR="00000000" w:rsidRPr="00000000">
        <w:rPr>
          <w:rtl w:val="0"/>
        </w:rPr>
        <w:t xml:space="preserve">status</w:t>
      </w:r>
    </w:p>
    <w:p w:rsidR="00000000" w:rsidDel="00000000" w:rsidP="00000000" w:rsidRDefault="00000000" w:rsidRPr="00000000" w14:paraId="000000B3">
      <w:pPr>
        <w:rPr>
          <w:b w:val="1"/>
          <w:bCs w:val="1"/>
        </w:rPr>
      </w:pPr>
      <w:r w:rsidDel="00000000" w:rsidR="00000000" w:rsidRPr="00000000">
        <w:rPr>
          <w:b w:val="1"/>
          <w:bCs w:val="1"/>
          <w:rtl w:val="0"/>
        </w:rPr>
        <w:t xml:space="preserve">Notas SRE</w:t>
      </w:r>
    </w:p>
    <w:p w:rsidR="00000000" w:rsidDel="00000000" w:rsidP="00000000" w:rsidRDefault="00000000" w:rsidRPr="00000000" w14:paraId="000000B4">
      <w:pPr>
        <w:numPr>
          <w:ilvl w:val="0"/>
          <w:numId w:val="27"/>
        </w:numPr>
        <w:ind w:left="720" w:hanging="360"/>
        <w:rPr/>
      </w:pPr>
      <w:r w:rsidDel="00000000" w:rsidR="00000000" w:rsidRPr="00000000">
        <w:rPr>
          <w:rtl w:val="0"/>
        </w:rPr>
        <w:t xml:space="preserve">Separación de lógica de pagos </w:t>
      </w:r>
    </w:p>
    <w:p w:rsidR="00000000" w:rsidDel="00000000" w:rsidP="00000000" w:rsidRDefault="00000000" w:rsidRPr="00000000" w14:paraId="000000B5">
      <w:pPr>
        <w:numPr>
          <w:ilvl w:val="0"/>
          <w:numId w:val="27"/>
        </w:numPr>
        <w:ind w:left="720" w:hanging="360"/>
        <w:rPr/>
      </w:pPr>
      <w:r w:rsidDel="00000000" w:rsidR="00000000" w:rsidRPr="00000000">
        <w:rPr>
          <w:rtl w:val="0"/>
        </w:rPr>
        <w:t xml:space="preserve">Manejo de fallos externos </w:t>
      </w:r>
    </w:p>
    <w:p w:rsidR="00000000" w:rsidDel="00000000" w:rsidP="00000000" w:rsidRDefault="00000000" w:rsidRPr="00000000" w14:paraId="000000B6">
      <w:pPr>
        <w:numPr>
          <w:ilvl w:val="0"/>
          <w:numId w:val="27"/>
        </w:numPr>
        <w:ind w:left="720" w:hanging="360"/>
        <w:rPr/>
      </w:pPr>
      <w:r w:rsidDel="00000000" w:rsidR="00000000" w:rsidRPr="00000000">
        <w:rPr>
          <w:rtl w:val="0"/>
        </w:rPr>
        <w:t xml:space="preserve">Simulación de sistemas bancarios reales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Transaction Service</w:t>
      </w:r>
    </w:p>
    <w:p w:rsidR="00000000" w:rsidDel="00000000" w:rsidP="00000000" w:rsidRDefault="00000000" w:rsidRPr="00000000" w14:paraId="000000B9">
      <w:pPr>
        <w:rPr>
          <w:b w:val="1"/>
          <w:bCs w:val="1"/>
        </w:rPr>
      </w:pPr>
      <w:r w:rsidDel="00000000" w:rsidR="00000000" w:rsidRPr="00000000">
        <w:rPr>
          <w:b w:val="1"/>
          <w:bCs w:val="1"/>
          <w:rtl w:val="0"/>
        </w:rPr>
        <w:t xml:space="preserve">Responsabilidad</w:t>
      </w:r>
    </w:p>
    <w:p w:rsidR="00000000" w:rsidDel="00000000" w:rsidP="00000000" w:rsidRDefault="00000000" w:rsidRPr="00000000" w14:paraId="000000BA">
      <w:pPr>
        <w:rPr/>
      </w:pPr>
      <w:r w:rsidDel="00000000" w:rsidR="00000000" w:rsidRPr="00000000">
        <w:rPr>
          <w:rtl w:val="0"/>
        </w:rPr>
        <w:t xml:space="preserve">Orquestación lógica de transacciones financieras.</w:t>
      </w:r>
    </w:p>
    <w:p w:rsidR="00000000" w:rsidDel="00000000" w:rsidP="00000000" w:rsidRDefault="00000000" w:rsidRPr="00000000" w14:paraId="000000BB">
      <w:pPr>
        <w:rPr>
          <w:b w:val="1"/>
          <w:bCs w:val="1"/>
        </w:rPr>
      </w:pPr>
      <w:r w:rsidDel="00000000" w:rsidR="00000000" w:rsidRPr="00000000">
        <w:rPr>
          <w:b w:val="1"/>
          <w:bCs w:val="1"/>
          <w:rtl w:val="0"/>
        </w:rPr>
        <w:t xml:space="preserve">Funciones</w:t>
      </w:r>
    </w:p>
    <w:p w:rsidR="00000000" w:rsidDel="00000000" w:rsidP="00000000" w:rsidRDefault="00000000" w:rsidRPr="00000000" w14:paraId="000000BC">
      <w:pPr>
        <w:numPr>
          <w:ilvl w:val="0"/>
          <w:numId w:val="30"/>
        </w:numPr>
        <w:ind w:left="720" w:hanging="360"/>
        <w:rPr/>
      </w:pPr>
      <w:r w:rsidDel="00000000" w:rsidR="00000000" w:rsidRPr="00000000">
        <w:rPr>
          <w:rtl w:val="0"/>
        </w:rPr>
        <w:t xml:space="preserve">Transferencias entre cuentas </w:t>
      </w:r>
    </w:p>
    <w:p w:rsidR="00000000" w:rsidDel="00000000" w:rsidP="00000000" w:rsidRDefault="00000000" w:rsidRPr="00000000" w14:paraId="000000BD">
      <w:pPr>
        <w:numPr>
          <w:ilvl w:val="0"/>
          <w:numId w:val="30"/>
        </w:numPr>
        <w:ind w:left="720" w:hanging="360"/>
        <w:rPr/>
      </w:pPr>
      <w:r w:rsidDel="00000000" w:rsidR="00000000" w:rsidRPr="00000000">
        <w:rPr>
          <w:rtl w:val="0"/>
        </w:rPr>
        <w:t xml:space="preserve">Validación de fondos </w:t>
      </w:r>
    </w:p>
    <w:p w:rsidR="00000000" w:rsidDel="00000000" w:rsidP="00000000" w:rsidRDefault="00000000" w:rsidRPr="00000000" w14:paraId="000000BE">
      <w:pPr>
        <w:numPr>
          <w:ilvl w:val="0"/>
          <w:numId w:val="30"/>
        </w:numPr>
        <w:ind w:left="720" w:hanging="360"/>
        <w:rPr/>
      </w:pPr>
      <w:r w:rsidDel="00000000" w:rsidR="00000000" w:rsidRPr="00000000">
        <w:rPr>
          <w:rtl w:val="0"/>
        </w:rPr>
        <w:t xml:space="preserve">Registro de transacciones </w:t>
      </w:r>
    </w:p>
    <w:p w:rsidR="00000000" w:rsidDel="00000000" w:rsidP="00000000" w:rsidRDefault="00000000" w:rsidRPr="00000000" w14:paraId="000000BF">
      <w:pPr>
        <w:rPr>
          <w:b w:val="1"/>
          <w:bCs w:val="1"/>
        </w:rPr>
      </w:pPr>
      <w:r w:rsidDel="00000000" w:rsidR="00000000" w:rsidRPr="00000000">
        <w:rPr>
          <w:b w:val="1"/>
          <w:bCs w:val="1"/>
          <w:rtl w:val="0"/>
        </w:rPr>
        <w:t xml:space="preserve">Datos</w:t>
      </w:r>
    </w:p>
    <w:p w:rsidR="00000000" w:rsidDel="00000000" w:rsidP="00000000" w:rsidRDefault="00000000" w:rsidRPr="00000000" w14:paraId="000000C0">
      <w:pPr>
        <w:numPr>
          <w:ilvl w:val="0"/>
          <w:numId w:val="31"/>
        </w:numPr>
        <w:ind w:left="720" w:hanging="360"/>
        <w:rPr/>
      </w:pPr>
      <w:r w:rsidDel="00000000" w:rsidR="00000000" w:rsidRPr="00000000">
        <w:rPr>
          <w:rtl w:val="0"/>
        </w:rPr>
        <w:t xml:space="preserve">transactionId </w:t>
      </w:r>
    </w:p>
    <w:p w:rsidR="00000000" w:rsidDel="00000000" w:rsidP="00000000" w:rsidRDefault="00000000" w:rsidRPr="00000000" w14:paraId="000000C1">
      <w:pPr>
        <w:numPr>
          <w:ilvl w:val="0"/>
          <w:numId w:val="31"/>
        </w:numPr>
        <w:ind w:left="720" w:hanging="360"/>
        <w:rPr/>
      </w:pPr>
      <w:r w:rsidDel="00000000" w:rsidR="00000000" w:rsidRPr="00000000">
        <w:rPr>
          <w:rtl w:val="0"/>
        </w:rPr>
        <w:t xml:space="preserve">sourceAccount </w:t>
      </w:r>
    </w:p>
    <w:p w:rsidR="00000000" w:rsidDel="00000000" w:rsidP="00000000" w:rsidRDefault="00000000" w:rsidRPr="00000000" w14:paraId="000000C2">
      <w:pPr>
        <w:numPr>
          <w:ilvl w:val="0"/>
          <w:numId w:val="31"/>
        </w:numPr>
        <w:ind w:left="720" w:hanging="360"/>
        <w:rPr/>
      </w:pPr>
      <w:r w:rsidDel="00000000" w:rsidR="00000000" w:rsidRPr="00000000">
        <w:rPr>
          <w:rtl w:val="0"/>
        </w:rPr>
        <w:t xml:space="preserve">targetAccount </w:t>
      </w:r>
    </w:p>
    <w:p w:rsidR="00000000" w:rsidDel="00000000" w:rsidP="00000000" w:rsidRDefault="00000000" w:rsidRPr="00000000" w14:paraId="000000C3">
      <w:pPr>
        <w:numPr>
          <w:ilvl w:val="0"/>
          <w:numId w:val="31"/>
        </w:numPr>
        <w:ind w:left="720" w:hanging="360"/>
        <w:rPr/>
      </w:pPr>
      <w:r w:rsidDel="00000000" w:rsidR="00000000" w:rsidRPr="00000000">
        <w:rPr>
          <w:rtl w:val="0"/>
        </w:rPr>
        <w:t xml:space="preserve">amount </w:t>
      </w:r>
    </w:p>
    <w:p w:rsidR="00000000" w:rsidDel="00000000" w:rsidP="00000000" w:rsidRDefault="00000000" w:rsidRPr="00000000" w14:paraId="000000C4">
      <w:pPr>
        <w:numPr>
          <w:ilvl w:val="0"/>
          <w:numId w:val="31"/>
        </w:numPr>
        <w:ind w:left="720" w:hanging="360"/>
        <w:rPr/>
      </w:pPr>
      <w:r w:rsidDel="00000000" w:rsidR="00000000" w:rsidRPr="00000000">
        <w:rPr>
          <w:rtl w:val="0"/>
        </w:rPr>
        <w:t xml:space="preserve">status</w:t>
      </w:r>
    </w:p>
    <w:p w:rsidR="00000000" w:rsidDel="00000000" w:rsidP="00000000" w:rsidRDefault="00000000" w:rsidRPr="00000000" w14:paraId="000000C5">
      <w:pPr>
        <w:rPr>
          <w:b w:val="1"/>
          <w:bCs w:val="1"/>
        </w:rPr>
      </w:pPr>
      <w:r w:rsidDel="00000000" w:rsidR="00000000" w:rsidRPr="00000000">
        <w:rPr>
          <w:b w:val="1"/>
          <w:bCs w:val="1"/>
          <w:rtl w:val="0"/>
        </w:rPr>
        <w:t xml:space="preserve">Notas SRE</w:t>
      </w:r>
    </w:p>
    <w:p w:rsidR="00000000" w:rsidDel="00000000" w:rsidP="00000000" w:rsidRDefault="00000000" w:rsidRPr="00000000" w14:paraId="000000C6">
      <w:pPr>
        <w:numPr>
          <w:ilvl w:val="0"/>
          <w:numId w:val="32"/>
        </w:numPr>
        <w:ind w:left="720" w:hanging="360"/>
        <w:rPr/>
      </w:pPr>
      <w:r w:rsidDel="00000000" w:rsidR="00000000" w:rsidRPr="00000000">
        <w:rPr>
          <w:rtl w:val="0"/>
        </w:rPr>
        <w:t xml:space="preserve">Uso de </w:t>
      </w:r>
      <w:r w:rsidDel="00000000" w:rsidR="00000000" w:rsidRPr="00000000">
        <w:rPr>
          <w:b w:val="1"/>
          <w:bCs w:val="1"/>
          <w:rtl w:val="0"/>
        </w:rPr>
        <w:t xml:space="preserve">correlationId</w:t>
      </w:r>
      <w:r w:rsidDel="00000000" w:rsidR="00000000" w:rsidRPr="00000000">
        <w:rPr>
          <w:rtl w:val="0"/>
        </w:rPr>
        <w:t xml:space="preserve"> </w:t>
      </w:r>
    </w:p>
    <w:p w:rsidR="00000000" w:rsidDel="00000000" w:rsidP="00000000" w:rsidRDefault="00000000" w:rsidRPr="00000000" w14:paraId="000000C7">
      <w:pPr>
        <w:numPr>
          <w:ilvl w:val="0"/>
          <w:numId w:val="32"/>
        </w:numPr>
        <w:ind w:left="720" w:hanging="360"/>
        <w:rPr/>
      </w:pPr>
      <w:r w:rsidDel="00000000" w:rsidR="00000000" w:rsidRPr="00000000">
        <w:rPr>
          <w:rtl w:val="0"/>
        </w:rPr>
        <w:t xml:space="preserve">Manejo de retries </w:t>
      </w:r>
    </w:p>
    <w:p w:rsidR="00000000" w:rsidDel="00000000" w:rsidP="00000000" w:rsidRDefault="00000000" w:rsidRPr="00000000" w14:paraId="000000C8">
      <w:pPr>
        <w:numPr>
          <w:ilvl w:val="0"/>
          <w:numId w:val="32"/>
        </w:numPr>
        <w:ind w:left="720" w:hanging="360"/>
        <w:rPr/>
      </w:pPr>
      <w:r w:rsidDel="00000000" w:rsidR="00000000" w:rsidRPr="00000000">
        <w:rPr>
          <w:rtl w:val="0"/>
        </w:rPr>
        <w:t xml:space="preserve">Garantía de no duplicidad </w:t>
      </w:r>
    </w:p>
    <w:p w:rsidR="00000000" w:rsidDel="00000000" w:rsidP="00000000" w:rsidRDefault="00000000" w:rsidRPr="00000000" w14:paraId="000000C9">
      <w:pPr>
        <w:rPr>
          <w:b w:val="1"/>
          <w:bCs w:val="1"/>
        </w:rPr>
      </w:pPr>
      <w:r w:rsidDel="00000000" w:rsidR="00000000" w:rsidRPr="00000000">
        <w:rPr>
          <w:b w:val="1"/>
          <w:bCs w:val="1"/>
          <w:rtl w:val="0"/>
        </w:rPr>
        <w:t xml:space="preserve">Payment Service</w:t>
      </w:r>
    </w:p>
    <w:p w:rsidR="00000000" w:rsidDel="00000000" w:rsidP="00000000" w:rsidRDefault="00000000" w:rsidRPr="00000000" w14:paraId="000000CA">
      <w:pPr>
        <w:rPr>
          <w:b w:val="1"/>
          <w:bCs w:val="1"/>
        </w:rPr>
      </w:pPr>
      <w:r w:rsidDel="00000000" w:rsidR="00000000" w:rsidRPr="00000000">
        <w:rPr>
          <w:b w:val="1"/>
          <w:bCs w:val="1"/>
          <w:rtl w:val="0"/>
        </w:rPr>
        <w:t xml:space="preserve">Responsabilidad</w:t>
      </w:r>
    </w:p>
    <w:p w:rsidR="00000000" w:rsidDel="00000000" w:rsidP="00000000" w:rsidRDefault="00000000" w:rsidRPr="00000000" w14:paraId="000000CB">
      <w:pPr>
        <w:rPr/>
      </w:pPr>
      <w:r w:rsidDel="00000000" w:rsidR="00000000" w:rsidRPr="00000000">
        <w:rPr>
          <w:rtl w:val="0"/>
        </w:rPr>
        <w:t xml:space="preserve">Procesamiento de pagos externos o internos.</w:t>
      </w:r>
    </w:p>
    <w:p w:rsidR="00000000" w:rsidDel="00000000" w:rsidP="00000000" w:rsidRDefault="00000000" w:rsidRPr="00000000" w14:paraId="000000CC">
      <w:pPr>
        <w:rPr>
          <w:b w:val="1"/>
          <w:bCs w:val="1"/>
        </w:rPr>
      </w:pPr>
      <w:r w:rsidDel="00000000" w:rsidR="00000000" w:rsidRPr="00000000">
        <w:rPr>
          <w:b w:val="1"/>
          <w:bCs w:val="1"/>
          <w:rtl w:val="0"/>
        </w:rPr>
        <w:t xml:space="preserve">Funciones</w:t>
      </w:r>
    </w:p>
    <w:p w:rsidR="00000000" w:rsidDel="00000000" w:rsidP="00000000" w:rsidRDefault="00000000" w:rsidRPr="00000000" w14:paraId="000000CD">
      <w:pPr>
        <w:numPr>
          <w:ilvl w:val="0"/>
          <w:numId w:val="33"/>
        </w:numPr>
        <w:ind w:left="720" w:hanging="360"/>
        <w:rPr/>
      </w:pPr>
      <w:r w:rsidDel="00000000" w:rsidR="00000000" w:rsidRPr="00000000">
        <w:rPr>
          <w:rtl w:val="0"/>
        </w:rPr>
        <w:t xml:space="preserve">Procesar pagos </w:t>
      </w:r>
    </w:p>
    <w:p w:rsidR="00000000" w:rsidDel="00000000" w:rsidP="00000000" w:rsidRDefault="00000000" w:rsidRPr="00000000" w14:paraId="000000CE">
      <w:pPr>
        <w:numPr>
          <w:ilvl w:val="0"/>
          <w:numId w:val="33"/>
        </w:numPr>
        <w:ind w:left="720" w:hanging="360"/>
        <w:rPr/>
      </w:pPr>
      <w:r w:rsidDel="00000000" w:rsidR="00000000" w:rsidRPr="00000000">
        <w:rPr>
          <w:rtl w:val="0"/>
        </w:rPr>
        <w:t xml:space="preserve">Validar operaciones financieras </w:t>
      </w:r>
    </w:p>
    <w:p w:rsidR="00000000" w:rsidDel="00000000" w:rsidP="00000000" w:rsidRDefault="00000000" w:rsidRPr="00000000" w14:paraId="000000CF">
      <w:pPr>
        <w:numPr>
          <w:ilvl w:val="0"/>
          <w:numId w:val="33"/>
        </w:numPr>
        <w:ind w:left="720" w:hanging="360"/>
        <w:rPr/>
      </w:pPr>
      <w:r w:rsidDel="00000000" w:rsidR="00000000" w:rsidRPr="00000000">
        <w:rPr>
          <w:rtl w:val="0"/>
        </w:rPr>
        <w:t xml:space="preserve">Integración futura con sistemas externos </w:t>
      </w:r>
    </w:p>
    <w:p w:rsidR="00000000" w:rsidDel="00000000" w:rsidP="00000000" w:rsidRDefault="00000000" w:rsidRPr="00000000" w14:paraId="000000D0">
      <w:pPr>
        <w:rPr>
          <w:b w:val="1"/>
          <w:bCs w:val="1"/>
        </w:rPr>
      </w:pPr>
      <w:r w:rsidDel="00000000" w:rsidR="00000000" w:rsidRPr="00000000">
        <w:rPr>
          <w:b w:val="1"/>
          <w:bCs w:val="1"/>
          <w:rtl w:val="0"/>
        </w:rPr>
        <w:t xml:space="preserve">Datos</w:t>
      </w:r>
    </w:p>
    <w:p w:rsidR="00000000" w:rsidDel="00000000" w:rsidP="00000000" w:rsidRDefault="00000000" w:rsidRPr="00000000" w14:paraId="000000D1">
      <w:pPr>
        <w:numPr>
          <w:ilvl w:val="0"/>
          <w:numId w:val="34"/>
        </w:numPr>
        <w:ind w:left="720" w:hanging="360"/>
        <w:rPr/>
      </w:pPr>
      <w:r w:rsidDel="00000000" w:rsidR="00000000" w:rsidRPr="00000000">
        <w:rPr>
          <w:rtl w:val="0"/>
        </w:rPr>
        <w:t xml:space="preserve">paymentId </w:t>
      </w:r>
    </w:p>
    <w:p w:rsidR="00000000" w:rsidDel="00000000" w:rsidP="00000000" w:rsidRDefault="00000000" w:rsidRPr="00000000" w14:paraId="000000D2">
      <w:pPr>
        <w:numPr>
          <w:ilvl w:val="0"/>
          <w:numId w:val="34"/>
        </w:numPr>
        <w:ind w:left="720" w:hanging="360"/>
        <w:rPr/>
      </w:pPr>
      <w:r w:rsidDel="00000000" w:rsidR="00000000" w:rsidRPr="00000000">
        <w:rPr>
          <w:rtl w:val="0"/>
        </w:rPr>
        <w:t xml:space="preserve">transactionId </w:t>
      </w:r>
    </w:p>
    <w:p w:rsidR="00000000" w:rsidDel="00000000" w:rsidP="00000000" w:rsidRDefault="00000000" w:rsidRPr="00000000" w14:paraId="000000D3">
      <w:pPr>
        <w:numPr>
          <w:ilvl w:val="0"/>
          <w:numId w:val="34"/>
        </w:numPr>
        <w:ind w:left="720" w:hanging="360"/>
        <w:rPr/>
      </w:pPr>
      <w:r w:rsidDel="00000000" w:rsidR="00000000" w:rsidRPr="00000000">
        <w:rPr>
          <w:rtl w:val="0"/>
        </w:rPr>
        <w:t xml:space="preserve">status</w:t>
      </w:r>
    </w:p>
    <w:p w:rsidR="00000000" w:rsidDel="00000000" w:rsidP="00000000" w:rsidRDefault="00000000" w:rsidRPr="00000000" w14:paraId="000000D4">
      <w:pPr>
        <w:rPr>
          <w:b w:val="1"/>
          <w:bCs w:val="1"/>
        </w:rPr>
      </w:pPr>
      <w:r w:rsidDel="00000000" w:rsidR="00000000" w:rsidRPr="00000000">
        <w:rPr>
          <w:b w:val="1"/>
          <w:bCs w:val="1"/>
          <w:rtl w:val="0"/>
        </w:rPr>
        <w:t xml:space="preserve">Notas SRE</w:t>
      </w:r>
    </w:p>
    <w:p w:rsidR="00000000" w:rsidDel="00000000" w:rsidP="00000000" w:rsidRDefault="00000000" w:rsidRPr="00000000" w14:paraId="000000D5">
      <w:pPr>
        <w:numPr>
          <w:ilvl w:val="0"/>
          <w:numId w:val="35"/>
        </w:numPr>
        <w:ind w:left="720" w:hanging="360"/>
        <w:rPr/>
      </w:pPr>
      <w:r w:rsidDel="00000000" w:rsidR="00000000" w:rsidRPr="00000000">
        <w:rPr>
          <w:rtl w:val="0"/>
        </w:rPr>
        <w:t xml:space="preserve">Separación de lógica de pagos </w:t>
      </w:r>
    </w:p>
    <w:p w:rsidR="00000000" w:rsidDel="00000000" w:rsidP="00000000" w:rsidRDefault="00000000" w:rsidRPr="00000000" w14:paraId="000000D6">
      <w:pPr>
        <w:numPr>
          <w:ilvl w:val="0"/>
          <w:numId w:val="35"/>
        </w:numPr>
        <w:ind w:left="720" w:hanging="360"/>
        <w:rPr/>
      </w:pPr>
      <w:r w:rsidDel="00000000" w:rsidR="00000000" w:rsidRPr="00000000">
        <w:rPr>
          <w:rtl w:val="0"/>
        </w:rPr>
        <w:t xml:space="preserve">Manejo de fallos externos </w:t>
      </w:r>
    </w:p>
    <w:p w:rsidR="00000000" w:rsidDel="00000000" w:rsidP="00000000" w:rsidRDefault="00000000" w:rsidRPr="00000000" w14:paraId="000000D7">
      <w:pPr>
        <w:numPr>
          <w:ilvl w:val="0"/>
          <w:numId w:val="35"/>
        </w:numPr>
        <w:ind w:left="720" w:hanging="360"/>
        <w:rPr/>
      </w:pPr>
      <w:r w:rsidDel="00000000" w:rsidR="00000000" w:rsidRPr="00000000">
        <w:rPr>
          <w:rtl w:val="0"/>
        </w:rPr>
        <w:t xml:space="preserve">Simulación de sistemas bancarios reales</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Notification &amp; Audit Service</w:t>
      </w:r>
    </w:p>
    <w:p w:rsidR="00000000" w:rsidDel="00000000" w:rsidP="00000000" w:rsidRDefault="00000000" w:rsidRPr="00000000" w14:paraId="000000DA">
      <w:pPr>
        <w:rPr>
          <w:b w:val="1"/>
          <w:bCs w:val="1"/>
        </w:rPr>
      </w:pPr>
      <w:r w:rsidDel="00000000" w:rsidR="00000000" w:rsidRPr="00000000">
        <w:rPr>
          <w:b w:val="1"/>
          <w:bCs w:val="1"/>
          <w:rtl w:val="0"/>
        </w:rPr>
        <w:t xml:space="preserve">Responsabilidad</w:t>
      </w:r>
    </w:p>
    <w:p w:rsidR="00000000" w:rsidDel="00000000" w:rsidP="00000000" w:rsidRDefault="00000000" w:rsidRPr="00000000" w14:paraId="000000DB">
      <w:pPr>
        <w:rPr/>
      </w:pPr>
      <w:r w:rsidDel="00000000" w:rsidR="00000000" w:rsidRPr="00000000">
        <w:rPr>
          <w:rtl w:val="0"/>
        </w:rPr>
        <w:t xml:space="preserve">Registro de eventos y notificaciones.</w:t>
      </w:r>
    </w:p>
    <w:p w:rsidR="00000000" w:rsidDel="00000000" w:rsidP="00000000" w:rsidRDefault="00000000" w:rsidRPr="00000000" w14:paraId="000000DC">
      <w:pPr>
        <w:rPr>
          <w:b w:val="1"/>
          <w:bCs w:val="1"/>
        </w:rPr>
      </w:pPr>
      <w:r w:rsidDel="00000000" w:rsidR="00000000" w:rsidRPr="00000000">
        <w:rPr>
          <w:b w:val="1"/>
          <w:bCs w:val="1"/>
          <w:rtl w:val="0"/>
        </w:rPr>
        <w:t xml:space="preserve">Funciones</w:t>
      </w:r>
    </w:p>
    <w:p w:rsidR="00000000" w:rsidDel="00000000" w:rsidP="00000000" w:rsidRDefault="00000000" w:rsidRPr="00000000" w14:paraId="000000DD">
      <w:pPr>
        <w:numPr>
          <w:ilvl w:val="0"/>
          <w:numId w:val="36"/>
        </w:numPr>
        <w:ind w:left="720" w:hanging="360"/>
        <w:rPr/>
      </w:pPr>
      <w:r w:rsidDel="00000000" w:rsidR="00000000" w:rsidRPr="00000000">
        <w:rPr>
          <w:rtl w:val="0"/>
        </w:rPr>
        <w:t xml:space="preserve">Envío de notificaciones </w:t>
      </w:r>
    </w:p>
    <w:p w:rsidR="00000000" w:rsidDel="00000000" w:rsidP="00000000" w:rsidRDefault="00000000" w:rsidRPr="00000000" w14:paraId="000000DE">
      <w:pPr>
        <w:numPr>
          <w:ilvl w:val="0"/>
          <w:numId w:val="36"/>
        </w:numPr>
        <w:ind w:left="720" w:hanging="360"/>
        <w:rPr/>
      </w:pPr>
      <w:r w:rsidDel="00000000" w:rsidR="00000000" w:rsidRPr="00000000">
        <w:rPr>
          <w:rtl w:val="0"/>
        </w:rPr>
        <w:t xml:space="preserve">Auditoría del sistema </w:t>
      </w:r>
    </w:p>
    <w:p w:rsidR="00000000" w:rsidDel="00000000" w:rsidP="00000000" w:rsidRDefault="00000000" w:rsidRPr="00000000" w14:paraId="000000DF">
      <w:pPr>
        <w:numPr>
          <w:ilvl w:val="0"/>
          <w:numId w:val="36"/>
        </w:numPr>
        <w:ind w:left="720" w:hanging="360"/>
        <w:rPr/>
      </w:pPr>
      <w:r w:rsidDel="00000000" w:rsidR="00000000" w:rsidRPr="00000000">
        <w:rPr>
          <w:rtl w:val="0"/>
        </w:rPr>
        <w:t xml:space="preserve">Logging distribuido (base conceptual para observabilidad) </w:t>
      </w:r>
    </w:p>
    <w:p w:rsidR="00000000" w:rsidDel="00000000" w:rsidP="00000000" w:rsidRDefault="00000000" w:rsidRPr="00000000" w14:paraId="000000E0">
      <w:pPr>
        <w:rPr>
          <w:b w:val="1"/>
          <w:bCs w:val="1"/>
        </w:rPr>
      </w:pPr>
      <w:r w:rsidDel="00000000" w:rsidR="00000000" w:rsidRPr="00000000">
        <w:rPr>
          <w:b w:val="1"/>
          <w:bCs w:val="1"/>
          <w:rtl w:val="0"/>
        </w:rPr>
        <w:t xml:space="preserve">Datos</w:t>
      </w:r>
    </w:p>
    <w:p w:rsidR="00000000" w:rsidDel="00000000" w:rsidP="00000000" w:rsidRDefault="00000000" w:rsidRPr="00000000" w14:paraId="000000E1">
      <w:pPr>
        <w:numPr>
          <w:ilvl w:val="0"/>
          <w:numId w:val="37"/>
        </w:numPr>
        <w:ind w:left="720" w:hanging="360"/>
        <w:rPr/>
      </w:pPr>
      <w:r w:rsidDel="00000000" w:rsidR="00000000" w:rsidRPr="00000000">
        <w:rPr>
          <w:rtl w:val="0"/>
        </w:rPr>
        <w:t xml:space="preserve">eventId </w:t>
      </w:r>
    </w:p>
    <w:p w:rsidR="00000000" w:rsidDel="00000000" w:rsidP="00000000" w:rsidRDefault="00000000" w:rsidRPr="00000000" w14:paraId="000000E2">
      <w:pPr>
        <w:numPr>
          <w:ilvl w:val="0"/>
          <w:numId w:val="37"/>
        </w:numPr>
        <w:ind w:left="720" w:hanging="360"/>
        <w:rPr/>
      </w:pPr>
      <w:r w:rsidDel="00000000" w:rsidR="00000000" w:rsidRPr="00000000">
        <w:rPr>
          <w:rtl w:val="0"/>
        </w:rPr>
        <w:t xml:space="preserve">tipoEvento </w:t>
      </w:r>
    </w:p>
    <w:p w:rsidR="00000000" w:rsidDel="00000000" w:rsidP="00000000" w:rsidRDefault="00000000" w:rsidRPr="00000000" w14:paraId="000000E3">
      <w:pPr>
        <w:numPr>
          <w:ilvl w:val="0"/>
          <w:numId w:val="37"/>
        </w:numPr>
        <w:ind w:left="720" w:hanging="360"/>
        <w:rPr/>
      </w:pPr>
      <w:r w:rsidDel="00000000" w:rsidR="00000000" w:rsidRPr="00000000">
        <w:rPr>
          <w:rtl w:val="0"/>
        </w:rPr>
        <w:t xml:space="preserve">timestamp </w:t>
      </w:r>
    </w:p>
    <w:p w:rsidR="00000000" w:rsidDel="00000000" w:rsidP="00000000" w:rsidRDefault="00000000" w:rsidRPr="00000000" w14:paraId="000000E4">
      <w:pPr>
        <w:numPr>
          <w:ilvl w:val="0"/>
          <w:numId w:val="37"/>
        </w:numPr>
        <w:ind w:left="720" w:hanging="360"/>
        <w:rPr/>
      </w:pPr>
      <w:r w:rsidDel="00000000" w:rsidR="00000000" w:rsidRPr="00000000">
        <w:rPr>
          <w:rtl w:val="0"/>
        </w:rPr>
        <w:t xml:space="preserve">payload</w:t>
      </w:r>
    </w:p>
    <w:p w:rsidR="00000000" w:rsidDel="00000000" w:rsidP="00000000" w:rsidRDefault="00000000" w:rsidRPr="00000000" w14:paraId="000000E5">
      <w:pPr>
        <w:rPr>
          <w:b w:val="1"/>
          <w:bCs w:val="1"/>
        </w:rPr>
      </w:pPr>
      <w:r w:rsidDel="00000000" w:rsidR="00000000" w:rsidRPr="00000000">
        <w:rPr>
          <w:b w:val="1"/>
          <w:bCs w:val="1"/>
          <w:rtl w:val="0"/>
        </w:rPr>
        <w:t xml:space="preserve">Notas SRE</w:t>
      </w:r>
    </w:p>
    <w:p w:rsidR="00000000" w:rsidDel="00000000" w:rsidP="00000000" w:rsidRDefault="00000000" w:rsidRPr="00000000" w14:paraId="000000E6">
      <w:pPr>
        <w:numPr>
          <w:ilvl w:val="0"/>
          <w:numId w:val="38"/>
        </w:numPr>
        <w:ind w:left="720" w:hanging="360"/>
        <w:rPr/>
      </w:pPr>
      <w:r w:rsidDel="00000000" w:rsidR="00000000" w:rsidRPr="00000000">
        <w:rPr>
          <w:rtl w:val="0"/>
        </w:rPr>
        <w:t xml:space="preserve">Base para observabilidad futura </w:t>
      </w:r>
    </w:p>
    <w:p w:rsidR="00000000" w:rsidDel="00000000" w:rsidP="00000000" w:rsidRDefault="00000000" w:rsidRPr="00000000" w14:paraId="000000E7">
      <w:pPr>
        <w:numPr>
          <w:ilvl w:val="0"/>
          <w:numId w:val="38"/>
        </w:numPr>
        <w:ind w:left="720" w:hanging="360"/>
        <w:rPr/>
      </w:pPr>
      <w:r w:rsidDel="00000000" w:rsidR="00000000" w:rsidRPr="00000000">
        <w:rPr>
          <w:rtl w:val="0"/>
        </w:rPr>
        <w:t xml:space="preserve">No afecta lógica de negocio </w:t>
      </w:r>
    </w:p>
    <w:p w:rsidR="00000000" w:rsidDel="00000000" w:rsidP="00000000" w:rsidRDefault="00000000" w:rsidRPr="00000000" w14:paraId="000000E8">
      <w:pPr>
        <w:numPr>
          <w:ilvl w:val="0"/>
          <w:numId w:val="38"/>
        </w:numPr>
        <w:ind w:left="720" w:hanging="360"/>
        <w:rPr/>
      </w:pPr>
      <w:r w:rsidDel="00000000" w:rsidR="00000000" w:rsidRPr="00000000">
        <w:rPr>
          <w:rtl w:val="0"/>
        </w:rPr>
        <w:t xml:space="preserve">Altamente desacoplado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Reglas de diseño obligatorias</w:t>
      </w:r>
    </w:p>
    <w:p w:rsidR="00000000" w:rsidDel="00000000" w:rsidP="00000000" w:rsidRDefault="00000000" w:rsidRPr="00000000" w14:paraId="000000EB">
      <w:pPr>
        <w:numPr>
          <w:ilvl w:val="0"/>
          <w:numId w:val="39"/>
        </w:numPr>
        <w:ind w:left="720" w:hanging="360"/>
        <w:rPr/>
      </w:pPr>
      <w:r w:rsidDel="00000000" w:rsidR="00000000" w:rsidRPr="00000000">
        <w:rPr>
          <w:rtl w:val="0"/>
        </w:rPr>
        <w:t xml:space="preserve">Cada microservicio: </w:t>
      </w:r>
    </w:p>
    <w:p w:rsidR="00000000" w:rsidDel="00000000" w:rsidP="00000000" w:rsidRDefault="00000000" w:rsidRPr="00000000" w14:paraId="000000EC">
      <w:pPr>
        <w:numPr>
          <w:ilvl w:val="1"/>
          <w:numId w:val="39"/>
        </w:numPr>
        <w:ind w:left="1440" w:hanging="360"/>
        <w:rPr/>
      </w:pPr>
      <w:r w:rsidDel="00000000" w:rsidR="00000000" w:rsidRPr="00000000">
        <w:rPr>
          <w:rtl w:val="0"/>
        </w:rPr>
        <w:t xml:space="preserve">Tiene su propia base de datos </w:t>
      </w:r>
    </w:p>
    <w:p w:rsidR="00000000" w:rsidDel="00000000" w:rsidP="00000000" w:rsidRDefault="00000000" w:rsidRPr="00000000" w14:paraId="000000ED">
      <w:pPr>
        <w:numPr>
          <w:ilvl w:val="1"/>
          <w:numId w:val="39"/>
        </w:numPr>
        <w:ind w:left="1440" w:hanging="360"/>
        <w:rPr/>
      </w:pPr>
      <w:r w:rsidDel="00000000" w:rsidR="00000000" w:rsidRPr="00000000">
        <w:rPr>
          <w:rtl w:val="0"/>
        </w:rPr>
        <w:t xml:space="preserve">No accede a la base de otro servicio </w:t>
      </w:r>
    </w:p>
    <w:p w:rsidR="00000000" w:rsidDel="00000000" w:rsidP="00000000" w:rsidRDefault="00000000" w:rsidRPr="00000000" w14:paraId="000000EE">
      <w:pPr>
        <w:numPr>
          <w:ilvl w:val="1"/>
          <w:numId w:val="39"/>
        </w:numPr>
        <w:ind w:left="1440" w:hanging="360"/>
        <w:rPr/>
      </w:pPr>
      <w:r w:rsidDel="00000000" w:rsidR="00000000" w:rsidRPr="00000000">
        <w:rPr>
          <w:rtl w:val="0"/>
        </w:rPr>
        <w:t xml:space="preserve">Se comunica solo por eventos </w:t>
      </w:r>
    </w:p>
    <w:p w:rsidR="00000000" w:rsidDel="00000000" w:rsidP="00000000" w:rsidRDefault="00000000" w:rsidRPr="00000000" w14:paraId="000000EF">
      <w:pPr>
        <w:numPr>
          <w:ilvl w:val="0"/>
          <w:numId w:val="39"/>
        </w:numPr>
        <w:ind w:left="720" w:hanging="360"/>
        <w:rPr/>
      </w:pPr>
      <w:r w:rsidDel="00000000" w:rsidR="00000000" w:rsidRPr="00000000">
        <w:rPr>
          <w:rtl w:val="0"/>
        </w:rPr>
        <w:t xml:space="preserve">No existe: </w:t>
      </w:r>
    </w:p>
    <w:p w:rsidR="00000000" w:rsidDel="00000000" w:rsidP="00000000" w:rsidRDefault="00000000" w:rsidRPr="00000000" w14:paraId="000000F0">
      <w:pPr>
        <w:numPr>
          <w:ilvl w:val="1"/>
          <w:numId w:val="39"/>
        </w:numPr>
        <w:ind w:left="1440" w:hanging="360"/>
        <w:rPr/>
      </w:pPr>
      <w:r w:rsidDel="00000000" w:rsidR="00000000" w:rsidRPr="00000000">
        <w:rPr>
          <w:rtl w:val="0"/>
        </w:rPr>
        <w:t xml:space="preserve">Llamadas HTTP entre servicios </w:t>
      </w:r>
    </w:p>
    <w:p w:rsidR="00000000" w:rsidDel="00000000" w:rsidP="00000000" w:rsidRDefault="00000000" w:rsidRPr="00000000" w14:paraId="000000F1">
      <w:pPr>
        <w:numPr>
          <w:ilvl w:val="1"/>
          <w:numId w:val="39"/>
        </w:numPr>
        <w:ind w:left="1440" w:hanging="360"/>
        <w:rPr/>
      </w:pPr>
      <w:r w:rsidDel="00000000" w:rsidR="00000000" w:rsidRPr="00000000">
        <w:rPr>
          <w:rtl w:val="0"/>
        </w:rPr>
        <w:t xml:space="preserve">Acoplamiento directo</w:t>
      </w:r>
    </w:p>
    <w:p w:rsidR="00000000" w:rsidDel="00000000" w:rsidP="00000000" w:rsidRDefault="00000000" w:rsidRPr="00000000" w14:paraId="000000F2">
      <w:pPr>
        <w:rPr>
          <w:b w:val="1"/>
          <w:bCs w:val="1"/>
        </w:rPr>
      </w:pPr>
      <w:r w:rsidDel="00000000" w:rsidR="00000000" w:rsidRPr="00000000">
        <w:rPr>
          <w:b w:val="1"/>
          <w:bCs w:val="1"/>
          <w:rtl w:val="0"/>
        </w:rPr>
        <w:t xml:space="preserve">Patrones esperados</w:t>
      </w:r>
    </w:p>
    <w:p w:rsidR="00000000" w:rsidDel="00000000" w:rsidP="00000000" w:rsidRDefault="00000000" w:rsidRPr="00000000" w14:paraId="000000F3">
      <w:pPr>
        <w:rPr/>
      </w:pPr>
      <w:r w:rsidDel="00000000" w:rsidR="00000000" w:rsidRPr="00000000">
        <w:rPr>
          <w:rtl w:val="0"/>
        </w:rPr>
        <w:t xml:space="preserve">Los estudiantes pueden aplicar:</w:t>
      </w:r>
    </w:p>
    <w:p w:rsidR="00000000" w:rsidDel="00000000" w:rsidP="00000000" w:rsidRDefault="00000000" w:rsidRPr="00000000" w14:paraId="000000F4">
      <w:pPr>
        <w:numPr>
          <w:ilvl w:val="0"/>
          <w:numId w:val="40"/>
        </w:numPr>
        <w:ind w:left="720" w:hanging="360"/>
        <w:rPr/>
      </w:pPr>
      <w:r w:rsidDel="00000000" w:rsidR="00000000" w:rsidRPr="00000000">
        <w:rPr>
          <w:rtl w:val="0"/>
        </w:rPr>
        <w:t xml:space="preserve">Event-Driven Architecture </w:t>
      </w:r>
    </w:p>
    <w:p w:rsidR="00000000" w:rsidDel="00000000" w:rsidP="00000000" w:rsidRDefault="00000000" w:rsidRPr="00000000" w14:paraId="000000F5">
      <w:pPr>
        <w:numPr>
          <w:ilvl w:val="0"/>
          <w:numId w:val="40"/>
        </w:numPr>
        <w:ind w:left="720" w:hanging="360"/>
        <w:rPr/>
      </w:pPr>
      <w:r w:rsidDel="00000000" w:rsidR="00000000" w:rsidRPr="00000000">
        <w:rPr>
          <w:rtl w:val="0"/>
        </w:rPr>
        <w:t xml:space="preserve">Choreography (recomendada) </w:t>
      </w:r>
    </w:p>
    <w:p w:rsidR="00000000" w:rsidDel="00000000" w:rsidP="00000000" w:rsidRDefault="00000000" w:rsidRPr="00000000" w14:paraId="000000F6">
      <w:pPr>
        <w:numPr>
          <w:ilvl w:val="0"/>
          <w:numId w:val="40"/>
        </w:numPr>
        <w:ind w:left="720" w:hanging="360"/>
        <w:rPr/>
      </w:pPr>
      <w:r w:rsidDel="00000000" w:rsidR="00000000" w:rsidRPr="00000000">
        <w:rPr>
          <w:rtl w:val="0"/>
        </w:rPr>
        <w:t xml:space="preserve">Request/Reply async </w:t>
      </w:r>
    </w:p>
    <w:p w:rsidR="00000000" w:rsidDel="00000000" w:rsidP="00000000" w:rsidRDefault="00000000" w:rsidRPr="00000000" w14:paraId="000000F7">
      <w:pPr>
        <w:numPr>
          <w:ilvl w:val="0"/>
          <w:numId w:val="40"/>
        </w:numPr>
        <w:ind w:left="720" w:hanging="360"/>
        <w:rPr/>
      </w:pPr>
      <w:r w:rsidDel="00000000" w:rsidR="00000000" w:rsidRPr="00000000">
        <w:rPr>
          <w:rtl w:val="0"/>
        </w:rPr>
        <w:t xml:space="preserve">Saga (opcional, nivel avanzado)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Consideraciones SRE (obligatorias)</w:t>
      </w:r>
    </w:p>
    <w:p w:rsidR="00000000" w:rsidDel="00000000" w:rsidP="00000000" w:rsidRDefault="00000000" w:rsidRPr="00000000" w14:paraId="000000FA">
      <w:pPr>
        <w:rPr/>
      </w:pPr>
      <w:r w:rsidDel="00000000" w:rsidR="00000000" w:rsidRPr="00000000">
        <w:rPr>
          <w:rtl w:val="0"/>
        </w:rPr>
        <w:t xml:space="preserve">Cada servicio debe considerar:</w:t>
      </w:r>
    </w:p>
    <w:p w:rsidR="00000000" w:rsidDel="00000000" w:rsidP="00000000" w:rsidRDefault="00000000" w:rsidRPr="00000000" w14:paraId="000000FB">
      <w:pPr>
        <w:numPr>
          <w:ilvl w:val="0"/>
          <w:numId w:val="41"/>
        </w:numPr>
        <w:ind w:left="720" w:hanging="360"/>
        <w:rPr/>
      </w:pPr>
      <w:r w:rsidDel="00000000" w:rsidR="00000000" w:rsidRPr="00000000">
        <w:rPr>
          <w:rtl w:val="0"/>
        </w:rPr>
        <w:t xml:space="preserve">Idempotencia </w:t>
      </w:r>
    </w:p>
    <w:p w:rsidR="00000000" w:rsidDel="00000000" w:rsidP="00000000" w:rsidRDefault="00000000" w:rsidRPr="00000000" w14:paraId="000000FC">
      <w:pPr>
        <w:numPr>
          <w:ilvl w:val="0"/>
          <w:numId w:val="41"/>
        </w:numPr>
        <w:ind w:left="720" w:hanging="360"/>
        <w:rPr/>
      </w:pPr>
      <w:r w:rsidDel="00000000" w:rsidR="00000000" w:rsidRPr="00000000">
        <w:rPr>
          <w:rtl w:val="0"/>
        </w:rPr>
        <w:t xml:space="preserve">Retries </w:t>
      </w:r>
    </w:p>
    <w:p w:rsidR="00000000" w:rsidDel="00000000" w:rsidP="00000000" w:rsidRDefault="00000000" w:rsidRPr="00000000" w14:paraId="000000FD">
      <w:pPr>
        <w:numPr>
          <w:ilvl w:val="0"/>
          <w:numId w:val="41"/>
        </w:numPr>
        <w:ind w:left="720" w:hanging="360"/>
        <w:rPr/>
      </w:pPr>
      <w:r w:rsidDel="00000000" w:rsidR="00000000" w:rsidRPr="00000000">
        <w:rPr>
          <w:rtl w:val="0"/>
        </w:rPr>
        <w:t xml:space="preserve">Manejo de errores </w:t>
      </w:r>
    </w:p>
    <w:p w:rsidR="00000000" w:rsidDel="00000000" w:rsidP="00000000" w:rsidRDefault="00000000" w:rsidRPr="00000000" w14:paraId="000000FE">
      <w:pPr>
        <w:numPr>
          <w:ilvl w:val="0"/>
          <w:numId w:val="41"/>
        </w:numPr>
        <w:ind w:left="720" w:hanging="360"/>
        <w:rPr/>
      </w:pPr>
      <w:r w:rsidDel="00000000" w:rsidR="00000000" w:rsidRPr="00000000">
        <w:rPr>
          <w:rtl w:val="0"/>
        </w:rPr>
        <w:t xml:space="preserve">Eventual consistency </w:t>
      </w:r>
    </w:p>
    <w:p w:rsidR="00000000" w:rsidDel="00000000" w:rsidP="00000000" w:rsidRDefault="00000000" w:rsidRPr="00000000" w14:paraId="000000FF">
      <w:pPr>
        <w:numPr>
          <w:ilvl w:val="0"/>
          <w:numId w:val="41"/>
        </w:numPr>
        <w:ind w:left="720" w:hanging="360"/>
        <w:rPr/>
      </w:pPr>
      <w:r w:rsidDel="00000000" w:rsidR="00000000" w:rsidRPr="00000000">
        <w:rPr>
          <w:rtl w:val="0"/>
        </w:rPr>
        <w:t xml:space="preserve">Trazabilidad (correlationId)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Observaciones críticas</w:t>
      </w:r>
    </w:p>
    <w:p w:rsidR="00000000" w:rsidDel="00000000" w:rsidP="00000000" w:rsidRDefault="00000000" w:rsidRPr="00000000" w14:paraId="00000102">
      <w:pPr>
        <w:rPr/>
      </w:pPr>
      <w:r w:rsidDel="00000000" w:rsidR="00000000" w:rsidRPr="00000000">
        <w:rPr>
          <w:rtl w:val="0"/>
        </w:rPr>
        <w:t xml:space="preserve">Se penaliza:</w:t>
      </w:r>
    </w:p>
    <w:p w:rsidR="00000000" w:rsidDel="00000000" w:rsidP="00000000" w:rsidRDefault="00000000" w:rsidRPr="00000000" w14:paraId="00000103">
      <w:pPr>
        <w:numPr>
          <w:ilvl w:val="0"/>
          <w:numId w:val="42"/>
        </w:numPr>
        <w:ind w:left="720" w:hanging="360"/>
        <w:rPr/>
      </w:pPr>
      <w:r w:rsidDel="00000000" w:rsidR="00000000" w:rsidRPr="00000000">
        <w:rPr>
          <w:rtl w:val="0"/>
        </w:rPr>
        <w:t xml:space="preserve">Mezclar responsabilidades entre servicios </w:t>
      </w:r>
    </w:p>
    <w:p w:rsidR="00000000" w:rsidDel="00000000" w:rsidP="00000000" w:rsidRDefault="00000000" w:rsidRPr="00000000" w14:paraId="00000104">
      <w:pPr>
        <w:numPr>
          <w:ilvl w:val="0"/>
          <w:numId w:val="42"/>
        </w:numPr>
        <w:ind w:left="720" w:hanging="360"/>
        <w:rPr/>
      </w:pPr>
      <w:r w:rsidDel="00000000" w:rsidR="00000000" w:rsidRPr="00000000">
        <w:rPr>
          <w:rtl w:val="0"/>
        </w:rPr>
        <w:t xml:space="preserve">Servicios “god object” </w:t>
      </w:r>
    </w:p>
    <w:p w:rsidR="00000000" w:rsidDel="00000000" w:rsidP="00000000" w:rsidRDefault="00000000" w:rsidRPr="00000000" w14:paraId="00000105">
      <w:pPr>
        <w:numPr>
          <w:ilvl w:val="0"/>
          <w:numId w:val="42"/>
        </w:numPr>
        <w:ind w:left="720" w:hanging="360"/>
        <w:rPr/>
      </w:pPr>
      <w:r w:rsidDel="00000000" w:rsidR="00000000" w:rsidRPr="00000000">
        <w:rPr>
          <w:rtl w:val="0"/>
        </w:rPr>
        <w:t xml:space="preserve">Comunicación directa entre servicios </w:t>
      </w:r>
    </w:p>
    <w:p w:rsidR="00000000" w:rsidDel="00000000" w:rsidP="00000000" w:rsidRDefault="00000000" w:rsidRPr="00000000" w14:paraId="00000106">
      <w:pPr>
        <w:numPr>
          <w:ilvl w:val="0"/>
          <w:numId w:val="42"/>
        </w:numPr>
        <w:ind w:left="720" w:hanging="360"/>
        <w:rPr/>
      </w:pPr>
      <w:r w:rsidDel="00000000" w:rsidR="00000000" w:rsidRPr="00000000">
        <w:rPr>
          <w:rtl w:val="0"/>
        </w:rPr>
        <w:t xml:space="preserve">Falta de eventos claros </w:t>
      </w:r>
    </w:p>
    <w:p w:rsidR="00000000" w:rsidDel="00000000" w:rsidP="00000000" w:rsidRDefault="00000000" w:rsidRPr="00000000" w14:paraId="00000107">
      <w:pPr>
        <w:numPr>
          <w:ilvl w:val="0"/>
          <w:numId w:val="42"/>
        </w:numPr>
        <w:ind w:left="720" w:hanging="360"/>
        <w:rPr/>
      </w:pPr>
      <w:r w:rsidDel="00000000" w:rsidR="00000000" w:rsidRPr="00000000">
        <w:rPr>
          <w:rtl w:val="0"/>
        </w:rPr>
        <w:t xml:space="preserve">Falta de modelo de dominio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spacing w:after="240" w:before="240" w:line="276" w:lineRule="auto"/>
        <w:ind w:left="0" w:firstLine="0"/>
        <w:rPr>
          <w:rFonts w:ascii="Arial" w:cs="Arial" w:eastAsia="Arial" w:hAnsi="Arial"/>
        </w:rPr>
      </w:pPr>
      <w:bookmarkStart w:colFirst="0" w:colLast="0" w:name="_heading=h.omj794e19ch3" w:id="13"/>
      <w:bookmarkEnd w:id="13"/>
      <w:r w:rsidDel="00000000" w:rsidR="00000000" w:rsidRPr="00000000">
        <w:rPr>
          <w:rFonts w:ascii="Arial" w:cs="Arial" w:eastAsia="Arial" w:hAnsi="Arial"/>
          <w:rtl w:val="0"/>
        </w:rPr>
        <w:t xml:space="preserve">4.2 Alcance del proyecto</w:t>
      </w:r>
    </w:p>
    <w:p w:rsidR="00000000" w:rsidDel="00000000" w:rsidP="00000000" w:rsidRDefault="00000000" w:rsidRPr="00000000" w14:paraId="0000010A">
      <w:pPr>
        <w:spacing w:after="240" w:before="240" w:lineRule="auto"/>
        <w:rPr/>
      </w:pPr>
      <w:r w:rsidDel="00000000" w:rsidR="00000000" w:rsidRPr="00000000">
        <w:rPr>
          <w:b w:val="1"/>
          <w:bCs w:val="1"/>
          <w:rtl w:val="0"/>
        </w:rPr>
        <w:br w:type="textWrapping"/>
        <w:tab/>
        <w:t xml:space="preserve">Alcance obligatorio</w:t>
      </w:r>
      <w:r w:rsidDel="00000000" w:rsidR="00000000" w:rsidRPr="00000000">
        <w:rPr>
          <w:rtl w:val="0"/>
        </w:rPr>
        <w:t xml:space="preserve">: </w:t>
      </w:r>
    </w:p>
    <w:p w:rsidR="00000000" w:rsidDel="00000000" w:rsidP="00000000" w:rsidRDefault="00000000" w:rsidRPr="00000000" w14:paraId="0000010B">
      <w:pPr>
        <w:spacing w:after="240" w:before="240" w:lineRule="auto"/>
        <w:rPr/>
      </w:pPr>
      <w:r w:rsidDel="00000000" w:rsidR="00000000" w:rsidRPr="00000000">
        <w:rPr>
          <w:rtl w:val="0"/>
        </w:rPr>
        <w:t xml:space="preserve">El proyecto consiste en el diseño e implementación de un sistema bancario distribuido que cumpla con los siguientes requerimientos:</w:t>
      </w:r>
    </w:p>
    <w:p w:rsidR="00000000" w:rsidDel="00000000" w:rsidP="00000000" w:rsidRDefault="00000000" w:rsidRPr="00000000" w14:paraId="0000010C">
      <w:pPr>
        <w:numPr>
          <w:ilvl w:val="0"/>
          <w:numId w:val="55"/>
        </w:numPr>
        <w:spacing w:after="240" w:before="240" w:lineRule="auto"/>
        <w:ind w:left="720" w:hanging="360"/>
        <w:rPr/>
      </w:pPr>
      <w:r w:rsidDel="00000000" w:rsidR="00000000" w:rsidRPr="00000000">
        <w:rPr>
          <w:rtl w:val="0"/>
        </w:rPr>
        <w:t xml:space="preserve">Implementación de </w:t>
      </w:r>
      <w:r w:rsidDel="00000000" w:rsidR="00000000" w:rsidRPr="00000000">
        <w:rPr>
          <w:b w:val="1"/>
          <w:bCs w:val="1"/>
          <w:rtl w:val="0"/>
        </w:rPr>
        <w:t xml:space="preserve">5 microservicios</w:t>
      </w:r>
      <w:r w:rsidDel="00000000" w:rsidR="00000000" w:rsidRPr="00000000">
        <w:rPr>
          <w:rtl w:val="0"/>
        </w:rPr>
        <w:t xml:space="preserve"> con responsabilidades claramente definidas dentro del dominio bancario </w:t>
      </w:r>
    </w:p>
    <w:p w:rsidR="00000000" w:rsidDel="00000000" w:rsidP="00000000" w:rsidRDefault="00000000" w:rsidRPr="00000000" w14:paraId="0000010D">
      <w:pPr>
        <w:numPr>
          <w:ilvl w:val="0"/>
          <w:numId w:val="55"/>
        </w:numPr>
        <w:spacing w:after="240" w:before="240" w:lineRule="auto"/>
        <w:ind w:left="720" w:hanging="360"/>
        <w:rPr/>
      </w:pPr>
      <w:r w:rsidDel="00000000" w:rsidR="00000000" w:rsidRPr="00000000">
        <w:rPr>
          <w:rtl w:val="0"/>
        </w:rPr>
        <w:t xml:space="preserve">Uso de un </w:t>
      </w:r>
      <w:r w:rsidDel="00000000" w:rsidR="00000000" w:rsidRPr="00000000">
        <w:rPr>
          <w:b w:val="1"/>
          <w:bCs w:val="1"/>
          <w:rtl w:val="0"/>
        </w:rPr>
        <w:t xml:space="preserve">API Gateway</w:t>
      </w:r>
      <w:r w:rsidDel="00000000" w:rsidR="00000000" w:rsidRPr="00000000">
        <w:rPr>
          <w:rtl w:val="0"/>
        </w:rPr>
        <w:t xml:space="preserve"> como punto de entrada al sistema </w:t>
      </w:r>
    </w:p>
    <w:p w:rsidR="00000000" w:rsidDel="00000000" w:rsidP="00000000" w:rsidRDefault="00000000" w:rsidRPr="00000000" w14:paraId="0000010E">
      <w:pPr>
        <w:numPr>
          <w:ilvl w:val="0"/>
          <w:numId w:val="55"/>
        </w:numPr>
        <w:spacing w:after="240" w:before="240" w:lineRule="auto"/>
        <w:ind w:left="720" w:hanging="360"/>
        <w:rPr/>
      </w:pPr>
      <w:r w:rsidDel="00000000" w:rsidR="00000000" w:rsidRPr="00000000">
        <w:rPr>
          <w:rtl w:val="0"/>
        </w:rPr>
        <w:t xml:space="preserve">Implementación de un modelo de </w:t>
      </w:r>
      <w:r w:rsidDel="00000000" w:rsidR="00000000" w:rsidRPr="00000000">
        <w:rPr>
          <w:b w:val="1"/>
          <w:bCs w:val="1"/>
          <w:rtl w:val="0"/>
        </w:rPr>
        <w:t xml:space="preserve">comunicación completamente asíncrono entre microservicios</w:t>
      </w:r>
      <w:r w:rsidDel="00000000" w:rsidR="00000000" w:rsidRPr="00000000">
        <w:rPr>
          <w:rtl w:val="0"/>
        </w:rPr>
        <w:t xml:space="preserve"> </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numPr>
          <w:ilvl w:val="0"/>
          <w:numId w:val="55"/>
        </w:numPr>
        <w:spacing w:after="240" w:before="240" w:lineRule="auto"/>
        <w:ind w:left="720" w:hanging="360"/>
        <w:rPr/>
      </w:pPr>
      <w:r w:rsidDel="00000000" w:rsidR="00000000" w:rsidRPr="00000000">
        <w:rPr>
          <w:rtl w:val="0"/>
        </w:rPr>
        <w:t xml:space="preserve">Uso de un mecanismo de mensajería, el cual puede ser seleccionado por el equipo: </w:t>
      </w:r>
    </w:p>
    <w:p w:rsidR="00000000" w:rsidDel="00000000" w:rsidP="00000000" w:rsidRDefault="00000000" w:rsidRPr="00000000" w14:paraId="00000111">
      <w:pPr>
        <w:numPr>
          <w:ilvl w:val="1"/>
          <w:numId w:val="55"/>
        </w:numPr>
        <w:spacing w:after="240" w:before="240" w:lineRule="auto"/>
        <w:ind w:left="1440" w:hanging="360"/>
        <w:rPr/>
      </w:pPr>
      <w:r w:rsidDel="00000000" w:rsidR="00000000" w:rsidRPr="00000000">
        <w:rPr>
          <w:rtl w:val="0"/>
        </w:rPr>
        <w:t xml:space="preserve">Kafka </w:t>
      </w:r>
    </w:p>
    <w:p w:rsidR="00000000" w:rsidDel="00000000" w:rsidP="00000000" w:rsidRDefault="00000000" w:rsidRPr="00000000" w14:paraId="00000112">
      <w:pPr>
        <w:numPr>
          <w:ilvl w:val="1"/>
          <w:numId w:val="55"/>
        </w:numPr>
        <w:spacing w:after="240" w:before="240" w:lineRule="auto"/>
        <w:ind w:left="1440" w:hanging="360"/>
        <w:rPr/>
      </w:pPr>
      <w:r w:rsidDel="00000000" w:rsidR="00000000" w:rsidRPr="00000000">
        <w:rPr>
          <w:rtl w:val="0"/>
        </w:rPr>
        <w:t xml:space="preserve">RabbitMQ </w:t>
      </w:r>
    </w:p>
    <w:p w:rsidR="00000000" w:rsidDel="00000000" w:rsidP="00000000" w:rsidRDefault="00000000" w:rsidRPr="00000000" w14:paraId="00000113">
      <w:pPr>
        <w:numPr>
          <w:ilvl w:val="1"/>
          <w:numId w:val="55"/>
        </w:numPr>
        <w:spacing w:after="240" w:before="240" w:lineRule="auto"/>
        <w:ind w:left="1440" w:hanging="360"/>
        <w:rPr/>
      </w:pPr>
      <w:r w:rsidDel="00000000" w:rsidR="00000000" w:rsidRPr="00000000">
        <w:rPr>
          <w:rtl w:val="0"/>
        </w:rPr>
        <w:t xml:space="preserve">NATS </w:t>
      </w:r>
    </w:p>
    <w:p w:rsidR="00000000" w:rsidDel="00000000" w:rsidP="00000000" w:rsidRDefault="00000000" w:rsidRPr="00000000" w14:paraId="00000114">
      <w:pPr>
        <w:numPr>
          <w:ilvl w:val="1"/>
          <w:numId w:val="55"/>
        </w:numPr>
        <w:spacing w:after="240" w:before="240" w:lineRule="auto"/>
        <w:ind w:left="1440" w:hanging="360"/>
        <w:rPr/>
      </w:pPr>
      <w:r w:rsidDel="00000000" w:rsidR="00000000" w:rsidRPr="00000000">
        <w:rPr>
          <w:rtl w:val="0"/>
        </w:rPr>
        <w:t xml:space="preserve">gRPC (en modalidad asíncrona) </w:t>
      </w:r>
    </w:p>
    <w:p w:rsidR="00000000" w:rsidDel="00000000" w:rsidP="00000000" w:rsidRDefault="00000000" w:rsidRPr="00000000" w14:paraId="00000115">
      <w:pPr>
        <w:numPr>
          <w:ilvl w:val="0"/>
          <w:numId w:val="55"/>
        </w:numPr>
        <w:spacing w:after="240" w:before="240" w:lineRule="auto"/>
        <w:ind w:left="720" w:hanging="360"/>
        <w:rPr/>
      </w:pPr>
      <w:r w:rsidDel="00000000" w:rsidR="00000000" w:rsidRPr="00000000">
        <w:rPr>
          <w:rtl w:val="0"/>
        </w:rPr>
        <w:t xml:space="preserve">Despliegue del sistema en un </w:t>
      </w:r>
      <w:r w:rsidDel="00000000" w:rsidR="00000000" w:rsidRPr="00000000">
        <w:rPr>
          <w:b w:val="1"/>
          <w:bCs w:val="1"/>
          <w:rtl w:val="0"/>
        </w:rPr>
        <w:t xml:space="preserve">cluster local de Kubernetes</w:t>
      </w:r>
      <w:r w:rsidDel="00000000" w:rsidR="00000000" w:rsidRPr="00000000">
        <w:rPr>
          <w:rtl w:val="0"/>
        </w:rPr>
        <w:t xml:space="preserve"> </w:t>
      </w:r>
    </w:p>
    <w:p w:rsidR="00000000" w:rsidDel="00000000" w:rsidP="00000000" w:rsidRDefault="00000000" w:rsidRPr="00000000" w14:paraId="00000116">
      <w:pPr>
        <w:numPr>
          <w:ilvl w:val="0"/>
          <w:numId w:val="55"/>
        </w:numPr>
        <w:spacing w:after="240" w:before="240" w:lineRule="auto"/>
        <w:ind w:left="720" w:hanging="360"/>
        <w:rPr/>
      </w:pPr>
      <w:r w:rsidDel="00000000" w:rsidR="00000000" w:rsidRPr="00000000">
        <w:rPr>
          <w:rtl w:val="0"/>
        </w:rPr>
        <w:t xml:space="preserve">Uso de </w:t>
      </w:r>
      <w:r w:rsidDel="00000000" w:rsidR="00000000" w:rsidRPr="00000000">
        <w:rPr>
          <w:b w:val="1"/>
          <w:bCs w:val="1"/>
          <w:rtl w:val="0"/>
        </w:rPr>
        <w:t xml:space="preserve">bases de datos externas al cluster</w:t>
      </w:r>
      <w:r w:rsidDel="00000000" w:rsidR="00000000" w:rsidRPr="00000000">
        <w:rPr>
          <w:rtl w:val="0"/>
        </w:rPr>
        <w:t xml:space="preserve"> (contenedores Docker o servicios locales) </w:t>
      </w:r>
    </w:p>
    <w:p w:rsidR="00000000" w:rsidDel="00000000" w:rsidP="00000000" w:rsidRDefault="00000000" w:rsidRPr="00000000" w14:paraId="00000117">
      <w:pPr>
        <w:numPr>
          <w:ilvl w:val="0"/>
          <w:numId w:val="55"/>
        </w:numPr>
        <w:spacing w:after="240" w:before="240" w:lineRule="auto"/>
        <w:ind w:left="720" w:hanging="360"/>
        <w:rPr/>
      </w:pPr>
      <w:r w:rsidDel="00000000" w:rsidR="00000000" w:rsidRPr="00000000">
        <w:rPr>
          <w:rtl w:val="0"/>
        </w:rPr>
        <w:t xml:space="preserve">Aplicación de principios de </w:t>
      </w:r>
      <w:r w:rsidDel="00000000" w:rsidR="00000000" w:rsidRPr="00000000">
        <w:rPr>
          <w:b w:val="1"/>
          <w:bCs w:val="1"/>
          <w:rtl w:val="0"/>
        </w:rPr>
        <w:t xml:space="preserve">DevOps y SRE desde el diseño</w:t>
      </w:r>
      <w:r w:rsidDel="00000000" w:rsidR="00000000" w:rsidRPr="00000000">
        <w:rPr>
          <w:rtl w:val="0"/>
        </w:rPr>
        <w:t xml:space="preserve"> </w:t>
      </w:r>
    </w:p>
    <w:p w:rsidR="00000000" w:rsidDel="00000000" w:rsidP="00000000" w:rsidRDefault="00000000" w:rsidRPr="00000000" w14:paraId="00000118">
      <w:pPr>
        <w:spacing w:after="240" w:before="240" w:lineRule="auto"/>
        <w:rPr/>
      </w:pPr>
      <w:r w:rsidDel="00000000" w:rsidR="00000000" w:rsidRPr="00000000">
        <w:rPr>
          <w:rtl w:val="0"/>
        </w:rPr>
        <w:t xml:space="preserve">Además, el proyecto debe incluir la siguiente documentación:</w:t>
      </w:r>
    </w:p>
    <w:p w:rsidR="00000000" w:rsidDel="00000000" w:rsidP="00000000" w:rsidRDefault="00000000" w:rsidRPr="00000000" w14:paraId="00000119">
      <w:pPr>
        <w:numPr>
          <w:ilvl w:val="0"/>
          <w:numId w:val="56"/>
        </w:numPr>
        <w:spacing w:after="240" w:before="240" w:lineRule="auto"/>
        <w:ind w:left="720" w:hanging="360"/>
        <w:rPr/>
      </w:pPr>
      <w:r w:rsidDel="00000000" w:rsidR="00000000" w:rsidRPr="00000000">
        <w:rPr>
          <w:rtl w:val="0"/>
        </w:rPr>
        <w:t xml:space="preserve">Diagramas de arquitectura </w:t>
      </w:r>
    </w:p>
    <w:p w:rsidR="00000000" w:rsidDel="00000000" w:rsidP="00000000" w:rsidRDefault="00000000" w:rsidRPr="00000000" w14:paraId="0000011A">
      <w:pPr>
        <w:numPr>
          <w:ilvl w:val="0"/>
          <w:numId w:val="56"/>
        </w:numPr>
        <w:spacing w:after="240" w:before="240" w:lineRule="auto"/>
        <w:ind w:left="720" w:hanging="360"/>
        <w:rPr/>
      </w:pPr>
      <w:r w:rsidDel="00000000" w:rsidR="00000000" w:rsidRPr="00000000">
        <w:rPr>
          <w:rtl w:val="0"/>
        </w:rPr>
        <w:t xml:space="preserve">Diagramas de despliegue </w:t>
      </w:r>
    </w:p>
    <w:p w:rsidR="00000000" w:rsidDel="00000000" w:rsidP="00000000" w:rsidRDefault="00000000" w:rsidRPr="00000000" w14:paraId="0000011B">
      <w:pPr>
        <w:numPr>
          <w:ilvl w:val="0"/>
          <w:numId w:val="56"/>
        </w:numPr>
        <w:spacing w:after="240" w:before="240" w:lineRule="auto"/>
        <w:ind w:left="720" w:hanging="360"/>
        <w:rPr/>
      </w:pPr>
      <w:r w:rsidDel="00000000" w:rsidR="00000000" w:rsidRPr="00000000">
        <w:rPr>
          <w:rtl w:val="0"/>
        </w:rPr>
        <w:t xml:space="preserve">Diagramas de secuencia </w:t>
      </w:r>
    </w:p>
    <w:p w:rsidR="00000000" w:rsidDel="00000000" w:rsidP="00000000" w:rsidRDefault="00000000" w:rsidRPr="00000000" w14:paraId="0000011C">
      <w:pPr>
        <w:numPr>
          <w:ilvl w:val="0"/>
          <w:numId w:val="56"/>
        </w:numPr>
        <w:spacing w:after="240" w:before="240" w:lineRule="auto"/>
        <w:ind w:left="720" w:hanging="360"/>
        <w:rPr/>
      </w:pPr>
      <w:r w:rsidDel="00000000" w:rsidR="00000000" w:rsidRPr="00000000">
        <w:rPr>
          <w:rtl w:val="0"/>
        </w:rPr>
        <w:t xml:space="preserve">Casos de uso </w:t>
      </w:r>
    </w:p>
    <w:p w:rsidR="00000000" w:rsidDel="00000000" w:rsidP="00000000" w:rsidRDefault="00000000" w:rsidRPr="00000000" w14:paraId="0000011D">
      <w:pPr>
        <w:numPr>
          <w:ilvl w:val="0"/>
          <w:numId w:val="56"/>
        </w:numPr>
        <w:spacing w:after="240" w:before="240" w:lineRule="auto"/>
        <w:ind w:left="720" w:hanging="360"/>
        <w:rPr/>
      </w:pPr>
      <w:r w:rsidDel="00000000" w:rsidR="00000000" w:rsidRPr="00000000">
        <w:rPr>
          <w:rtl w:val="0"/>
        </w:rPr>
        <w:t xml:space="preserve">Definición de: </w:t>
      </w:r>
    </w:p>
    <w:p w:rsidR="00000000" w:rsidDel="00000000" w:rsidP="00000000" w:rsidRDefault="00000000" w:rsidRPr="00000000" w14:paraId="0000011E">
      <w:pPr>
        <w:numPr>
          <w:ilvl w:val="1"/>
          <w:numId w:val="56"/>
        </w:numPr>
        <w:spacing w:after="240" w:before="240" w:lineRule="auto"/>
        <w:ind w:left="1440" w:hanging="360"/>
        <w:rPr/>
      </w:pPr>
      <w:r w:rsidDel="00000000" w:rsidR="00000000" w:rsidRPr="00000000">
        <w:rPr>
          <w:rtl w:val="0"/>
        </w:rPr>
        <w:t xml:space="preserve">SLI (Service Level Indicators) </w:t>
      </w:r>
    </w:p>
    <w:p w:rsidR="00000000" w:rsidDel="00000000" w:rsidP="00000000" w:rsidRDefault="00000000" w:rsidRPr="00000000" w14:paraId="0000011F">
      <w:pPr>
        <w:numPr>
          <w:ilvl w:val="1"/>
          <w:numId w:val="56"/>
        </w:numPr>
        <w:spacing w:after="240" w:before="240" w:lineRule="auto"/>
        <w:ind w:left="1440" w:hanging="360"/>
        <w:rPr/>
      </w:pPr>
      <w:r w:rsidDel="00000000" w:rsidR="00000000" w:rsidRPr="00000000">
        <w:rPr>
          <w:rtl w:val="0"/>
        </w:rPr>
        <w:t xml:space="preserve">SLO (Service Level Objectives) </w:t>
      </w:r>
    </w:p>
    <w:p w:rsidR="00000000" w:rsidDel="00000000" w:rsidP="00000000" w:rsidRDefault="00000000" w:rsidRPr="00000000" w14:paraId="00000120">
      <w:pPr>
        <w:numPr>
          <w:ilvl w:val="1"/>
          <w:numId w:val="56"/>
        </w:numPr>
        <w:spacing w:after="240" w:before="240" w:lineRule="auto"/>
        <w:ind w:left="1440" w:hanging="360"/>
        <w:rPr/>
      </w:pPr>
      <w:r w:rsidDel="00000000" w:rsidR="00000000" w:rsidRPr="00000000">
        <w:rPr>
          <w:rtl w:val="0"/>
        </w:rPr>
        <w:t xml:space="preserve">SLA (Service Level Agreements)</w:t>
      </w:r>
    </w:p>
    <w:p w:rsidR="00000000" w:rsidDel="00000000" w:rsidP="00000000" w:rsidRDefault="00000000" w:rsidRPr="00000000" w14:paraId="00000121">
      <w:pPr>
        <w:numPr>
          <w:ilvl w:val="0"/>
          <w:numId w:val="56"/>
        </w:numPr>
        <w:spacing w:after="240" w:before="240" w:lineRule="auto"/>
        <w:ind w:left="720" w:hanging="360"/>
        <w:rPr/>
      </w:pPr>
      <w:r w:rsidDel="00000000" w:rsidR="00000000" w:rsidRPr="00000000">
        <w:rPr>
          <w:rtl w:val="0"/>
        </w:rPr>
        <w:t xml:space="preserve">Diagramas Obligatorios y Criterios de Evaluación (C4 + UML)</w:t>
      </w:r>
    </w:p>
    <w:p w:rsidR="00000000" w:rsidDel="00000000" w:rsidP="00000000" w:rsidRDefault="00000000" w:rsidRPr="00000000" w14:paraId="00000122">
      <w:pPr>
        <w:spacing w:after="240" w:before="240" w:lineRule="auto"/>
        <w:rPr/>
      </w:pPr>
      <w:r w:rsidDel="00000000" w:rsidR="00000000" w:rsidRPr="00000000">
        <w:rPr>
          <w:rtl w:val="0"/>
        </w:rPr>
        <w:t xml:space="preserve">Diagramas Obligatorios y Criterios de Evaluación (C4 + UML)</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24">
      <w:pPr>
        <w:spacing w:after="240" w:before="240" w:lineRule="auto"/>
        <w:rPr/>
      </w:pPr>
      <w:r w:rsidDel="00000000" w:rsidR="00000000" w:rsidRPr="00000000">
        <w:rPr>
          <w:rtl w:val="0"/>
        </w:rPr>
        <w:t xml:space="preserve">Establecer los lineamientos para la elaboración de diagramas arquitectónicos y de comportamiento del sistema, utilizando modelos </w:t>
      </w:r>
      <w:r w:rsidDel="00000000" w:rsidR="00000000" w:rsidRPr="00000000">
        <w:rPr>
          <w:b w:val="1"/>
          <w:bCs w:val="1"/>
          <w:rtl w:val="0"/>
        </w:rPr>
        <w:t xml:space="preserve">C4</w:t>
      </w:r>
      <w:r w:rsidDel="00000000" w:rsidR="00000000" w:rsidRPr="00000000">
        <w:rPr>
          <w:rtl w:val="0"/>
        </w:rPr>
        <w:t xml:space="preserve"> y </w:t>
      </w:r>
      <w:r w:rsidDel="00000000" w:rsidR="00000000" w:rsidRPr="00000000">
        <w:rPr>
          <w:b w:val="1"/>
          <w:bCs w:val="1"/>
          <w:rtl w:val="0"/>
        </w:rPr>
        <w:t xml:space="preserve">UML</w:t>
      </w:r>
      <w:r w:rsidDel="00000000" w:rsidR="00000000" w:rsidRPr="00000000">
        <w:rPr>
          <w:rtl w:val="0"/>
        </w:rPr>
        <w:t xml:space="preserve">, con el fin de evidenciar comprensión de:</w:t>
      </w:r>
    </w:p>
    <w:p w:rsidR="00000000" w:rsidDel="00000000" w:rsidP="00000000" w:rsidRDefault="00000000" w:rsidRPr="00000000" w14:paraId="00000125">
      <w:pPr>
        <w:numPr>
          <w:ilvl w:val="0"/>
          <w:numId w:val="3"/>
        </w:numPr>
        <w:spacing w:after="240" w:before="240" w:lineRule="auto"/>
        <w:ind w:left="720" w:hanging="360"/>
        <w:rPr/>
      </w:pPr>
      <w:r w:rsidDel="00000000" w:rsidR="00000000" w:rsidRPr="00000000">
        <w:rPr>
          <w:rtl w:val="0"/>
        </w:rPr>
        <w:t xml:space="preserve">Arquitectura de microservicios </w:t>
      </w:r>
    </w:p>
    <w:p w:rsidR="00000000" w:rsidDel="00000000" w:rsidP="00000000" w:rsidRDefault="00000000" w:rsidRPr="00000000" w14:paraId="00000126">
      <w:pPr>
        <w:numPr>
          <w:ilvl w:val="0"/>
          <w:numId w:val="3"/>
        </w:numPr>
        <w:spacing w:after="240" w:before="240" w:lineRule="auto"/>
        <w:ind w:left="720" w:hanging="360"/>
        <w:rPr/>
      </w:pPr>
      <w:r w:rsidDel="00000000" w:rsidR="00000000" w:rsidRPr="00000000">
        <w:rPr>
          <w:rtl w:val="0"/>
        </w:rPr>
        <w:t xml:space="preserve">Comunicación asíncrona </w:t>
      </w:r>
    </w:p>
    <w:p w:rsidR="00000000" w:rsidDel="00000000" w:rsidP="00000000" w:rsidRDefault="00000000" w:rsidRPr="00000000" w14:paraId="00000127">
      <w:pPr>
        <w:numPr>
          <w:ilvl w:val="0"/>
          <w:numId w:val="3"/>
        </w:numPr>
        <w:spacing w:after="240" w:before="240" w:lineRule="auto"/>
        <w:ind w:left="720" w:hanging="360"/>
        <w:rPr/>
      </w:pPr>
      <w:r w:rsidDel="00000000" w:rsidR="00000000" w:rsidRPr="00000000">
        <w:rPr>
          <w:rtl w:val="0"/>
        </w:rPr>
        <w:t xml:space="preserve">Desacoplamiento </w:t>
      </w:r>
    </w:p>
    <w:p w:rsidR="00000000" w:rsidDel="00000000" w:rsidP="00000000" w:rsidRDefault="00000000" w:rsidRPr="00000000" w14:paraId="00000128">
      <w:pPr>
        <w:numPr>
          <w:ilvl w:val="0"/>
          <w:numId w:val="3"/>
        </w:numPr>
        <w:spacing w:after="240" w:before="240" w:lineRule="auto"/>
        <w:ind w:left="720" w:hanging="360"/>
        <w:rPr/>
      </w:pPr>
      <w:r w:rsidDel="00000000" w:rsidR="00000000" w:rsidRPr="00000000">
        <w:rPr>
          <w:rtl w:val="0"/>
        </w:rPr>
        <w:t xml:space="preserve">Diseño orientado a confiabilidad (SRE)</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Diagramas obligatorios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1. Diagrama de Contexto (C4 - Nivel 1)</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2C">
      <w:pPr>
        <w:spacing w:after="240" w:before="240" w:lineRule="auto"/>
        <w:rPr/>
      </w:pPr>
      <w:r w:rsidDel="00000000" w:rsidR="00000000" w:rsidRPr="00000000">
        <w:rPr>
          <w:rtl w:val="0"/>
        </w:rPr>
        <w:t xml:space="preserve">Representa el sistema como una caja negra y su interacción con actores externos.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Debe incluir</w:t>
      </w:r>
    </w:p>
    <w:p w:rsidR="00000000" w:rsidDel="00000000" w:rsidP="00000000" w:rsidRDefault="00000000" w:rsidRPr="00000000" w14:paraId="0000012E">
      <w:pPr>
        <w:numPr>
          <w:ilvl w:val="0"/>
          <w:numId w:val="4"/>
        </w:numPr>
        <w:spacing w:after="240" w:before="240" w:lineRule="auto"/>
        <w:ind w:left="720" w:hanging="360"/>
        <w:rPr/>
      </w:pPr>
      <w:r w:rsidDel="00000000" w:rsidR="00000000" w:rsidRPr="00000000">
        <w:rPr>
          <w:rtl w:val="0"/>
        </w:rPr>
        <w:t xml:space="preserve">Usuario(s) </w:t>
      </w:r>
    </w:p>
    <w:p w:rsidR="00000000" w:rsidDel="00000000" w:rsidP="00000000" w:rsidRDefault="00000000" w:rsidRPr="00000000" w14:paraId="0000012F">
      <w:pPr>
        <w:numPr>
          <w:ilvl w:val="0"/>
          <w:numId w:val="4"/>
        </w:numPr>
        <w:spacing w:after="240" w:before="240" w:lineRule="auto"/>
        <w:ind w:left="720" w:hanging="360"/>
        <w:rPr/>
      </w:pPr>
      <w:r w:rsidDel="00000000" w:rsidR="00000000" w:rsidRPr="00000000">
        <w:rPr>
          <w:rtl w:val="0"/>
        </w:rPr>
        <w:t xml:space="preserve">Sistema bancario </w:t>
      </w:r>
    </w:p>
    <w:p w:rsidR="00000000" w:rsidDel="00000000" w:rsidP="00000000" w:rsidRDefault="00000000" w:rsidRPr="00000000" w14:paraId="00000130">
      <w:pPr>
        <w:numPr>
          <w:ilvl w:val="0"/>
          <w:numId w:val="4"/>
        </w:numPr>
        <w:spacing w:after="240" w:before="240" w:lineRule="auto"/>
        <w:ind w:left="720" w:hanging="360"/>
        <w:rPr/>
      </w:pPr>
      <w:r w:rsidDel="00000000" w:rsidR="00000000" w:rsidRPr="00000000">
        <w:rPr>
          <w:rtl w:val="0"/>
        </w:rPr>
        <w:t xml:space="preserve">API Gateway </w:t>
      </w:r>
    </w:p>
    <w:p w:rsidR="00000000" w:rsidDel="00000000" w:rsidP="00000000" w:rsidRDefault="00000000" w:rsidRPr="00000000" w14:paraId="00000131">
      <w:pPr>
        <w:numPr>
          <w:ilvl w:val="0"/>
          <w:numId w:val="4"/>
        </w:numPr>
        <w:spacing w:after="240" w:before="240" w:lineRule="auto"/>
        <w:ind w:left="720" w:hanging="360"/>
        <w:rPr/>
      </w:pPr>
      <w:r w:rsidDel="00000000" w:rsidR="00000000" w:rsidRPr="00000000">
        <w:rPr>
          <w:rtl w:val="0"/>
        </w:rPr>
        <w:t xml:space="preserve">Sistemas externos (si aplica) </w:t>
      </w:r>
    </w:p>
    <w:p w:rsidR="00000000" w:rsidDel="00000000" w:rsidP="00000000" w:rsidRDefault="00000000" w:rsidRPr="00000000" w14:paraId="00000132">
      <w:pPr>
        <w:numPr>
          <w:ilvl w:val="0"/>
          <w:numId w:val="4"/>
        </w:numPr>
        <w:spacing w:after="240" w:before="240" w:lineRule="auto"/>
        <w:ind w:left="720" w:hanging="360"/>
        <w:rPr/>
      </w:pPr>
      <w:r w:rsidDel="00000000" w:rsidR="00000000" w:rsidRPr="00000000">
        <w:rPr>
          <w:rtl w:val="0"/>
        </w:rPr>
        <w:t xml:space="preserve">Tipo de interacción (debe indicar asincronía si aplica) </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Criterios de evaluación</w:t>
      </w:r>
    </w:p>
    <w:p w:rsidR="00000000" w:rsidDel="00000000" w:rsidP="00000000" w:rsidRDefault="00000000" w:rsidRPr="00000000" w14:paraId="00000134">
      <w:pPr>
        <w:numPr>
          <w:ilvl w:val="0"/>
          <w:numId w:val="5"/>
        </w:numPr>
        <w:spacing w:after="240" w:before="240" w:lineRule="auto"/>
        <w:ind w:left="720" w:hanging="360"/>
        <w:rPr/>
      </w:pPr>
      <w:r w:rsidDel="00000000" w:rsidR="00000000" w:rsidRPr="00000000">
        <w:rPr>
          <w:rtl w:val="0"/>
        </w:rPr>
        <w:t xml:space="preserve">Claridad en los límites del sistema </w:t>
      </w:r>
    </w:p>
    <w:p w:rsidR="00000000" w:rsidDel="00000000" w:rsidP="00000000" w:rsidRDefault="00000000" w:rsidRPr="00000000" w14:paraId="00000135">
      <w:pPr>
        <w:numPr>
          <w:ilvl w:val="0"/>
          <w:numId w:val="5"/>
        </w:numPr>
        <w:spacing w:after="240" w:before="240" w:lineRule="auto"/>
        <w:ind w:left="720" w:hanging="360"/>
        <w:rPr/>
      </w:pPr>
      <w:r w:rsidDel="00000000" w:rsidR="00000000" w:rsidRPr="00000000">
        <w:rPr>
          <w:rtl w:val="0"/>
        </w:rPr>
        <w:t xml:space="preserve">Identificación correcta de actores </w:t>
      </w:r>
    </w:p>
    <w:p w:rsidR="00000000" w:rsidDel="00000000" w:rsidP="00000000" w:rsidRDefault="00000000" w:rsidRPr="00000000" w14:paraId="00000136">
      <w:pPr>
        <w:numPr>
          <w:ilvl w:val="0"/>
          <w:numId w:val="5"/>
        </w:numPr>
        <w:spacing w:after="240" w:before="240" w:lineRule="auto"/>
        <w:ind w:left="720" w:hanging="360"/>
        <w:rPr/>
      </w:pPr>
      <w:r w:rsidDel="00000000" w:rsidR="00000000" w:rsidRPr="00000000">
        <w:rPr>
          <w:rtl w:val="0"/>
        </w:rPr>
        <w:t xml:space="preserve">Coherencia con el dominio bancario </w:t>
      </w:r>
    </w:p>
    <w:p w:rsidR="00000000" w:rsidDel="00000000" w:rsidP="00000000" w:rsidRDefault="00000000" w:rsidRPr="00000000" w14:paraId="00000137">
      <w:pPr>
        <w:numPr>
          <w:ilvl w:val="0"/>
          <w:numId w:val="5"/>
        </w:numPr>
        <w:spacing w:after="240" w:before="240" w:lineRule="auto"/>
        <w:ind w:left="720" w:hanging="360"/>
        <w:rPr/>
      </w:pPr>
      <w:r w:rsidDel="00000000" w:rsidR="00000000" w:rsidRPr="00000000">
        <w:rPr>
          <w:rtl w:val="0"/>
        </w:rPr>
        <w:t xml:space="preserve">Representación correcta del Gateway como punto de entrada</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Diagrama de Contenedores (C4 - Nivel 2)</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3A">
      <w:pPr>
        <w:spacing w:after="240" w:before="240" w:lineRule="auto"/>
        <w:rPr/>
      </w:pPr>
      <w:r w:rsidDel="00000000" w:rsidR="00000000" w:rsidRPr="00000000">
        <w:rPr>
          <w:rtl w:val="0"/>
        </w:rPr>
        <w:t xml:space="preserve">Muestra la estructura interna del sistema en términos de contenedores (microservicios, gateway, broker, bases de datos).</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Debe incluir</w:t>
      </w:r>
    </w:p>
    <w:p w:rsidR="00000000" w:rsidDel="00000000" w:rsidP="00000000" w:rsidRDefault="00000000" w:rsidRPr="00000000" w14:paraId="0000013C">
      <w:pPr>
        <w:numPr>
          <w:ilvl w:val="0"/>
          <w:numId w:val="6"/>
        </w:numPr>
        <w:spacing w:after="240" w:before="240" w:lineRule="auto"/>
        <w:ind w:left="720" w:hanging="360"/>
        <w:rPr/>
      </w:pPr>
      <w:r w:rsidDel="00000000" w:rsidR="00000000" w:rsidRPr="00000000">
        <w:rPr>
          <w:rtl w:val="0"/>
        </w:rPr>
        <w:t xml:space="preserve">Los 5 microservicios </w:t>
      </w:r>
    </w:p>
    <w:p w:rsidR="00000000" w:rsidDel="00000000" w:rsidP="00000000" w:rsidRDefault="00000000" w:rsidRPr="00000000" w14:paraId="0000013D">
      <w:pPr>
        <w:numPr>
          <w:ilvl w:val="0"/>
          <w:numId w:val="6"/>
        </w:numPr>
        <w:spacing w:after="240" w:before="240" w:lineRule="auto"/>
        <w:ind w:left="720" w:hanging="360"/>
        <w:rPr/>
      </w:pPr>
      <w:r w:rsidDel="00000000" w:rsidR="00000000" w:rsidRPr="00000000">
        <w:rPr>
          <w:rtl w:val="0"/>
        </w:rPr>
        <w:t xml:space="preserve">API Gateway </w:t>
      </w:r>
    </w:p>
    <w:p w:rsidR="00000000" w:rsidDel="00000000" w:rsidP="00000000" w:rsidRDefault="00000000" w:rsidRPr="00000000" w14:paraId="0000013E">
      <w:pPr>
        <w:numPr>
          <w:ilvl w:val="0"/>
          <w:numId w:val="6"/>
        </w:numPr>
        <w:spacing w:after="240" w:before="240" w:lineRule="auto"/>
        <w:ind w:left="720" w:hanging="360"/>
        <w:rPr/>
      </w:pPr>
      <w:r w:rsidDel="00000000" w:rsidR="00000000" w:rsidRPr="00000000">
        <w:rPr>
          <w:rtl w:val="0"/>
        </w:rPr>
        <w:t xml:space="preserve">Broker de mensajería </w:t>
      </w:r>
    </w:p>
    <w:p w:rsidR="00000000" w:rsidDel="00000000" w:rsidP="00000000" w:rsidRDefault="00000000" w:rsidRPr="00000000" w14:paraId="0000013F">
      <w:pPr>
        <w:numPr>
          <w:ilvl w:val="0"/>
          <w:numId w:val="6"/>
        </w:numPr>
        <w:spacing w:after="240" w:before="240" w:lineRule="auto"/>
        <w:ind w:left="720" w:hanging="360"/>
        <w:rPr/>
      </w:pPr>
      <w:r w:rsidDel="00000000" w:rsidR="00000000" w:rsidRPr="00000000">
        <w:rPr>
          <w:rtl w:val="0"/>
        </w:rPr>
        <w:t xml:space="preserve">Bases de datos (externas) </w:t>
      </w:r>
    </w:p>
    <w:p w:rsidR="00000000" w:rsidDel="00000000" w:rsidP="00000000" w:rsidRDefault="00000000" w:rsidRPr="00000000" w14:paraId="00000140">
      <w:pPr>
        <w:numPr>
          <w:ilvl w:val="0"/>
          <w:numId w:val="6"/>
        </w:numPr>
        <w:spacing w:after="240" w:before="240" w:lineRule="auto"/>
        <w:ind w:left="720" w:hanging="360"/>
        <w:rPr/>
      </w:pPr>
      <w:r w:rsidDel="00000000" w:rsidR="00000000" w:rsidRPr="00000000">
        <w:rPr>
          <w:rtl w:val="0"/>
        </w:rPr>
        <w:t xml:space="preserve">Relaciones entre componentes </w:t>
      </w:r>
    </w:p>
    <w:p w:rsidR="00000000" w:rsidDel="00000000" w:rsidP="00000000" w:rsidRDefault="00000000" w:rsidRPr="00000000" w14:paraId="00000141">
      <w:pPr>
        <w:numPr>
          <w:ilvl w:val="0"/>
          <w:numId w:val="6"/>
        </w:numPr>
        <w:spacing w:after="240" w:before="240" w:lineRule="auto"/>
        <w:ind w:left="720" w:hanging="360"/>
        <w:rPr/>
      </w:pPr>
      <w:r w:rsidDel="00000000" w:rsidR="00000000" w:rsidRPr="00000000">
        <w:rPr>
          <w:rtl w:val="0"/>
        </w:rPr>
        <w:t xml:space="preserve">Tipo de comunicación: </w:t>
      </w:r>
    </w:p>
    <w:p w:rsidR="00000000" w:rsidDel="00000000" w:rsidP="00000000" w:rsidRDefault="00000000" w:rsidRPr="00000000" w14:paraId="00000142">
      <w:pPr>
        <w:numPr>
          <w:ilvl w:val="1"/>
          <w:numId w:val="6"/>
        </w:numPr>
        <w:spacing w:after="240" w:before="240" w:lineRule="auto"/>
        <w:ind w:left="1440" w:hanging="360"/>
        <w:rPr/>
      </w:pPr>
      <w:r w:rsidDel="00000000" w:rsidR="00000000" w:rsidRPr="00000000">
        <w:rPr>
          <w:rtl w:val="0"/>
        </w:rPr>
        <w:t xml:space="preserve">Asíncrona (obligatorio entre microservicios) </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Criterios de evaluación</w:t>
      </w:r>
    </w:p>
    <w:p w:rsidR="00000000" w:rsidDel="00000000" w:rsidP="00000000" w:rsidRDefault="00000000" w:rsidRPr="00000000" w14:paraId="00000144">
      <w:pPr>
        <w:numPr>
          <w:ilvl w:val="0"/>
          <w:numId w:val="7"/>
        </w:numPr>
        <w:spacing w:after="240" w:before="240" w:lineRule="auto"/>
        <w:ind w:left="720" w:hanging="360"/>
        <w:rPr/>
      </w:pPr>
      <w:r w:rsidDel="00000000" w:rsidR="00000000" w:rsidRPr="00000000">
        <w:rPr>
          <w:rtl w:val="0"/>
        </w:rPr>
        <w:t xml:space="preserve">Separación clara de responsabilidades </w:t>
      </w:r>
    </w:p>
    <w:p w:rsidR="00000000" w:rsidDel="00000000" w:rsidP="00000000" w:rsidRDefault="00000000" w:rsidRPr="00000000" w14:paraId="00000145">
      <w:pPr>
        <w:numPr>
          <w:ilvl w:val="0"/>
          <w:numId w:val="7"/>
        </w:numPr>
        <w:spacing w:after="240" w:before="240" w:lineRule="auto"/>
        <w:ind w:left="720" w:hanging="360"/>
        <w:rPr/>
      </w:pPr>
      <w:r w:rsidDel="00000000" w:rsidR="00000000" w:rsidRPr="00000000">
        <w:rPr>
          <w:rtl w:val="0"/>
        </w:rPr>
        <w:t xml:space="preserve">Uso correcto de comunicación asíncrona </w:t>
      </w:r>
    </w:p>
    <w:p w:rsidR="00000000" w:rsidDel="00000000" w:rsidP="00000000" w:rsidRDefault="00000000" w:rsidRPr="00000000" w14:paraId="00000146">
      <w:pPr>
        <w:numPr>
          <w:ilvl w:val="0"/>
          <w:numId w:val="7"/>
        </w:numPr>
        <w:spacing w:after="240" w:before="240" w:lineRule="auto"/>
        <w:ind w:left="720" w:hanging="360"/>
        <w:rPr/>
      </w:pPr>
      <w:r w:rsidDel="00000000" w:rsidR="00000000" w:rsidRPr="00000000">
        <w:rPr>
          <w:rtl w:val="0"/>
        </w:rPr>
        <w:t xml:space="preserve">Ausencia de acoplamiento indebido </w:t>
      </w:r>
    </w:p>
    <w:p w:rsidR="00000000" w:rsidDel="00000000" w:rsidP="00000000" w:rsidRDefault="00000000" w:rsidRPr="00000000" w14:paraId="00000147">
      <w:pPr>
        <w:numPr>
          <w:ilvl w:val="0"/>
          <w:numId w:val="7"/>
        </w:numPr>
        <w:spacing w:after="240" w:before="240" w:lineRule="auto"/>
        <w:ind w:left="720" w:hanging="360"/>
        <w:rPr/>
      </w:pPr>
      <w:r w:rsidDel="00000000" w:rsidR="00000000" w:rsidRPr="00000000">
        <w:rPr>
          <w:rtl w:val="0"/>
        </w:rPr>
        <w:t xml:space="preserve">Correcta ubicación del broker en la arquitectura </w:t>
      </w:r>
    </w:p>
    <w:p w:rsidR="00000000" w:rsidDel="00000000" w:rsidP="00000000" w:rsidRDefault="00000000" w:rsidRPr="00000000" w14:paraId="00000148">
      <w:pPr>
        <w:numPr>
          <w:ilvl w:val="0"/>
          <w:numId w:val="7"/>
        </w:numPr>
        <w:spacing w:after="240" w:before="240" w:lineRule="auto"/>
        <w:ind w:left="720" w:hanging="360"/>
        <w:rPr/>
      </w:pPr>
      <w:r w:rsidDel="00000000" w:rsidR="00000000" w:rsidRPr="00000000">
        <w:rPr>
          <w:rtl w:val="0"/>
        </w:rPr>
        <w:t xml:space="preserve">Independencia de bases de datos por servicio</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Diagrama de Componentes (C4 - Nivel 3)</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4B">
      <w:pPr>
        <w:spacing w:after="240" w:before="240" w:lineRule="auto"/>
        <w:rPr/>
      </w:pPr>
      <w:r w:rsidDel="00000000" w:rsidR="00000000" w:rsidRPr="00000000">
        <w:rPr>
          <w:rtl w:val="0"/>
        </w:rPr>
        <w:t xml:space="preserve">Descompone al menos un microservicio en sus componentes internos.</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Debe incluir</w:t>
      </w:r>
    </w:p>
    <w:p w:rsidR="00000000" w:rsidDel="00000000" w:rsidP="00000000" w:rsidRDefault="00000000" w:rsidRPr="00000000" w14:paraId="0000014D">
      <w:pPr>
        <w:numPr>
          <w:ilvl w:val="0"/>
          <w:numId w:val="8"/>
        </w:numPr>
        <w:spacing w:after="240" w:before="240" w:lineRule="auto"/>
        <w:ind w:left="720" w:hanging="360"/>
        <w:rPr/>
      </w:pPr>
      <w:r w:rsidDel="00000000" w:rsidR="00000000" w:rsidRPr="00000000">
        <w:rPr>
          <w:rtl w:val="0"/>
        </w:rPr>
        <w:t xml:space="preserve">Controladores / Handlers </w:t>
      </w:r>
    </w:p>
    <w:p w:rsidR="00000000" w:rsidDel="00000000" w:rsidP="00000000" w:rsidRDefault="00000000" w:rsidRPr="00000000" w14:paraId="0000014E">
      <w:pPr>
        <w:numPr>
          <w:ilvl w:val="0"/>
          <w:numId w:val="8"/>
        </w:numPr>
        <w:spacing w:after="240" w:before="240" w:lineRule="auto"/>
        <w:ind w:left="720" w:hanging="360"/>
        <w:rPr/>
      </w:pPr>
      <w:r w:rsidDel="00000000" w:rsidR="00000000" w:rsidRPr="00000000">
        <w:rPr>
          <w:rtl w:val="0"/>
        </w:rPr>
        <w:t xml:space="preserve">Servicios de dominio </w:t>
      </w:r>
    </w:p>
    <w:p w:rsidR="00000000" w:rsidDel="00000000" w:rsidP="00000000" w:rsidRDefault="00000000" w:rsidRPr="00000000" w14:paraId="0000014F">
      <w:pPr>
        <w:numPr>
          <w:ilvl w:val="0"/>
          <w:numId w:val="8"/>
        </w:numPr>
        <w:spacing w:after="240" w:before="240" w:lineRule="auto"/>
        <w:ind w:left="720" w:hanging="360"/>
        <w:rPr/>
      </w:pPr>
      <w:r w:rsidDel="00000000" w:rsidR="00000000" w:rsidRPr="00000000">
        <w:rPr>
          <w:rtl w:val="0"/>
        </w:rPr>
        <w:t xml:space="preserve">Adaptadores (ej: publisher/subscriber) </w:t>
      </w:r>
    </w:p>
    <w:p w:rsidR="00000000" w:rsidDel="00000000" w:rsidP="00000000" w:rsidRDefault="00000000" w:rsidRPr="00000000" w14:paraId="00000150">
      <w:pPr>
        <w:numPr>
          <w:ilvl w:val="0"/>
          <w:numId w:val="8"/>
        </w:numPr>
        <w:spacing w:after="240" w:before="240" w:lineRule="auto"/>
        <w:ind w:left="720" w:hanging="360"/>
        <w:rPr/>
      </w:pPr>
      <w:r w:rsidDel="00000000" w:rsidR="00000000" w:rsidRPr="00000000">
        <w:rPr>
          <w:rtl w:val="0"/>
        </w:rPr>
        <w:t xml:space="preserve">Repositorios </w:t>
      </w:r>
    </w:p>
    <w:p w:rsidR="00000000" w:rsidDel="00000000" w:rsidP="00000000" w:rsidRDefault="00000000" w:rsidRPr="00000000" w14:paraId="00000151">
      <w:pPr>
        <w:numPr>
          <w:ilvl w:val="0"/>
          <w:numId w:val="8"/>
        </w:numPr>
        <w:spacing w:after="240" w:before="240" w:lineRule="auto"/>
        <w:ind w:left="720" w:hanging="360"/>
        <w:rPr/>
      </w:pPr>
      <w:r w:rsidDel="00000000" w:rsidR="00000000" w:rsidRPr="00000000">
        <w:rPr>
          <w:rtl w:val="0"/>
        </w:rPr>
        <w:t xml:space="preserve">Integración con el broker </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Criterios de evaluación</w:t>
      </w:r>
    </w:p>
    <w:p w:rsidR="00000000" w:rsidDel="00000000" w:rsidP="00000000" w:rsidRDefault="00000000" w:rsidRPr="00000000" w14:paraId="00000153">
      <w:pPr>
        <w:numPr>
          <w:ilvl w:val="0"/>
          <w:numId w:val="9"/>
        </w:numPr>
        <w:spacing w:after="240" w:before="240" w:lineRule="auto"/>
        <w:ind w:left="720" w:hanging="360"/>
        <w:rPr/>
      </w:pPr>
      <w:r w:rsidDel="00000000" w:rsidR="00000000" w:rsidRPr="00000000">
        <w:rPr>
          <w:rtl w:val="0"/>
        </w:rPr>
        <w:t xml:space="preserve">Separación de capas (clean architecture o similar) </w:t>
      </w:r>
    </w:p>
    <w:p w:rsidR="00000000" w:rsidDel="00000000" w:rsidP="00000000" w:rsidRDefault="00000000" w:rsidRPr="00000000" w14:paraId="00000154">
      <w:pPr>
        <w:numPr>
          <w:ilvl w:val="0"/>
          <w:numId w:val="9"/>
        </w:numPr>
        <w:spacing w:after="240" w:before="240" w:lineRule="auto"/>
        <w:ind w:left="720" w:hanging="360"/>
        <w:rPr/>
      </w:pPr>
      <w:r w:rsidDel="00000000" w:rsidR="00000000" w:rsidRPr="00000000">
        <w:rPr>
          <w:rtl w:val="0"/>
        </w:rPr>
        <w:t xml:space="preserve">Manejo adecuado de eventos </w:t>
      </w:r>
    </w:p>
    <w:p w:rsidR="00000000" w:rsidDel="00000000" w:rsidP="00000000" w:rsidRDefault="00000000" w:rsidRPr="00000000" w14:paraId="00000155">
      <w:pPr>
        <w:numPr>
          <w:ilvl w:val="0"/>
          <w:numId w:val="9"/>
        </w:numPr>
        <w:spacing w:after="240" w:before="240" w:lineRule="auto"/>
        <w:ind w:left="720" w:hanging="360"/>
        <w:rPr/>
      </w:pPr>
      <w:r w:rsidDel="00000000" w:rsidR="00000000" w:rsidRPr="00000000">
        <w:rPr>
          <w:rtl w:val="0"/>
        </w:rPr>
        <w:t xml:space="preserve">Bajo acoplamiento interno </w:t>
      </w:r>
    </w:p>
    <w:p w:rsidR="00000000" w:rsidDel="00000000" w:rsidP="00000000" w:rsidRDefault="00000000" w:rsidRPr="00000000" w14:paraId="00000156">
      <w:pPr>
        <w:numPr>
          <w:ilvl w:val="0"/>
          <w:numId w:val="9"/>
        </w:numPr>
        <w:spacing w:after="240" w:before="240" w:lineRule="auto"/>
        <w:ind w:left="720" w:hanging="360"/>
        <w:rPr/>
      </w:pPr>
      <w:r w:rsidDel="00000000" w:rsidR="00000000" w:rsidRPr="00000000">
        <w:rPr>
          <w:rtl w:val="0"/>
        </w:rPr>
        <w:t xml:space="preserve">Coherencia con principios de diseño</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Diagrama de Despliegue (UML)</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59">
      <w:pPr>
        <w:spacing w:after="240" w:before="240" w:lineRule="auto"/>
        <w:rPr/>
      </w:pPr>
      <w:r w:rsidDel="00000000" w:rsidR="00000000" w:rsidRPr="00000000">
        <w:rPr>
          <w:rtl w:val="0"/>
        </w:rPr>
        <w:t xml:space="preserve">Representa la distribución física del sistema en infraestructura.</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Debe incluir</w:t>
      </w:r>
    </w:p>
    <w:p w:rsidR="00000000" w:rsidDel="00000000" w:rsidP="00000000" w:rsidRDefault="00000000" w:rsidRPr="00000000" w14:paraId="0000015B">
      <w:pPr>
        <w:numPr>
          <w:ilvl w:val="0"/>
          <w:numId w:val="10"/>
        </w:numPr>
        <w:spacing w:after="240" w:before="240" w:lineRule="auto"/>
        <w:ind w:left="720" w:hanging="360"/>
        <w:rPr/>
      </w:pPr>
      <w:r w:rsidDel="00000000" w:rsidR="00000000" w:rsidRPr="00000000">
        <w:rPr>
          <w:rtl w:val="0"/>
        </w:rPr>
        <w:t xml:space="preserve">Cluster de Kubernetes (local) </w:t>
      </w:r>
    </w:p>
    <w:p w:rsidR="00000000" w:rsidDel="00000000" w:rsidP="00000000" w:rsidRDefault="00000000" w:rsidRPr="00000000" w14:paraId="0000015C">
      <w:pPr>
        <w:numPr>
          <w:ilvl w:val="0"/>
          <w:numId w:val="10"/>
        </w:numPr>
        <w:spacing w:after="240" w:before="240" w:lineRule="auto"/>
        <w:ind w:left="720" w:hanging="360"/>
        <w:rPr/>
      </w:pPr>
      <w:r w:rsidDel="00000000" w:rsidR="00000000" w:rsidRPr="00000000">
        <w:rPr>
          <w:rtl w:val="0"/>
        </w:rPr>
        <w:t xml:space="preserve">Pods por microservicio </w:t>
      </w:r>
    </w:p>
    <w:p w:rsidR="00000000" w:rsidDel="00000000" w:rsidP="00000000" w:rsidRDefault="00000000" w:rsidRPr="00000000" w14:paraId="0000015D">
      <w:pPr>
        <w:numPr>
          <w:ilvl w:val="0"/>
          <w:numId w:val="10"/>
        </w:numPr>
        <w:spacing w:after="240" w:before="240" w:lineRule="auto"/>
        <w:ind w:left="720" w:hanging="360"/>
        <w:rPr/>
      </w:pPr>
      <w:r w:rsidDel="00000000" w:rsidR="00000000" w:rsidRPr="00000000">
        <w:rPr>
          <w:rtl w:val="0"/>
        </w:rPr>
        <w:t xml:space="preserve">API Gateway desplegado </w:t>
      </w:r>
    </w:p>
    <w:p w:rsidR="00000000" w:rsidDel="00000000" w:rsidP="00000000" w:rsidRDefault="00000000" w:rsidRPr="00000000" w14:paraId="0000015E">
      <w:pPr>
        <w:numPr>
          <w:ilvl w:val="0"/>
          <w:numId w:val="10"/>
        </w:numPr>
        <w:spacing w:after="240" w:before="240" w:lineRule="auto"/>
        <w:ind w:left="720" w:hanging="360"/>
        <w:rPr/>
      </w:pPr>
      <w:r w:rsidDel="00000000" w:rsidR="00000000" w:rsidRPr="00000000">
        <w:rPr>
          <w:rtl w:val="0"/>
        </w:rPr>
        <w:t xml:space="preserve">Broker desplegado (o externo) </w:t>
      </w:r>
    </w:p>
    <w:p w:rsidR="00000000" w:rsidDel="00000000" w:rsidP="00000000" w:rsidRDefault="00000000" w:rsidRPr="00000000" w14:paraId="0000015F">
      <w:pPr>
        <w:numPr>
          <w:ilvl w:val="0"/>
          <w:numId w:val="10"/>
        </w:numPr>
        <w:spacing w:after="240" w:before="240" w:lineRule="auto"/>
        <w:ind w:left="720" w:hanging="360"/>
        <w:rPr/>
      </w:pPr>
      <w:r w:rsidDel="00000000" w:rsidR="00000000" w:rsidRPr="00000000">
        <w:rPr>
          <w:rtl w:val="0"/>
        </w:rPr>
        <w:t xml:space="preserve">Bases de datos externas (fuera del cluster) </w:t>
      </w:r>
    </w:p>
    <w:p w:rsidR="00000000" w:rsidDel="00000000" w:rsidP="00000000" w:rsidRDefault="00000000" w:rsidRPr="00000000" w14:paraId="00000160">
      <w:pPr>
        <w:numPr>
          <w:ilvl w:val="0"/>
          <w:numId w:val="10"/>
        </w:numPr>
        <w:spacing w:after="240" w:before="240" w:lineRule="auto"/>
        <w:ind w:left="720" w:hanging="360"/>
        <w:rPr/>
      </w:pPr>
      <w:r w:rsidDel="00000000" w:rsidR="00000000" w:rsidRPr="00000000">
        <w:rPr>
          <w:rtl w:val="0"/>
        </w:rPr>
        <w:t xml:space="preserve">Nodos (si aplica) </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Criterios de evaluación</w:t>
      </w:r>
    </w:p>
    <w:p w:rsidR="00000000" w:rsidDel="00000000" w:rsidP="00000000" w:rsidRDefault="00000000" w:rsidRPr="00000000" w14:paraId="00000162">
      <w:pPr>
        <w:numPr>
          <w:ilvl w:val="0"/>
          <w:numId w:val="11"/>
        </w:numPr>
        <w:spacing w:after="240" w:before="240" w:lineRule="auto"/>
        <w:ind w:left="720" w:hanging="360"/>
        <w:rPr/>
      </w:pPr>
      <w:r w:rsidDel="00000000" w:rsidR="00000000" w:rsidRPr="00000000">
        <w:rPr>
          <w:rtl w:val="0"/>
        </w:rPr>
        <w:t xml:space="preserve">Correcta representación del entorno Kubernetes </w:t>
      </w:r>
    </w:p>
    <w:p w:rsidR="00000000" w:rsidDel="00000000" w:rsidP="00000000" w:rsidRDefault="00000000" w:rsidRPr="00000000" w14:paraId="00000163">
      <w:pPr>
        <w:numPr>
          <w:ilvl w:val="0"/>
          <w:numId w:val="11"/>
        </w:numPr>
        <w:spacing w:after="240" w:before="240" w:lineRule="auto"/>
        <w:ind w:left="720" w:hanging="360"/>
        <w:rPr/>
      </w:pPr>
      <w:r w:rsidDel="00000000" w:rsidR="00000000" w:rsidRPr="00000000">
        <w:rPr>
          <w:rtl w:val="0"/>
        </w:rPr>
        <w:t xml:space="preserve">Separación entre cluster y servicios externos </w:t>
      </w:r>
    </w:p>
    <w:p w:rsidR="00000000" w:rsidDel="00000000" w:rsidP="00000000" w:rsidRDefault="00000000" w:rsidRPr="00000000" w14:paraId="00000164">
      <w:pPr>
        <w:numPr>
          <w:ilvl w:val="0"/>
          <w:numId w:val="11"/>
        </w:numPr>
        <w:spacing w:after="240" w:before="240" w:lineRule="auto"/>
        <w:ind w:left="720" w:hanging="360"/>
        <w:rPr/>
      </w:pPr>
      <w:r w:rsidDel="00000000" w:rsidR="00000000" w:rsidRPr="00000000">
        <w:rPr>
          <w:rtl w:val="0"/>
        </w:rPr>
        <w:t xml:space="preserve">Ubicación adecuada de componentes </w:t>
      </w:r>
    </w:p>
    <w:p w:rsidR="00000000" w:rsidDel="00000000" w:rsidP="00000000" w:rsidRDefault="00000000" w:rsidRPr="00000000" w14:paraId="00000165">
      <w:pPr>
        <w:numPr>
          <w:ilvl w:val="0"/>
          <w:numId w:val="11"/>
        </w:numPr>
        <w:spacing w:after="240" w:before="240" w:lineRule="auto"/>
        <w:ind w:left="720" w:hanging="360"/>
        <w:rPr/>
      </w:pPr>
      <w:r w:rsidDel="00000000" w:rsidR="00000000" w:rsidRPr="00000000">
        <w:rPr>
          <w:rtl w:val="0"/>
        </w:rPr>
        <w:t xml:space="preserve">Viabilidad técnica del despliegue</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Diagramas de Secuencia (UML)</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68">
      <w:pPr>
        <w:spacing w:after="240" w:before="240" w:lineRule="auto"/>
        <w:rPr/>
      </w:pPr>
      <w:r w:rsidDel="00000000" w:rsidR="00000000" w:rsidRPr="00000000">
        <w:rPr>
          <w:rtl w:val="0"/>
        </w:rPr>
        <w:t xml:space="preserve">Modelan la interacción entre componentes para casos de uso clave.</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Debe incluir (mínimo 2 casos):</w:t>
      </w:r>
    </w:p>
    <w:p w:rsidR="00000000" w:rsidDel="00000000" w:rsidP="00000000" w:rsidRDefault="00000000" w:rsidRPr="00000000" w14:paraId="0000016A">
      <w:pPr>
        <w:numPr>
          <w:ilvl w:val="0"/>
          <w:numId w:val="13"/>
        </w:numPr>
        <w:spacing w:after="240" w:before="240" w:lineRule="auto"/>
        <w:ind w:left="720" w:hanging="360"/>
        <w:rPr/>
      </w:pPr>
      <w:r w:rsidDel="00000000" w:rsidR="00000000" w:rsidRPr="00000000">
        <w:rPr>
          <w:rtl w:val="0"/>
        </w:rPr>
        <w:t xml:space="preserve">Transferencia bancaria </w:t>
      </w:r>
    </w:p>
    <w:p w:rsidR="00000000" w:rsidDel="00000000" w:rsidP="00000000" w:rsidRDefault="00000000" w:rsidRPr="00000000" w14:paraId="0000016B">
      <w:pPr>
        <w:numPr>
          <w:ilvl w:val="0"/>
          <w:numId w:val="13"/>
        </w:numPr>
        <w:spacing w:after="240" w:before="240" w:lineRule="auto"/>
        <w:ind w:left="720" w:hanging="360"/>
        <w:rPr/>
      </w:pPr>
      <w:r w:rsidDel="00000000" w:rsidR="00000000" w:rsidRPr="00000000">
        <w:rPr>
          <w:rtl w:val="0"/>
        </w:rPr>
        <w:t xml:space="preserve">Creación de cuenta </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Debe reflejar</w:t>
      </w:r>
    </w:p>
    <w:p w:rsidR="00000000" w:rsidDel="00000000" w:rsidP="00000000" w:rsidRDefault="00000000" w:rsidRPr="00000000" w14:paraId="0000016D">
      <w:pPr>
        <w:numPr>
          <w:ilvl w:val="0"/>
          <w:numId w:val="14"/>
        </w:numPr>
        <w:spacing w:after="240" w:before="240" w:lineRule="auto"/>
        <w:ind w:left="720" w:hanging="360"/>
        <w:rPr/>
      </w:pPr>
      <w:r w:rsidDel="00000000" w:rsidR="00000000" w:rsidRPr="00000000">
        <w:rPr>
          <w:rtl w:val="0"/>
        </w:rPr>
        <w:t xml:space="preserve">Flujo asíncrono </w:t>
      </w:r>
    </w:p>
    <w:p w:rsidR="00000000" w:rsidDel="00000000" w:rsidP="00000000" w:rsidRDefault="00000000" w:rsidRPr="00000000" w14:paraId="0000016E">
      <w:pPr>
        <w:numPr>
          <w:ilvl w:val="0"/>
          <w:numId w:val="14"/>
        </w:numPr>
        <w:spacing w:after="240" w:before="240" w:lineRule="auto"/>
        <w:ind w:left="720" w:hanging="360"/>
        <w:rPr/>
      </w:pPr>
      <w:r w:rsidDel="00000000" w:rsidR="00000000" w:rsidRPr="00000000">
        <w:rPr>
          <w:rtl w:val="0"/>
        </w:rPr>
        <w:t xml:space="preserve">Publicación y consumo de eventos </w:t>
      </w:r>
    </w:p>
    <w:p w:rsidR="00000000" w:rsidDel="00000000" w:rsidP="00000000" w:rsidRDefault="00000000" w:rsidRPr="00000000" w14:paraId="0000016F">
      <w:pPr>
        <w:numPr>
          <w:ilvl w:val="0"/>
          <w:numId w:val="14"/>
        </w:numPr>
        <w:spacing w:after="240" w:before="240" w:lineRule="auto"/>
        <w:ind w:left="720" w:hanging="360"/>
        <w:rPr/>
      </w:pPr>
      <w:r w:rsidDel="00000000" w:rsidR="00000000" w:rsidRPr="00000000">
        <w:rPr>
          <w:rtl w:val="0"/>
        </w:rPr>
        <w:t xml:space="preserve">Uso del broker </w:t>
      </w:r>
    </w:p>
    <w:p w:rsidR="00000000" w:rsidDel="00000000" w:rsidP="00000000" w:rsidRDefault="00000000" w:rsidRPr="00000000" w14:paraId="00000170">
      <w:pPr>
        <w:numPr>
          <w:ilvl w:val="0"/>
          <w:numId w:val="14"/>
        </w:numPr>
        <w:spacing w:after="240" w:before="240" w:lineRule="auto"/>
        <w:ind w:left="720" w:hanging="360"/>
        <w:rPr/>
      </w:pPr>
      <w:r w:rsidDel="00000000" w:rsidR="00000000" w:rsidRPr="00000000">
        <w:rPr>
          <w:rtl w:val="0"/>
        </w:rPr>
        <w:t xml:space="preserve">Correlación de mensajes (si aplica) </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Criterios de evaluación</w:t>
      </w:r>
    </w:p>
    <w:p w:rsidR="00000000" w:rsidDel="00000000" w:rsidP="00000000" w:rsidRDefault="00000000" w:rsidRPr="00000000" w14:paraId="00000172">
      <w:pPr>
        <w:numPr>
          <w:ilvl w:val="0"/>
          <w:numId w:val="15"/>
        </w:numPr>
        <w:spacing w:after="240" w:before="240" w:lineRule="auto"/>
        <w:ind w:left="720" w:hanging="360"/>
        <w:rPr/>
      </w:pPr>
      <w:r w:rsidDel="00000000" w:rsidR="00000000" w:rsidRPr="00000000">
        <w:rPr>
          <w:rtl w:val="0"/>
        </w:rPr>
        <w:t xml:space="preserve">Correcto uso de asincronía </w:t>
      </w:r>
    </w:p>
    <w:p w:rsidR="00000000" w:rsidDel="00000000" w:rsidP="00000000" w:rsidRDefault="00000000" w:rsidRPr="00000000" w14:paraId="00000173">
      <w:pPr>
        <w:numPr>
          <w:ilvl w:val="0"/>
          <w:numId w:val="15"/>
        </w:numPr>
        <w:spacing w:after="240" w:before="240" w:lineRule="auto"/>
        <w:ind w:left="720" w:hanging="360"/>
        <w:rPr/>
      </w:pPr>
      <w:r w:rsidDel="00000000" w:rsidR="00000000" w:rsidRPr="00000000">
        <w:rPr>
          <w:rtl w:val="0"/>
        </w:rPr>
        <w:t xml:space="preserve">Representación clara de eventos </w:t>
      </w:r>
    </w:p>
    <w:p w:rsidR="00000000" w:rsidDel="00000000" w:rsidP="00000000" w:rsidRDefault="00000000" w:rsidRPr="00000000" w14:paraId="00000174">
      <w:pPr>
        <w:numPr>
          <w:ilvl w:val="0"/>
          <w:numId w:val="15"/>
        </w:numPr>
        <w:spacing w:after="240" w:before="240" w:lineRule="auto"/>
        <w:ind w:left="720" w:hanging="360"/>
        <w:rPr/>
      </w:pPr>
      <w:r w:rsidDel="00000000" w:rsidR="00000000" w:rsidRPr="00000000">
        <w:rPr>
          <w:rtl w:val="0"/>
        </w:rPr>
        <w:t xml:space="preserve">Secuencia lógica del flujo </w:t>
      </w:r>
    </w:p>
    <w:p w:rsidR="00000000" w:rsidDel="00000000" w:rsidP="00000000" w:rsidRDefault="00000000" w:rsidRPr="00000000" w14:paraId="00000175">
      <w:pPr>
        <w:numPr>
          <w:ilvl w:val="0"/>
          <w:numId w:val="15"/>
        </w:numPr>
        <w:spacing w:after="240" w:before="240" w:lineRule="auto"/>
        <w:ind w:left="720" w:hanging="360"/>
        <w:rPr/>
      </w:pPr>
      <w:r w:rsidDel="00000000" w:rsidR="00000000" w:rsidRPr="00000000">
        <w:rPr>
          <w:rtl w:val="0"/>
        </w:rPr>
        <w:t xml:space="preserve">Manejo de interacción distribuida</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Diagrama de Casos de Uso (UML)</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78">
      <w:pPr>
        <w:spacing w:after="240" w:before="240" w:lineRule="auto"/>
        <w:rPr/>
      </w:pPr>
      <w:r w:rsidDel="00000000" w:rsidR="00000000" w:rsidRPr="00000000">
        <w:rPr>
          <w:rtl w:val="0"/>
        </w:rPr>
        <w:t xml:space="preserve">Define las funcionalidades del sistema desde la perspectiva del usuario.</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Debe incluir</w:t>
      </w:r>
    </w:p>
    <w:p w:rsidR="00000000" w:rsidDel="00000000" w:rsidP="00000000" w:rsidRDefault="00000000" w:rsidRPr="00000000" w14:paraId="0000017A">
      <w:pPr>
        <w:numPr>
          <w:ilvl w:val="0"/>
          <w:numId w:val="16"/>
        </w:numPr>
        <w:spacing w:after="240" w:before="240" w:lineRule="auto"/>
        <w:ind w:left="720" w:hanging="360"/>
        <w:rPr/>
      </w:pPr>
      <w:r w:rsidDel="00000000" w:rsidR="00000000" w:rsidRPr="00000000">
        <w:rPr>
          <w:rtl w:val="0"/>
        </w:rPr>
        <w:t xml:space="preserve">Actores </w:t>
      </w:r>
    </w:p>
    <w:p w:rsidR="00000000" w:rsidDel="00000000" w:rsidP="00000000" w:rsidRDefault="00000000" w:rsidRPr="00000000" w14:paraId="0000017B">
      <w:pPr>
        <w:numPr>
          <w:ilvl w:val="0"/>
          <w:numId w:val="16"/>
        </w:numPr>
        <w:spacing w:after="240" w:before="240" w:lineRule="auto"/>
        <w:ind w:left="720" w:hanging="360"/>
        <w:rPr/>
      </w:pPr>
      <w:r w:rsidDel="00000000" w:rsidR="00000000" w:rsidRPr="00000000">
        <w:rPr>
          <w:rtl w:val="0"/>
        </w:rPr>
        <w:t xml:space="preserve">Casos de uso principales: </w:t>
      </w:r>
    </w:p>
    <w:p w:rsidR="00000000" w:rsidDel="00000000" w:rsidP="00000000" w:rsidRDefault="00000000" w:rsidRPr="00000000" w14:paraId="0000017C">
      <w:pPr>
        <w:numPr>
          <w:ilvl w:val="1"/>
          <w:numId w:val="16"/>
        </w:numPr>
        <w:spacing w:after="240" w:before="240" w:lineRule="auto"/>
        <w:ind w:left="1440" w:hanging="360"/>
        <w:rPr/>
      </w:pPr>
      <w:r w:rsidDel="00000000" w:rsidR="00000000" w:rsidRPr="00000000">
        <w:rPr>
          <w:rtl w:val="0"/>
        </w:rPr>
        <w:t xml:space="preserve">Crear cuenta </w:t>
      </w:r>
    </w:p>
    <w:p w:rsidR="00000000" w:rsidDel="00000000" w:rsidP="00000000" w:rsidRDefault="00000000" w:rsidRPr="00000000" w14:paraId="0000017D">
      <w:pPr>
        <w:numPr>
          <w:ilvl w:val="1"/>
          <w:numId w:val="16"/>
        </w:numPr>
        <w:spacing w:after="240" w:before="240" w:lineRule="auto"/>
        <w:ind w:left="1440" w:hanging="360"/>
        <w:rPr/>
      </w:pPr>
      <w:r w:rsidDel="00000000" w:rsidR="00000000" w:rsidRPr="00000000">
        <w:rPr>
          <w:rtl w:val="0"/>
        </w:rPr>
        <w:t xml:space="preserve">Consultar saldo </w:t>
      </w:r>
    </w:p>
    <w:p w:rsidR="00000000" w:rsidDel="00000000" w:rsidP="00000000" w:rsidRDefault="00000000" w:rsidRPr="00000000" w14:paraId="0000017E">
      <w:pPr>
        <w:numPr>
          <w:ilvl w:val="1"/>
          <w:numId w:val="16"/>
        </w:numPr>
        <w:spacing w:after="240" w:before="240" w:lineRule="auto"/>
        <w:ind w:left="1440" w:hanging="360"/>
        <w:rPr/>
      </w:pPr>
      <w:r w:rsidDel="00000000" w:rsidR="00000000" w:rsidRPr="00000000">
        <w:rPr>
          <w:rtl w:val="0"/>
        </w:rPr>
        <w:t xml:space="preserve">Transferir dinero </w:t>
      </w:r>
    </w:p>
    <w:p w:rsidR="00000000" w:rsidDel="00000000" w:rsidP="00000000" w:rsidRDefault="00000000" w:rsidRPr="00000000" w14:paraId="0000017F">
      <w:pPr>
        <w:numPr>
          <w:ilvl w:val="0"/>
          <w:numId w:val="16"/>
        </w:numPr>
        <w:spacing w:after="240" w:before="240" w:lineRule="auto"/>
        <w:ind w:left="720" w:hanging="360"/>
        <w:rPr/>
      </w:pPr>
      <w:r w:rsidDel="00000000" w:rsidR="00000000" w:rsidRPr="00000000">
        <w:rPr>
          <w:rtl w:val="0"/>
        </w:rPr>
        <w:t xml:space="preserve">Relación entre casos </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Criterios de evaluación</w:t>
      </w:r>
    </w:p>
    <w:p w:rsidR="00000000" w:rsidDel="00000000" w:rsidP="00000000" w:rsidRDefault="00000000" w:rsidRPr="00000000" w14:paraId="00000181">
      <w:pPr>
        <w:numPr>
          <w:ilvl w:val="0"/>
          <w:numId w:val="17"/>
        </w:numPr>
        <w:spacing w:after="240" w:before="240" w:lineRule="auto"/>
        <w:ind w:left="720" w:hanging="360"/>
        <w:rPr/>
      </w:pPr>
      <w:r w:rsidDel="00000000" w:rsidR="00000000" w:rsidRPr="00000000">
        <w:rPr>
          <w:rtl w:val="0"/>
        </w:rPr>
        <w:t xml:space="preserve">Cobertura funcional adecuada </w:t>
      </w:r>
    </w:p>
    <w:p w:rsidR="00000000" w:rsidDel="00000000" w:rsidP="00000000" w:rsidRDefault="00000000" w:rsidRPr="00000000" w14:paraId="00000182">
      <w:pPr>
        <w:numPr>
          <w:ilvl w:val="0"/>
          <w:numId w:val="17"/>
        </w:numPr>
        <w:spacing w:after="240" w:before="240" w:lineRule="auto"/>
        <w:ind w:left="720" w:hanging="360"/>
        <w:rPr/>
      </w:pPr>
      <w:r w:rsidDel="00000000" w:rsidR="00000000" w:rsidRPr="00000000">
        <w:rPr>
          <w:rtl w:val="0"/>
        </w:rPr>
        <w:t xml:space="preserve">Claridad en los actores </w:t>
      </w:r>
    </w:p>
    <w:p w:rsidR="00000000" w:rsidDel="00000000" w:rsidP="00000000" w:rsidRDefault="00000000" w:rsidRPr="00000000" w14:paraId="00000183">
      <w:pPr>
        <w:numPr>
          <w:ilvl w:val="0"/>
          <w:numId w:val="17"/>
        </w:numPr>
        <w:spacing w:after="240" w:before="240" w:lineRule="auto"/>
        <w:ind w:left="720" w:hanging="360"/>
        <w:rPr/>
      </w:pPr>
      <w:r w:rsidDel="00000000" w:rsidR="00000000" w:rsidRPr="00000000">
        <w:rPr>
          <w:rtl w:val="0"/>
        </w:rPr>
        <w:t xml:space="preserve">Coherencia con el dominio</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Requisitos transversales (aplican a todos los diagramas)</w:t>
      </w:r>
    </w:p>
    <w:p w:rsidR="00000000" w:rsidDel="00000000" w:rsidP="00000000" w:rsidRDefault="00000000" w:rsidRPr="00000000" w14:paraId="00000185">
      <w:pPr>
        <w:spacing w:after="240" w:before="240" w:lineRule="auto"/>
        <w:rPr/>
      </w:pPr>
      <w:r w:rsidDel="00000000" w:rsidR="00000000" w:rsidRPr="00000000">
        <w:rPr>
          <w:rtl w:val="0"/>
        </w:rPr>
        <w:t xml:space="preserve">Todos los diagramas deben:</w:t>
      </w:r>
    </w:p>
    <w:p w:rsidR="00000000" w:rsidDel="00000000" w:rsidP="00000000" w:rsidRDefault="00000000" w:rsidRPr="00000000" w14:paraId="00000186">
      <w:pPr>
        <w:numPr>
          <w:ilvl w:val="0"/>
          <w:numId w:val="18"/>
        </w:numPr>
        <w:spacing w:after="240" w:before="240" w:lineRule="auto"/>
        <w:ind w:left="720" w:hanging="360"/>
        <w:rPr/>
      </w:pPr>
      <w:r w:rsidDel="00000000" w:rsidR="00000000" w:rsidRPr="00000000">
        <w:rPr>
          <w:rtl w:val="0"/>
        </w:rPr>
        <w:t xml:space="preserve">Ser consistentes entre sí </w:t>
      </w:r>
    </w:p>
    <w:p w:rsidR="00000000" w:rsidDel="00000000" w:rsidP="00000000" w:rsidRDefault="00000000" w:rsidRPr="00000000" w14:paraId="00000187">
      <w:pPr>
        <w:numPr>
          <w:ilvl w:val="0"/>
          <w:numId w:val="18"/>
        </w:numPr>
        <w:spacing w:after="240" w:before="240" w:lineRule="auto"/>
        <w:ind w:left="720" w:hanging="360"/>
        <w:rPr/>
      </w:pPr>
      <w:r w:rsidDel="00000000" w:rsidR="00000000" w:rsidRPr="00000000">
        <w:rPr>
          <w:rtl w:val="0"/>
        </w:rPr>
        <w:t xml:space="preserve">Reflejar comunicación </w:t>
      </w:r>
      <w:r w:rsidDel="00000000" w:rsidR="00000000" w:rsidRPr="00000000">
        <w:rPr>
          <w:b w:val="1"/>
          <w:bCs w:val="1"/>
          <w:rtl w:val="0"/>
        </w:rPr>
        <w:t xml:space="preserve">asíncrona obligatoria</w:t>
      </w:r>
      <w:r w:rsidDel="00000000" w:rsidR="00000000" w:rsidRPr="00000000">
        <w:rPr>
          <w:rtl w:val="0"/>
        </w:rPr>
        <w:t xml:space="preserve"> </w:t>
      </w:r>
    </w:p>
    <w:p w:rsidR="00000000" w:rsidDel="00000000" w:rsidP="00000000" w:rsidRDefault="00000000" w:rsidRPr="00000000" w14:paraId="00000188">
      <w:pPr>
        <w:numPr>
          <w:ilvl w:val="0"/>
          <w:numId w:val="18"/>
        </w:numPr>
        <w:spacing w:after="240" w:before="240" w:lineRule="auto"/>
        <w:ind w:left="720" w:hanging="360"/>
        <w:rPr/>
      </w:pPr>
      <w:r w:rsidDel="00000000" w:rsidR="00000000" w:rsidRPr="00000000">
        <w:rPr>
          <w:rtl w:val="0"/>
        </w:rPr>
        <w:t xml:space="preserve">Mantener separación de responsabilidades </w:t>
      </w:r>
    </w:p>
    <w:p w:rsidR="00000000" w:rsidDel="00000000" w:rsidP="00000000" w:rsidRDefault="00000000" w:rsidRPr="00000000" w14:paraId="00000189">
      <w:pPr>
        <w:numPr>
          <w:ilvl w:val="0"/>
          <w:numId w:val="18"/>
        </w:numPr>
        <w:spacing w:after="240" w:before="240" w:lineRule="auto"/>
        <w:ind w:left="720" w:hanging="360"/>
        <w:rPr/>
      </w:pPr>
      <w:r w:rsidDel="00000000" w:rsidR="00000000" w:rsidRPr="00000000">
        <w:rPr>
          <w:rtl w:val="0"/>
        </w:rPr>
        <w:t xml:space="preserve">Estar correctamente etiquetados (tecnología, protocolo, tipo de comunicación) </w:t>
      </w:r>
    </w:p>
    <w:p w:rsidR="00000000" w:rsidDel="00000000" w:rsidP="00000000" w:rsidRDefault="00000000" w:rsidRPr="00000000" w14:paraId="0000018A">
      <w:pPr>
        <w:numPr>
          <w:ilvl w:val="0"/>
          <w:numId w:val="18"/>
        </w:numPr>
        <w:spacing w:after="240" w:before="240" w:lineRule="auto"/>
        <w:ind w:left="720" w:hanging="360"/>
        <w:rPr/>
      </w:pPr>
      <w:r w:rsidDel="00000000" w:rsidR="00000000" w:rsidRPr="00000000">
        <w:rPr>
          <w:rtl w:val="0"/>
        </w:rPr>
        <w:t xml:space="preserve">Ser legibles y comprensibles</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Restricciones arquitectónicas</w:t>
      </w:r>
    </w:p>
    <w:p w:rsidR="00000000" w:rsidDel="00000000" w:rsidP="00000000" w:rsidRDefault="00000000" w:rsidRPr="00000000" w14:paraId="00000190">
      <w:pPr>
        <w:numPr>
          <w:ilvl w:val="0"/>
          <w:numId w:val="57"/>
        </w:numPr>
        <w:spacing w:after="240" w:before="240" w:lineRule="auto"/>
        <w:ind w:left="720" w:hanging="360"/>
        <w:rPr/>
      </w:pPr>
      <w:r w:rsidDel="00000000" w:rsidR="00000000" w:rsidRPr="00000000">
        <w:rPr>
          <w:rtl w:val="0"/>
        </w:rPr>
        <w:t xml:space="preserve">No se permite comunicación síncrona (HTTP u otros protocolos similares) entre microservicios </w:t>
      </w:r>
    </w:p>
    <w:p w:rsidR="00000000" w:rsidDel="00000000" w:rsidP="00000000" w:rsidRDefault="00000000" w:rsidRPr="00000000" w14:paraId="00000191">
      <w:pPr>
        <w:numPr>
          <w:ilvl w:val="0"/>
          <w:numId w:val="57"/>
        </w:numPr>
        <w:spacing w:after="240" w:before="240" w:lineRule="auto"/>
        <w:ind w:left="720" w:hanging="360"/>
        <w:rPr/>
      </w:pPr>
      <w:r w:rsidDel="00000000" w:rsidR="00000000" w:rsidRPr="00000000">
        <w:rPr>
          <w:rtl w:val="0"/>
        </w:rPr>
        <w:t xml:space="preserve">Toda interacción entre servicios debe realizarse mediante mecanismos asíncronos </w:t>
      </w:r>
    </w:p>
    <w:p w:rsidR="00000000" w:rsidDel="00000000" w:rsidP="00000000" w:rsidRDefault="00000000" w:rsidRPr="00000000" w14:paraId="00000192">
      <w:pPr>
        <w:numPr>
          <w:ilvl w:val="0"/>
          <w:numId w:val="57"/>
        </w:numPr>
        <w:spacing w:after="240" w:before="240" w:lineRule="auto"/>
        <w:ind w:left="720" w:hanging="360"/>
        <w:rPr/>
      </w:pPr>
      <w:r w:rsidDel="00000000" w:rsidR="00000000" w:rsidRPr="00000000">
        <w:rPr>
          <w:rtl w:val="0"/>
        </w:rPr>
        <w:t xml:space="preserve">El API Gateway debe actuar únicamente como punto de entrada al sistema </w:t>
      </w:r>
    </w:p>
    <w:p w:rsidR="00000000" w:rsidDel="00000000" w:rsidP="00000000" w:rsidRDefault="00000000" w:rsidRPr="00000000" w14:paraId="00000193">
      <w:pPr>
        <w:numPr>
          <w:ilvl w:val="0"/>
          <w:numId w:val="57"/>
        </w:numPr>
        <w:spacing w:after="240" w:before="240" w:lineRule="auto"/>
        <w:ind w:left="720" w:hanging="360"/>
        <w:rPr/>
      </w:pPr>
      <w:r w:rsidDel="00000000" w:rsidR="00000000" w:rsidRPr="00000000">
        <w:rPr>
          <w:rtl w:val="0"/>
        </w:rPr>
        <w:t xml:space="preserve">Cada microservicio debe ser autónomo y desacoplado.</w:t>
      </w:r>
    </w:p>
    <w:p w:rsidR="00000000" w:rsidDel="00000000" w:rsidP="00000000" w:rsidRDefault="00000000" w:rsidRPr="00000000" w14:paraId="00000194">
      <w:pPr>
        <w:numPr>
          <w:ilvl w:val="0"/>
          <w:numId w:val="57"/>
        </w:numPr>
        <w:spacing w:after="240" w:before="240" w:lineRule="auto"/>
        <w:ind w:left="720" w:hanging="360"/>
        <w:rPr/>
      </w:pPr>
      <w:r w:rsidDel="00000000" w:rsidR="00000000" w:rsidRPr="00000000">
        <w:rPr>
          <w:rtl w:val="0"/>
        </w:rPr>
        <w:t xml:space="preserve">Cada microservicio debe de poseer su base de datos.</w:t>
      </w:r>
    </w:p>
    <w:p w:rsidR="00000000" w:rsidDel="00000000" w:rsidP="00000000" w:rsidRDefault="00000000" w:rsidRPr="00000000" w14:paraId="00000195">
      <w:pPr>
        <w:numPr>
          <w:ilvl w:val="0"/>
          <w:numId w:val="57"/>
        </w:numPr>
        <w:spacing w:after="240" w:before="240" w:lineRule="auto"/>
        <w:ind w:left="720" w:hanging="360"/>
        <w:rPr/>
      </w:pPr>
      <w:r w:rsidDel="00000000" w:rsidR="00000000" w:rsidRPr="00000000">
        <w:rPr>
          <w:rtl w:val="0"/>
        </w:rPr>
        <w:t xml:space="preserve">No se permite antipatrones de microservicios. Tales como microservicios conectados a múltiples bases de datos. La forma de comunicación debe ser estrictamente entre microservicios, ningún microservicio puede consultar bases de datos que no sean la correspondiente. Caer en el incumplimiento de esta restricción será penalizable con el 50% de la nota obtenida.</w:t>
      </w:r>
    </w:p>
    <w:p w:rsidR="00000000" w:rsidDel="00000000" w:rsidP="00000000" w:rsidRDefault="00000000" w:rsidRPr="00000000" w14:paraId="00000196">
      <w:pPr>
        <w:pStyle w:val="Heading3"/>
        <w:rPr/>
      </w:pPr>
      <w:bookmarkStart w:colFirst="0" w:colLast="0" w:name="_heading=h.fx5vhh7qo0u" w:id="14"/>
      <w:bookmarkEnd w:id="14"/>
      <w:r w:rsidDel="00000000" w:rsidR="00000000" w:rsidRPr="00000000">
        <w:rPr>
          <w:b w:val="0"/>
          <w:bCs w:val="0"/>
          <w:rtl w:val="0"/>
        </w:rPr>
        <w:t xml:space="preserve">Flexibilidad de diseño</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equipo tiene la libertad de:</w:t>
      </w:r>
    </w:p>
    <w:p w:rsidR="00000000" w:rsidDel="00000000" w:rsidP="00000000" w:rsidRDefault="00000000" w:rsidRPr="00000000" w14:paraId="00000198">
      <w:pPr>
        <w:numPr>
          <w:ilvl w:val="0"/>
          <w:numId w:val="58"/>
        </w:numPr>
        <w:spacing w:after="0" w:before="280" w:line="240" w:lineRule="auto"/>
        <w:ind w:left="720" w:hanging="360"/>
        <w:rPr/>
      </w:pPr>
      <w:r w:rsidDel="00000000" w:rsidR="00000000" w:rsidRPr="00000000">
        <w:rPr>
          <w:rtl w:val="0"/>
        </w:rPr>
        <w:t xml:space="preserve">Seleccionar el lenguaje de programación: </w:t>
      </w:r>
    </w:p>
    <w:p w:rsidR="00000000" w:rsidDel="00000000" w:rsidP="00000000" w:rsidRDefault="00000000" w:rsidRPr="00000000" w14:paraId="00000199">
      <w:pPr>
        <w:numPr>
          <w:ilvl w:val="1"/>
          <w:numId w:val="58"/>
        </w:numPr>
        <w:spacing w:after="0" w:before="0" w:line="240" w:lineRule="auto"/>
        <w:ind w:left="1440" w:hanging="360"/>
        <w:rPr/>
      </w:pPr>
      <w:r w:rsidDel="00000000" w:rsidR="00000000" w:rsidRPr="00000000">
        <w:rPr>
          <w:rtl w:val="0"/>
        </w:rPr>
        <w:t xml:space="preserve">Java </w:t>
      </w:r>
    </w:p>
    <w:p w:rsidR="00000000" w:rsidDel="00000000" w:rsidP="00000000" w:rsidRDefault="00000000" w:rsidRPr="00000000" w14:paraId="0000019A">
      <w:pPr>
        <w:numPr>
          <w:ilvl w:val="1"/>
          <w:numId w:val="58"/>
        </w:numPr>
        <w:spacing w:after="0" w:before="0" w:line="240" w:lineRule="auto"/>
        <w:ind w:left="1440" w:hanging="360"/>
        <w:rPr/>
      </w:pPr>
      <w:r w:rsidDel="00000000" w:rsidR="00000000" w:rsidRPr="00000000">
        <w:rPr>
          <w:rtl w:val="0"/>
        </w:rPr>
        <w:t xml:space="preserve">TypeScript </w:t>
      </w:r>
    </w:p>
    <w:p w:rsidR="00000000" w:rsidDel="00000000" w:rsidP="00000000" w:rsidRDefault="00000000" w:rsidRPr="00000000" w14:paraId="0000019B">
      <w:pPr>
        <w:numPr>
          <w:ilvl w:val="1"/>
          <w:numId w:val="58"/>
        </w:numPr>
        <w:spacing w:after="0" w:before="0" w:line="240" w:lineRule="auto"/>
        <w:ind w:left="1440" w:hanging="360"/>
        <w:rPr/>
      </w:pPr>
      <w:r w:rsidDel="00000000" w:rsidR="00000000" w:rsidRPr="00000000">
        <w:rPr>
          <w:rtl w:val="0"/>
        </w:rPr>
        <w:t xml:space="preserve">Go </w:t>
      </w:r>
    </w:p>
    <w:p w:rsidR="00000000" w:rsidDel="00000000" w:rsidP="00000000" w:rsidRDefault="00000000" w:rsidRPr="00000000" w14:paraId="0000019C">
      <w:pPr>
        <w:numPr>
          <w:ilvl w:val="0"/>
          <w:numId w:val="58"/>
        </w:numPr>
        <w:spacing w:after="0" w:before="0" w:line="240" w:lineRule="auto"/>
        <w:ind w:left="720" w:hanging="360"/>
        <w:rPr/>
      </w:pPr>
      <w:r w:rsidDel="00000000" w:rsidR="00000000" w:rsidRPr="00000000">
        <w:rPr>
          <w:rtl w:val="0"/>
        </w:rPr>
        <w:t xml:space="preserve">Seleccionar frameworks: </w:t>
      </w:r>
    </w:p>
    <w:p w:rsidR="00000000" w:rsidDel="00000000" w:rsidP="00000000" w:rsidRDefault="00000000" w:rsidRPr="00000000" w14:paraId="0000019D">
      <w:pPr>
        <w:numPr>
          <w:ilvl w:val="1"/>
          <w:numId w:val="58"/>
        </w:numPr>
        <w:spacing w:after="0" w:before="0" w:line="240" w:lineRule="auto"/>
        <w:ind w:left="1440" w:hanging="360"/>
        <w:rPr/>
      </w:pPr>
      <w:r w:rsidDel="00000000" w:rsidR="00000000" w:rsidRPr="00000000">
        <w:rPr>
          <w:rtl w:val="0"/>
        </w:rPr>
        <w:t xml:space="preserve">Spring Boot 4 </w:t>
      </w:r>
    </w:p>
    <w:p w:rsidR="00000000" w:rsidDel="00000000" w:rsidP="00000000" w:rsidRDefault="00000000" w:rsidRPr="00000000" w14:paraId="0000019E">
      <w:pPr>
        <w:numPr>
          <w:ilvl w:val="1"/>
          <w:numId w:val="58"/>
        </w:numPr>
        <w:spacing w:after="0" w:before="0" w:line="240" w:lineRule="auto"/>
        <w:ind w:left="1440" w:hanging="360"/>
        <w:rPr/>
      </w:pPr>
      <w:r w:rsidDel="00000000" w:rsidR="00000000" w:rsidRPr="00000000">
        <w:rPr>
          <w:rtl w:val="0"/>
        </w:rPr>
        <w:t xml:space="preserve">NestJS </w:t>
      </w:r>
    </w:p>
    <w:p w:rsidR="00000000" w:rsidDel="00000000" w:rsidP="00000000" w:rsidRDefault="00000000" w:rsidRPr="00000000" w14:paraId="0000019F">
      <w:pPr>
        <w:numPr>
          <w:ilvl w:val="0"/>
          <w:numId w:val="58"/>
        </w:numPr>
        <w:spacing w:after="0" w:before="0" w:line="240" w:lineRule="auto"/>
        <w:ind w:left="720" w:hanging="360"/>
        <w:rPr/>
      </w:pPr>
      <w:r w:rsidDel="00000000" w:rsidR="00000000" w:rsidRPr="00000000">
        <w:rPr>
          <w:rtl w:val="0"/>
        </w:rPr>
        <w:t xml:space="preserve">Definir el patrón de comunicación: </w:t>
      </w:r>
    </w:p>
    <w:p w:rsidR="00000000" w:rsidDel="00000000" w:rsidP="00000000" w:rsidRDefault="00000000" w:rsidRPr="00000000" w14:paraId="000001A0">
      <w:pPr>
        <w:numPr>
          <w:ilvl w:val="1"/>
          <w:numId w:val="58"/>
        </w:numPr>
        <w:spacing w:after="0" w:before="0" w:line="240" w:lineRule="auto"/>
        <w:ind w:left="1440" w:hanging="360"/>
        <w:rPr/>
      </w:pPr>
      <w:r w:rsidDel="00000000" w:rsidR="00000000" w:rsidRPr="00000000">
        <w:rPr>
          <w:rtl w:val="0"/>
        </w:rPr>
        <w:t xml:space="preserve">Request/Reply asíncrono </w:t>
      </w:r>
    </w:p>
    <w:p w:rsidR="00000000" w:rsidDel="00000000" w:rsidP="00000000" w:rsidRDefault="00000000" w:rsidRPr="00000000" w14:paraId="000001A1">
      <w:pPr>
        <w:numPr>
          <w:ilvl w:val="1"/>
          <w:numId w:val="58"/>
        </w:numPr>
        <w:spacing w:after="0" w:before="0" w:line="240" w:lineRule="auto"/>
        <w:ind w:left="1440" w:hanging="360"/>
        <w:rPr/>
      </w:pPr>
      <w:r w:rsidDel="00000000" w:rsidR="00000000" w:rsidRPr="00000000">
        <w:rPr>
          <w:rtl w:val="0"/>
        </w:rPr>
        <w:t xml:space="preserve">Publicación/Suscripción (Pub/Sub) </w:t>
      </w:r>
    </w:p>
    <w:p w:rsidR="00000000" w:rsidDel="00000000" w:rsidP="00000000" w:rsidRDefault="00000000" w:rsidRPr="00000000" w14:paraId="000001A2">
      <w:pPr>
        <w:numPr>
          <w:ilvl w:val="1"/>
          <w:numId w:val="58"/>
        </w:numPr>
        <w:spacing w:after="0" w:before="0" w:line="240" w:lineRule="auto"/>
        <w:ind w:left="1440" w:hanging="360"/>
        <w:rPr/>
      </w:pPr>
      <w:r w:rsidDel="00000000" w:rsidR="00000000" w:rsidRPr="00000000">
        <w:rPr>
          <w:rtl w:val="0"/>
        </w:rPr>
        <w:t xml:space="preserve">Arquitectura basada en eventos (Event-Driven) </w:t>
      </w:r>
    </w:p>
    <w:p w:rsidR="00000000" w:rsidDel="00000000" w:rsidP="00000000" w:rsidRDefault="00000000" w:rsidRPr="00000000" w14:paraId="000001A3">
      <w:pPr>
        <w:numPr>
          <w:ilvl w:val="1"/>
          <w:numId w:val="58"/>
        </w:numPr>
        <w:spacing w:after="280" w:before="0" w:line="240" w:lineRule="auto"/>
        <w:ind w:left="1440" w:hanging="360"/>
        <w:rPr/>
      </w:pPr>
      <w:r w:rsidDel="00000000" w:rsidR="00000000" w:rsidRPr="00000000">
        <w:rPr>
          <w:rtl w:val="0"/>
        </w:rPr>
        <w:t xml:space="preserve">Modelo híbrido</w:t>
      </w:r>
    </w:p>
    <w:p w:rsidR="00000000" w:rsidDel="00000000" w:rsidP="00000000" w:rsidRDefault="00000000" w:rsidRPr="00000000" w14:paraId="000001A4">
      <w:pPr>
        <w:pStyle w:val="Heading2"/>
        <w:ind w:left="720" w:firstLine="0"/>
        <w:rPr>
          <w:rFonts w:ascii="Arial" w:cs="Arial" w:eastAsia="Arial" w:hAnsi="Arial"/>
        </w:rPr>
      </w:pPr>
      <w:bookmarkStart w:colFirst="0" w:colLast="0" w:name="_heading=h.ls3c8ofp0gtg" w:id="15"/>
      <w:bookmarkEnd w:id="15"/>
      <w:r w:rsidDel="00000000" w:rsidR="00000000" w:rsidRPr="00000000">
        <w:rPr>
          <w:rFonts w:ascii="Arial" w:cs="Arial" w:eastAsia="Arial" w:hAnsi="Arial"/>
          <w:rtl w:val="0"/>
        </w:rPr>
        <w:t xml:space="preserve">4.3 Recursos y herramientas a utilizar</w:t>
      </w:r>
    </w:p>
    <w:p w:rsidR="00000000" w:rsidDel="00000000" w:rsidP="00000000" w:rsidRDefault="00000000" w:rsidRPr="00000000" w14:paraId="000001A5">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570"/>
        <w:gridCol w:w="3000"/>
        <w:tblGridChange w:id="0">
          <w:tblGrid>
            <w:gridCol w:w="2430"/>
            <w:gridCol w:w="3570"/>
            <w:gridCol w:w="30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Tipo </w:t>
            </w:r>
          </w:p>
        </w:tc>
        <w:tc>
          <w:tcPr>
            <w:tcMar>
              <w:top w:w="100.0" w:type="dxa"/>
              <w:left w:w="100.0" w:type="dxa"/>
              <w:bottom w:w="100.0" w:type="dxa"/>
              <w:right w:w="100.0" w:type="dxa"/>
            </w:tcMar>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Categoría ( Software / hardware / Plataforma / Etc )</w:t>
            </w:r>
          </w:p>
        </w:tc>
        <w:tc>
          <w:tcPr>
            <w:tcMar>
              <w:top w:w="100.0" w:type="dxa"/>
              <w:left w:w="100.0" w:type="dxa"/>
              <w:bottom w:w="100.0" w:type="dxa"/>
              <w:right w:w="100.0" w:type="dxa"/>
            </w:tcMar>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Obligatorio</w:t>
            </w:r>
          </w:p>
        </w:tc>
        <w:tc>
          <w:tcPr>
            <w:tcMar>
              <w:top w:w="100.0" w:type="dxa"/>
              <w:left w:w="100.0" w:type="dxa"/>
              <w:bottom w:w="100.0" w:type="dxa"/>
              <w:right w:w="100.0" w:type="dxa"/>
            </w:tcMa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Lenguaje</w:t>
            </w:r>
          </w:p>
        </w:tc>
        <w:tc>
          <w:tcPr>
            <w:tcMar>
              <w:top w:w="100.0" w:type="dxa"/>
              <w:left w:w="100.0" w:type="dxa"/>
              <w:bottom w:w="100.0" w:type="dxa"/>
              <w:right w:w="100.0" w:type="dxa"/>
            </w:tcMa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Java, TypeScript o Go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Obligatorio</w:t>
            </w:r>
          </w:p>
        </w:tc>
        <w:tc>
          <w:tcP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Framework</w:t>
            </w:r>
          </w:p>
        </w:tc>
        <w:tc>
          <w:tcP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Spring Boot 4 o NestJS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Obligatorio</w:t>
            </w:r>
          </w:p>
        </w:tc>
        <w:tc>
          <w:tcPr>
            <w:tcMar>
              <w:top w:w="100.0" w:type="dxa"/>
              <w:left w:w="100.0" w:type="dxa"/>
              <w:bottom w:w="100.0" w:type="dxa"/>
              <w:right w:w="100.0" w:type="dxa"/>
            </w:tcM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Orquestación</w:t>
            </w:r>
          </w:p>
        </w:tc>
        <w:tc>
          <w:tcPr>
            <w:tcMar>
              <w:top w:w="100.0" w:type="dxa"/>
              <w:left w:w="100.0" w:type="dxa"/>
              <w:bottom w:w="100.0" w:type="dxa"/>
              <w:right w:w="100.0" w:type="dxa"/>
            </w:tcMa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Kubernetes (local)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Obligatorio</w:t>
            </w:r>
          </w:p>
        </w:tc>
        <w:tc>
          <w:tcPr>
            <w:tcMar>
              <w:top w:w="100.0" w:type="dxa"/>
              <w:left w:w="100.0" w:type="dxa"/>
              <w:bottom w:w="100.0" w:type="dxa"/>
              <w:right w:w="100.0" w:type="dxa"/>
            </w:tcMa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Contenedores</w:t>
            </w:r>
          </w:p>
        </w:tc>
        <w:tc>
          <w:tcPr>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Docker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Obligatorio</w:t>
            </w:r>
          </w:p>
        </w:tc>
        <w:tc>
          <w:tcPr>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Mensajería</w:t>
            </w:r>
          </w:p>
        </w:tc>
        <w:tc>
          <w:tcP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Kafka, RabbitMQ, NATS o gRPC async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Obligatorio</w:t>
            </w:r>
          </w:p>
        </w:tc>
        <w:tc>
          <w:tcPr>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API Gateway</w:t>
            </w:r>
          </w:p>
        </w:tc>
        <w:tc>
          <w:tcPr>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Implementado según stack seleccionado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Obligatorio</w:t>
            </w:r>
          </w:p>
        </w:tc>
        <w:tc>
          <w:tcPr>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Base de datos</w:t>
            </w:r>
          </w:p>
        </w:tc>
        <w:tc>
          <w:tcPr>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Externa al cluster</w:t>
            </w:r>
          </w:p>
        </w:tc>
      </w:tr>
    </w:tbl>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pStyle w:val="Heading2"/>
        <w:spacing w:after="240" w:before="240" w:line="276" w:lineRule="auto"/>
        <w:ind w:left="1080" w:firstLine="0"/>
        <w:rPr>
          <w:rFonts w:ascii="Arial" w:cs="Arial" w:eastAsia="Arial" w:hAnsi="Arial"/>
        </w:rPr>
      </w:pPr>
      <w:bookmarkStart w:colFirst="0" w:colLast="0" w:name="_heading=h.qdfpro2cnlli" w:id="16"/>
      <w:bookmarkEnd w:id="16"/>
      <w:r w:rsidDel="00000000" w:rsidR="00000000" w:rsidRPr="00000000">
        <w:rPr>
          <w:rFonts w:ascii="Arial" w:cs="Arial" w:eastAsia="Arial" w:hAnsi="Arial"/>
          <w:rtl w:val="0"/>
        </w:rPr>
        <w:t xml:space="preserve">4.4 Entregables</w:t>
      </w:r>
    </w:p>
    <w:tbl>
      <w:tblPr>
        <w:tblStyle w:val="Table4"/>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after="240" w:before="240" w:lineRule="auto"/>
              <w:rPr/>
            </w:pPr>
            <w:r w:rsidDel="00000000" w:rsidR="00000000" w:rsidRPr="00000000">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técnico completo del sistema </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arquitectónicos </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SLI, SLO y SLA </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 detallados </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 decisiones arquitectónicas</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formato markdown</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de usuario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spacing w:after="240" w:before="240" w:lineRule="auto"/>
              <w:rPr/>
            </w:pPr>
            <w:r w:rsidDel="00000000" w:rsidR="00000000" w:rsidRPr="00000000">
              <w:rPr>
                <w:rtl w:val="0"/>
              </w:rPr>
              <w:t xml:space="preserve">Repositorio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spacing w:after="240" w:before="240" w:lineRule="auto"/>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Nombre del Repositorio: </w:t>
            </w:r>
            <w:r w:rsidDel="00000000" w:rsidR="00000000" w:rsidRPr="00000000">
              <w:rPr>
                <w:rFonts w:ascii="Aptos" w:cs="Aptos" w:eastAsia="Aptos" w:hAnsi="Aptos"/>
                <w:b w:val="1"/>
                <w:bCs w:val="1"/>
                <w:sz w:val="24"/>
                <w:szCs w:val="24"/>
                <w:rtl w:val="0"/>
              </w:rPr>
              <w:t xml:space="preserve">Proyecto-SA-&lt;&lt;SECCIÓN&gt;&gt;-&lt;&lt;#Grupo&gt;&gt;</w:t>
            </w:r>
          </w:p>
          <w:p w:rsidR="00000000" w:rsidDel="00000000" w:rsidP="00000000" w:rsidRDefault="00000000" w:rsidRPr="00000000" w14:paraId="000001CF">
            <w:pPr>
              <w:spacing w:after="240" w:before="240" w:lineRule="auto"/>
              <w:rPr/>
            </w:pPr>
            <w:r w:rsidDel="00000000" w:rsidR="00000000" w:rsidRPr="00000000">
              <w:rPr>
                <w:rFonts w:ascii="Aptos" w:cs="Aptos" w:eastAsia="Aptos" w:hAnsi="Aptos"/>
                <w:b w:val="1"/>
                <w:bCs w:val="1"/>
                <w:sz w:val="24"/>
                <w:szCs w:val="24"/>
                <w:rtl w:val="0"/>
              </w:rPr>
              <w:t xml:space="preserve">Debebe de utilizar estrategias de monorepo.</w:t>
            </w:r>
            <w:r w:rsidDel="00000000" w:rsidR="00000000" w:rsidRPr="00000000">
              <w:rPr>
                <w:rtl w:val="0"/>
              </w:rPr>
            </w:r>
          </w:p>
        </w:tc>
      </w:tr>
      <w:tr>
        <w:trPr>
          <w:cantSplit w:val="0"/>
          <w:trHeight w:val="10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spacing w:after="240" w:before="240" w:lineRule="auto"/>
              <w:rPr/>
            </w:pPr>
            <w:r w:rsidDel="00000000" w:rsidR="00000000" w:rsidRPr="00000000">
              <w:rPr>
                <w:rtl w:val="0"/>
              </w:rPr>
              <w:t xml:space="preserve">Código fuente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spacing w:after="240" w:before="240" w:lineRule="auto"/>
              <w:rPr/>
            </w:pPr>
            <w:r w:rsidDel="00000000" w:rsidR="00000000" w:rsidRPr="00000000">
              <w:rPr>
                <w:rtl w:val="0"/>
              </w:rPr>
              <w:t xml:space="preserve">Código fuente separado por microservicio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spacing w:after="240" w:before="240" w:lineRule="auto"/>
              <w:rPr/>
            </w:pPr>
            <w:r w:rsidDel="00000000" w:rsidR="00000000" w:rsidRPr="00000000">
              <w:rPr>
                <w:rtl w:val="0"/>
              </w:rPr>
              <w:t xml:space="preserve">K8s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spacing w:after="240" w:before="240" w:lineRule="auto"/>
              <w:rPr/>
            </w:pPr>
            <w:r w:rsidDel="00000000" w:rsidR="00000000" w:rsidRPr="00000000">
              <w:rPr>
                <w:rtl w:val="0"/>
              </w:rPr>
              <w:t xml:space="preserve">Archivos de configuración para despliegue en Kubernetes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spacing w:after="240" w:before="240" w:lineRule="auto"/>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spacing w:after="240" w:before="240" w:lineRule="auto"/>
              <w:rPr/>
            </w:pPr>
            <w:r w:rsidDel="00000000" w:rsidR="00000000" w:rsidRPr="00000000">
              <w:rPr>
                <w:rtl w:val="0"/>
              </w:rPr>
              <w:t xml:space="preserve">Deberá diseñar una interfaz intuitiva, agradable y funcional para la validación de las funcionalidades de cada microservicio</w:t>
            </w:r>
          </w:p>
        </w:tc>
      </w:tr>
    </w:tbl>
    <w:p w:rsidR="00000000" w:rsidDel="00000000" w:rsidP="00000000" w:rsidRDefault="00000000" w:rsidRPr="00000000" w14:paraId="000001D6">
      <w:pPr>
        <w:spacing w:after="240" w:lineRule="auto"/>
        <w:rPr/>
      </w:pPr>
      <w:r w:rsidDel="00000000" w:rsidR="00000000" w:rsidRPr="00000000">
        <w:rPr>
          <w:rtl w:val="0"/>
        </w:rPr>
      </w:r>
    </w:p>
    <w:p w:rsidR="00000000" w:rsidDel="00000000" w:rsidP="00000000" w:rsidRDefault="00000000" w:rsidRPr="00000000" w14:paraId="000001D7">
      <w:pPr>
        <w:pStyle w:val="Heading1"/>
        <w:numPr>
          <w:ilvl w:val="0"/>
          <w:numId w:val="12"/>
        </w:numPr>
        <w:ind w:left="720" w:hanging="360"/>
        <w:rPr/>
      </w:pPr>
      <w:bookmarkStart w:colFirst="0" w:colLast="0" w:name="_heading=h.1wagxiz4xs7l" w:id="17"/>
      <w:bookmarkEnd w:id="17"/>
      <w:r w:rsidDel="00000000" w:rsidR="00000000" w:rsidRPr="00000000">
        <w:rPr>
          <w:rtl w:val="0"/>
        </w:rPr>
        <w:t xml:space="preserve">Material de apoyo</w:t>
      </w:r>
    </w:p>
    <w:p w:rsidR="00000000" w:rsidDel="00000000" w:rsidP="00000000" w:rsidRDefault="00000000" w:rsidRPr="00000000" w14:paraId="000001D8">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Categoría </w:t>
            </w:r>
          </w:p>
        </w:tc>
        <w:tc>
          <w:tcPr>
            <w:tcMar>
              <w:top w:w="100.0" w:type="dxa"/>
              <w:left w:w="100.0" w:type="dxa"/>
              <w:bottom w:w="100.0" w:type="dxa"/>
              <w:right w:w="100.0" w:type="dxa"/>
            </w:tcMar>
          </w:tcPr>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Link</w:t>
            </w:r>
          </w:p>
        </w:tc>
        <w:tc>
          <w:tcPr>
            <w:tcMar>
              <w:top w:w="100.0" w:type="dxa"/>
              <w:left w:w="100.0" w:type="dxa"/>
              <w:bottom w:w="100.0" w:type="dxa"/>
              <w:right w:w="100.0" w:type="dxa"/>
            </w:tcMar>
          </w:tcPr>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Descripción</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oficial</w:t>
            </w:r>
          </w:p>
        </w:tc>
        <w:tc>
          <w:tcPr>
            <w:tcMar>
              <w:top w:w="100.0" w:type="dxa"/>
              <w:left w:w="100.0" w:type="dxa"/>
              <w:bottom w:w="100.0" w:type="dxa"/>
              <w:right w:w="100.0" w:type="dxa"/>
            </w:tcMar>
          </w:tcPr>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https://kubernetes.io/docs/</w:t>
            </w:r>
          </w:p>
        </w:tc>
        <w:tc>
          <w:tcPr>
            <w:tcMar>
              <w:top w:w="100.0" w:type="dxa"/>
              <w:left w:w="100.0" w:type="dxa"/>
              <w:bottom w:w="100.0" w:type="dxa"/>
              <w:right w:w="100.0" w:type="dxa"/>
            </w:tcMar>
          </w:tcPr>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oficial de Kubernetes para despliegue, pods, servicios y configuración del cluster</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oficial</w:t>
            </w:r>
          </w:p>
        </w:tc>
        <w:tc>
          <w:tcPr>
            <w:tcMar>
              <w:top w:w="100.0" w:type="dxa"/>
              <w:left w:w="100.0" w:type="dxa"/>
              <w:bottom w:w="100.0" w:type="dxa"/>
              <w:right w:w="100.0" w:type="dxa"/>
            </w:tcMar>
          </w:tcPr>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https://docs.docker.com/</w:t>
            </w:r>
          </w:p>
        </w:tc>
        <w:tc>
          <w:tcPr>
            <w:tcMar>
              <w:top w:w="100.0" w:type="dxa"/>
              <w:left w:w="100.0" w:type="dxa"/>
              <w:bottom w:w="100.0" w:type="dxa"/>
              <w:right w:w="100.0" w:type="dxa"/>
            </w:tcMar>
          </w:tcPr>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Guía oficial de Docker para contenedorización de microservicios</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oficial</w:t>
            </w:r>
          </w:p>
        </w:tc>
        <w:tc>
          <w:tcPr>
            <w:tcMar>
              <w:top w:w="100.0" w:type="dxa"/>
              <w:left w:w="100.0" w:type="dxa"/>
              <w:bottom w:w="100.0" w:type="dxa"/>
              <w:right w:w="100.0" w:type="dxa"/>
            </w:tcMar>
          </w:tcPr>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https://spring.io/projects/spring-boot</w:t>
            </w:r>
          </w:p>
        </w:tc>
        <w:tc>
          <w:tcPr>
            <w:tcMar>
              <w:top w:w="100.0" w:type="dxa"/>
              <w:left w:w="100.0" w:type="dxa"/>
              <w:bottom w:w="100.0" w:type="dxa"/>
              <w:right w:w="100.0" w:type="dxa"/>
            </w:tcMar>
          </w:tcPr>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Framework backend para Java orientado a microservicios</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oficial</w:t>
            </w:r>
          </w:p>
        </w:tc>
        <w:tc>
          <w:tcPr>
            <w:tcMar>
              <w:top w:w="100.0" w:type="dxa"/>
              <w:left w:w="100.0" w:type="dxa"/>
              <w:bottom w:w="100.0" w:type="dxa"/>
              <w:right w:w="100.0" w:type="dxa"/>
            </w:tcMar>
          </w:tcPr>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https://docs.nestjs.com/</w:t>
            </w:r>
          </w:p>
        </w:tc>
        <w:tc>
          <w:tcPr>
            <w:tcMar>
              <w:top w:w="100.0" w:type="dxa"/>
              <w:left w:w="100.0" w:type="dxa"/>
              <w:bottom w:w="100.0" w:type="dxa"/>
              <w:right w:w="100.0" w:type="dxa"/>
            </w:tcMar>
          </w:tcPr>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Framework backend en TypeScript para construcción de servicios escalables</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oficial</w:t>
            </w:r>
          </w:p>
        </w:tc>
        <w:tc>
          <w:tcPr>
            <w:tcMar>
              <w:top w:w="100.0" w:type="dxa"/>
              <w:left w:w="100.0" w:type="dxa"/>
              <w:bottom w:w="100.0" w:type="dxa"/>
              <w:right w:w="100.0" w:type="dxa"/>
            </w:tcMar>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https://kafka.apache.org/documentation/</w:t>
            </w:r>
          </w:p>
        </w:tc>
        <w:tc>
          <w:tcPr>
            <w:tcMar>
              <w:top w:w="100.0" w:type="dxa"/>
              <w:left w:w="100.0" w:type="dxa"/>
              <w:bottom w:w="100.0" w:type="dxa"/>
              <w:right w:w="100.0" w:type="dxa"/>
            </w:tcMar>
          </w:tcPr>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de Apache Kafka para sistemas distribuidos basados en eventos</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oficial</w:t>
            </w:r>
          </w:p>
        </w:tc>
        <w:tc>
          <w:tcPr>
            <w:tcMar>
              <w:top w:w="100.0" w:type="dxa"/>
              <w:left w:w="100.0" w:type="dxa"/>
              <w:bottom w:w="100.0" w:type="dxa"/>
              <w:right w:w="100.0" w:type="dxa"/>
            </w:tcMar>
          </w:tcPr>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https://www.rabbitmq.com/documentation.html</w:t>
            </w:r>
          </w:p>
        </w:tc>
        <w:tc>
          <w:tcPr>
            <w:tcMar>
              <w:top w:w="100.0" w:type="dxa"/>
              <w:left w:w="100.0" w:type="dxa"/>
              <w:bottom w:w="100.0" w:type="dxa"/>
              <w:right w:w="100.0" w:type="dxa"/>
            </w:tcMar>
          </w:tcPr>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de RabbitMQ para mensajería asíncrona basada en colas</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oficial</w:t>
            </w:r>
          </w:p>
        </w:tc>
        <w:tc>
          <w:tcPr>
            <w:tcMar>
              <w:top w:w="100.0" w:type="dxa"/>
              <w:left w:w="100.0" w:type="dxa"/>
              <w:bottom w:w="100.0" w:type="dxa"/>
              <w:right w:w="100.0" w:type="dxa"/>
            </w:tcMar>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https://docs.nats.io/</w:t>
            </w:r>
          </w:p>
        </w:tc>
        <w:tc>
          <w:tcPr>
            <w:tcMar>
              <w:top w:w="100.0" w:type="dxa"/>
              <w:left w:w="100.0" w:type="dxa"/>
              <w:bottom w:w="100.0" w:type="dxa"/>
              <w:right w:w="100.0" w:type="dxa"/>
            </w:tcMar>
          </w:tcPr>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de NATS para comunicación ligera y de alto rendimiento</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oficial</w:t>
            </w:r>
          </w:p>
        </w:tc>
        <w:tc>
          <w:tcPr>
            <w:tcMar>
              <w:top w:w="100.0" w:type="dxa"/>
              <w:left w:w="100.0" w:type="dxa"/>
              <w:bottom w:w="100.0" w:type="dxa"/>
              <w:right w:w="100.0" w:type="dxa"/>
            </w:tcMar>
          </w:tcPr>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https://grpc.io/docs/</w:t>
            </w:r>
          </w:p>
        </w:tc>
        <w:tc>
          <w:tcPr>
            <w:tcMar>
              <w:top w:w="100.0" w:type="dxa"/>
              <w:left w:w="100.0" w:type="dxa"/>
              <w:bottom w:w="100.0" w:type="dxa"/>
              <w:right w:w="100.0" w:type="dxa"/>
            </w:tcMar>
          </w:tcPr>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de gRPC, incluyendo patrones de comunicación</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Manual</w:t>
            </w:r>
          </w:p>
        </w:tc>
        <w:tc>
          <w:tcPr>
            <w:tcMar>
              <w:top w:w="100.0" w:type="dxa"/>
              <w:left w:w="100.0" w:type="dxa"/>
              <w:bottom w:w="100.0" w:type="dxa"/>
              <w:right w:w="100.0" w:type="dxa"/>
            </w:tcMar>
          </w:tcPr>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https://martinfowler.com/articles/microservices.html</w:t>
            </w:r>
          </w:p>
        </w:tc>
        <w:tc>
          <w:tcPr>
            <w:tcMar>
              <w:top w:w="100.0" w:type="dxa"/>
              <w:left w:w="100.0" w:type="dxa"/>
              <w:bottom w:w="100.0" w:type="dxa"/>
              <w:right w:w="100.0" w:type="dxa"/>
            </w:tcMar>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Conceptos fundamentales de arquitectura de microservicios</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Manual</w:t>
            </w:r>
          </w:p>
        </w:tc>
        <w:tc>
          <w:tcPr>
            <w:tcMar>
              <w:top w:w="100.0" w:type="dxa"/>
              <w:left w:w="100.0" w:type="dxa"/>
              <w:bottom w:w="100.0" w:type="dxa"/>
              <w:right w:w="100.0" w:type="dxa"/>
            </w:tcMar>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https://microservices.io/patterns/index.html</w:t>
            </w:r>
          </w:p>
        </w:tc>
        <w:tc>
          <w:tcPr>
            <w:tcMar>
              <w:top w:w="100.0" w:type="dxa"/>
              <w:left w:w="100.0" w:type="dxa"/>
              <w:bottom w:w="100.0" w:type="dxa"/>
              <w:right w:w="100.0" w:type="dxa"/>
            </w:tcMar>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Catálogo de patrones de microservicios (event-driven, saga, etc.)</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Manual</w:t>
            </w:r>
          </w:p>
        </w:tc>
        <w:tc>
          <w:tcPr>
            <w:tcMar>
              <w:top w:w="100.0" w:type="dxa"/>
              <w:left w:w="100.0" w:type="dxa"/>
              <w:bottom w:w="100.0" w:type="dxa"/>
              <w:right w:w="100.0" w:type="dxa"/>
            </w:tcMar>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https://microservices.io/patterns/data/saga.html</w:t>
            </w:r>
          </w:p>
        </w:tc>
        <w:tc>
          <w:tcPr>
            <w:tcMar>
              <w:top w:w="100.0" w:type="dxa"/>
              <w:left w:w="100.0" w:type="dxa"/>
              <w:bottom w:w="100.0" w:type="dxa"/>
              <w:right w:w="100.0" w:type="dxa"/>
            </w:tcMar>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Explicación detallada del patrón Saga para transacciones distribuidas</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Manual</w:t>
            </w:r>
          </w:p>
        </w:tc>
        <w:tc>
          <w:tcPr>
            <w:tcMar>
              <w:top w:w="100.0" w:type="dxa"/>
              <w:left w:w="100.0" w:type="dxa"/>
              <w:bottom w:w="100.0" w:type="dxa"/>
              <w:right w:w="100.0" w:type="dxa"/>
            </w:tcMar>
          </w:tcPr>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https://c4model.com/</w:t>
            </w:r>
          </w:p>
        </w:tc>
        <w:tc>
          <w:tcPr>
            <w:tcMar>
              <w:top w:w="100.0" w:type="dxa"/>
              <w:left w:w="100.0" w:type="dxa"/>
              <w:bottom w:w="100.0" w:type="dxa"/>
              <w:right w:w="100.0" w:type="dxa"/>
            </w:tcMar>
          </w:tcPr>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Modelo C4 para documentación de arquitectura de software</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Manual</w:t>
            </w:r>
          </w:p>
        </w:tc>
        <w:tc>
          <w:tcPr>
            <w:tcMar>
              <w:top w:w="100.0" w:type="dxa"/>
              <w:left w:w="100.0" w:type="dxa"/>
              <w:bottom w:w="100.0" w:type="dxa"/>
              <w:right w:w="100.0" w:type="dxa"/>
            </w:tcMar>
          </w:tcPr>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https://www.uml.org/</w:t>
            </w:r>
          </w:p>
        </w:tc>
        <w:tc>
          <w:tcPr>
            <w:tcMar>
              <w:top w:w="100.0" w:type="dxa"/>
              <w:left w:w="100.0" w:type="dxa"/>
              <w:bottom w:w="100.0" w:type="dxa"/>
              <w:right w:w="100.0" w:type="dxa"/>
            </w:tcMar>
          </w:tcPr>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Introducción a UML y tipos de diagramas</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oficial</w:t>
            </w:r>
          </w:p>
        </w:tc>
        <w:tc>
          <w:tcPr>
            <w:tcMar>
              <w:top w:w="100.0" w:type="dxa"/>
              <w:left w:w="100.0" w:type="dxa"/>
              <w:bottom w:w="100.0" w:type="dxa"/>
              <w:right w:w="100.0" w:type="dxa"/>
            </w:tcMar>
          </w:tcPr>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https://sre.google/sre-book/table-of-contents/</w:t>
            </w:r>
          </w:p>
        </w:tc>
        <w:tc>
          <w:tcPr>
            <w:tcMar>
              <w:top w:w="100.0" w:type="dxa"/>
              <w:left w:w="100.0" w:type="dxa"/>
              <w:bottom w:w="100.0" w:type="dxa"/>
              <w:right w:w="100.0" w:type="dxa"/>
            </w:tcMar>
          </w:tcPr>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Libro oficial de Site Reliability Engineering (Google)</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Manual</w:t>
            </w:r>
          </w:p>
        </w:tc>
        <w:tc>
          <w:tcPr>
            <w:tcMar>
              <w:top w:w="100.0" w:type="dxa"/>
              <w:left w:w="100.0" w:type="dxa"/>
              <w:bottom w:w="100.0" w:type="dxa"/>
              <w:right w:w="100.0" w:type="dxa"/>
            </w:tcMar>
          </w:tcPr>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https://sre.google/workbook/table-of-contents/</w:t>
            </w:r>
          </w:p>
        </w:tc>
        <w:tc>
          <w:tcPr>
            <w:tcMar>
              <w:top w:w="100.0" w:type="dxa"/>
              <w:left w:w="100.0" w:type="dxa"/>
              <w:bottom w:w="100.0" w:type="dxa"/>
              <w:right w:w="100.0" w:type="dxa"/>
            </w:tcMar>
          </w:tcPr>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Guía práctica de SRE (SLI, SLO, SLA, confiabilidad)</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Ejemplo</w:t>
            </w:r>
          </w:p>
        </w:tc>
        <w:tc>
          <w:tcPr>
            <w:tcMar>
              <w:top w:w="100.0" w:type="dxa"/>
              <w:left w:w="100.0" w:type="dxa"/>
              <w:bottom w:w="100.0" w:type="dxa"/>
              <w:right w:w="100.0" w:type="dxa"/>
            </w:tcMar>
          </w:tcPr>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https://github.com/eventuate-tram/eventuate-tram-sagas-examples-customers-and-orders</w:t>
            </w:r>
          </w:p>
        </w:tc>
        <w:tc>
          <w:tcPr>
            <w:tcMar>
              <w:top w:w="100.0" w:type="dxa"/>
              <w:left w:w="100.0" w:type="dxa"/>
              <w:bottom w:w="100.0" w:type="dxa"/>
              <w:right w:w="100.0" w:type="dxa"/>
            </w:tcMar>
          </w:tcPr>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Ejemplo de implementación de Saga en microservicios</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Manual</w:t>
            </w:r>
          </w:p>
        </w:tc>
        <w:tc>
          <w:tcPr>
            <w:tcMar>
              <w:top w:w="100.0" w:type="dxa"/>
              <w:left w:w="100.0" w:type="dxa"/>
              <w:bottom w:w="100.0" w:type="dxa"/>
              <w:right w:w="100.0" w:type="dxa"/>
            </w:tcMar>
          </w:tcPr>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https://12factor.net/</w:t>
            </w:r>
          </w:p>
        </w:tc>
        <w:tc>
          <w:tcPr>
            <w:tcMar>
              <w:top w:w="100.0" w:type="dxa"/>
              <w:left w:w="100.0" w:type="dxa"/>
              <w:bottom w:w="100.0" w:type="dxa"/>
              <w:right w:w="100.0" w:type="dxa"/>
            </w:tcMar>
          </w:tcPr>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Principios para diseño de aplicaciones modernas y escalables</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Documentación oficial</w:t>
            </w:r>
          </w:p>
        </w:tc>
        <w:tc>
          <w:tcPr>
            <w:tcMar>
              <w:top w:w="100.0" w:type="dxa"/>
              <w:left w:w="100.0" w:type="dxa"/>
              <w:bottom w:w="100.0" w:type="dxa"/>
              <w:right w:w="100.0" w:type="dxa"/>
            </w:tcMar>
          </w:tcPr>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https://helm.sh/docs/</w:t>
            </w:r>
          </w:p>
        </w:tc>
        <w:tc>
          <w:tcPr>
            <w:tcMar>
              <w:top w:w="100.0" w:type="dxa"/>
              <w:left w:w="100.0" w:type="dxa"/>
              <w:bottom w:w="100.0" w:type="dxa"/>
              <w:right w:w="100.0" w:type="dxa"/>
            </w:tcMar>
          </w:tcPr>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(Opcional) Gestión de despliegues en Kubernetes</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Manual</w:t>
            </w:r>
          </w:p>
        </w:tc>
        <w:tc>
          <w:tcPr>
            <w:tcMar>
              <w:top w:w="100.0" w:type="dxa"/>
              <w:left w:w="100.0" w:type="dxa"/>
              <w:bottom w:w="100.0" w:type="dxa"/>
              <w:right w:w="100.0" w:type="dxa"/>
            </w:tcMar>
          </w:tcPr>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https://aws.amazon.com/what-is/event-driven-architecture/</w:t>
            </w:r>
          </w:p>
        </w:tc>
        <w:tc>
          <w:tcPr>
            <w:tcMar>
              <w:top w:w="100.0" w:type="dxa"/>
              <w:left w:w="100.0" w:type="dxa"/>
              <w:bottom w:w="100.0" w:type="dxa"/>
              <w:right w:w="100.0" w:type="dxa"/>
            </w:tcMar>
          </w:tcPr>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Introducción clara a arquitectura orientada a eventos</w:t>
            </w:r>
          </w:p>
        </w:tc>
      </w:tr>
    </w:tbl>
    <w:p w:rsidR="00000000" w:rsidDel="00000000" w:rsidP="00000000" w:rsidRDefault="00000000" w:rsidRPr="00000000" w14:paraId="00000215">
      <w:pPr>
        <w:pStyle w:val="Heading1"/>
        <w:keepNext w:val="0"/>
        <w:keepLines w:val="0"/>
        <w:numPr>
          <w:ilvl w:val="0"/>
          <w:numId w:val="12"/>
        </w:numPr>
        <w:ind w:left="720" w:hanging="360"/>
        <w:rPr/>
      </w:pPr>
      <w:bookmarkStart w:colFirst="0" w:colLast="0" w:name="_heading=h.thub416p28n" w:id="18"/>
      <w:bookmarkEnd w:id="18"/>
      <w:r w:rsidDel="00000000" w:rsidR="00000000" w:rsidRPr="00000000">
        <w:rPr>
          <w:rtl w:val="0"/>
        </w:rPr>
        <w:t xml:space="preserve">Metodología</w:t>
      </w:r>
    </w:p>
    <w:p w:rsidR="00000000" w:rsidDel="00000000" w:rsidP="00000000" w:rsidRDefault="00000000" w:rsidRPr="00000000" w14:paraId="00000216">
      <w:pPr>
        <w:rPr>
          <w:color w:val="666666"/>
        </w:rPr>
      </w:pPr>
      <w:r w:rsidDel="00000000" w:rsidR="00000000" w:rsidRPr="00000000">
        <w:rPr>
          <w:rtl w:val="0"/>
        </w:rPr>
        <w:t xml:space="preserve">A continuación se presenta una metodología estructurada que el estudiante debe seguir para abordar el desarrollo del proyecto, priorizando el diseño arquitectónico, la comunicación asíncrona y la confiabilidad del sistema.</w:t>
      </w:r>
      <w:r w:rsidDel="00000000" w:rsidR="00000000" w:rsidRPr="00000000">
        <w:rPr>
          <w:rtl w:val="0"/>
        </w:rPr>
      </w:r>
    </w:p>
    <w:p w:rsidR="00000000" w:rsidDel="00000000" w:rsidP="00000000" w:rsidRDefault="00000000" w:rsidRPr="00000000" w14:paraId="00000217">
      <w:pPr>
        <w:rPr>
          <w:b w:val="1"/>
          <w:bCs w:val="1"/>
          <w:color w:val="666666"/>
        </w:rPr>
      </w:pPr>
      <w:r w:rsidDel="00000000" w:rsidR="00000000" w:rsidRPr="00000000">
        <w:rPr>
          <w:b w:val="1"/>
          <w:bCs w:val="1"/>
          <w:color w:val="666666"/>
          <w:rtl w:val="0"/>
        </w:rPr>
        <w:t xml:space="preserve">Pasos a seguir:</w:t>
      </w:r>
    </w:p>
    <w:p w:rsidR="00000000" w:rsidDel="00000000" w:rsidP="00000000" w:rsidRDefault="00000000" w:rsidRPr="00000000" w14:paraId="00000218">
      <w:pPr>
        <w:rPr>
          <w:color w:val="666666"/>
        </w:rPr>
      </w:pPr>
      <w:r w:rsidDel="00000000" w:rsidR="00000000" w:rsidRPr="00000000">
        <w:rPr>
          <w:rtl w:val="0"/>
        </w:rPr>
      </w:r>
    </w:p>
    <w:p w:rsidR="00000000" w:rsidDel="00000000" w:rsidP="00000000" w:rsidRDefault="00000000" w:rsidRPr="00000000" w14:paraId="00000219">
      <w:pPr>
        <w:numPr>
          <w:ilvl w:val="0"/>
          <w:numId w:val="1"/>
        </w:numPr>
        <w:ind w:left="720" w:hanging="360"/>
        <w:rPr>
          <w:color w:val="666666"/>
        </w:rPr>
      </w:pPr>
      <w:r w:rsidDel="00000000" w:rsidR="00000000" w:rsidRPr="00000000">
        <w:rPr>
          <w:color w:val="666666"/>
          <w:rtl w:val="0"/>
        </w:rPr>
        <w:t xml:space="preserve">Paso 1: Definición del dominio</w:t>
      </w:r>
    </w:p>
    <w:p w:rsidR="00000000" w:rsidDel="00000000" w:rsidP="00000000" w:rsidRDefault="00000000" w:rsidRPr="00000000" w14:paraId="0000021A">
      <w:pPr>
        <w:ind w:left="720" w:firstLine="0"/>
        <w:rPr>
          <w:color w:val="666666"/>
        </w:rPr>
      </w:pPr>
      <w:r w:rsidDel="00000000" w:rsidR="00000000" w:rsidRPr="00000000">
        <w:rPr>
          <w:color w:val="666666"/>
          <w:rtl w:val="0"/>
        </w:rPr>
        <w:t xml:space="preserve">Definir los 5 microservicios, sus responsabilidades, datos y eventos. Asegurar que cada servicio sea autónomo y no comparta base de datos con otros.</w:t>
      </w:r>
    </w:p>
    <w:p w:rsidR="00000000" w:rsidDel="00000000" w:rsidP="00000000" w:rsidRDefault="00000000" w:rsidRPr="00000000" w14:paraId="0000021B">
      <w:pPr>
        <w:ind w:left="720" w:firstLine="0"/>
        <w:rPr>
          <w:color w:val="666666"/>
        </w:rPr>
      </w:pPr>
      <w:r w:rsidDel="00000000" w:rsidR="00000000" w:rsidRPr="00000000">
        <w:rPr>
          <w:rtl w:val="0"/>
        </w:rPr>
      </w:r>
    </w:p>
    <w:p w:rsidR="00000000" w:rsidDel="00000000" w:rsidP="00000000" w:rsidRDefault="00000000" w:rsidRPr="00000000" w14:paraId="0000021C">
      <w:pPr>
        <w:numPr>
          <w:ilvl w:val="0"/>
          <w:numId w:val="1"/>
        </w:numPr>
        <w:ind w:left="720" w:hanging="360"/>
        <w:rPr>
          <w:color w:val="666666"/>
        </w:rPr>
      </w:pPr>
      <w:r w:rsidDel="00000000" w:rsidR="00000000" w:rsidRPr="00000000">
        <w:rPr>
          <w:color w:val="666666"/>
          <w:rtl w:val="0"/>
        </w:rPr>
        <w:t xml:space="preserve">Paso 2: Diseño de microservicios </w:t>
      </w:r>
    </w:p>
    <w:p w:rsidR="00000000" w:rsidDel="00000000" w:rsidP="00000000" w:rsidRDefault="00000000" w:rsidRPr="00000000" w14:paraId="0000021D">
      <w:pPr>
        <w:ind w:left="720" w:firstLine="0"/>
        <w:rPr>
          <w:color w:val="666666"/>
        </w:rPr>
      </w:pPr>
      <w:r w:rsidDel="00000000" w:rsidR="00000000" w:rsidRPr="00000000">
        <w:rPr>
          <w:color w:val="666666"/>
          <w:rtl w:val="0"/>
        </w:rPr>
        <w:t xml:space="preserve">Analizar el dominio bancario y definir las entidades principales (cliente, cuenta, transacción, pago). Identificar límites de contexto (bounded contexts) para dividir correctamente los microservicios.</w:t>
      </w:r>
    </w:p>
    <w:p w:rsidR="00000000" w:rsidDel="00000000" w:rsidP="00000000" w:rsidRDefault="00000000" w:rsidRPr="00000000" w14:paraId="0000021E">
      <w:pPr>
        <w:ind w:left="720" w:firstLine="0"/>
        <w:rPr>
          <w:color w:val="666666"/>
        </w:rPr>
      </w:pPr>
      <w:r w:rsidDel="00000000" w:rsidR="00000000" w:rsidRPr="00000000">
        <w:rPr>
          <w:rtl w:val="0"/>
        </w:rPr>
      </w:r>
    </w:p>
    <w:p w:rsidR="00000000" w:rsidDel="00000000" w:rsidP="00000000" w:rsidRDefault="00000000" w:rsidRPr="00000000" w14:paraId="0000021F">
      <w:pPr>
        <w:numPr>
          <w:ilvl w:val="0"/>
          <w:numId w:val="1"/>
        </w:numPr>
        <w:ind w:left="720" w:hanging="360"/>
        <w:rPr>
          <w:color w:val="666666"/>
        </w:rPr>
      </w:pPr>
      <w:r w:rsidDel="00000000" w:rsidR="00000000" w:rsidRPr="00000000">
        <w:rPr>
          <w:color w:val="666666"/>
          <w:rtl w:val="0"/>
        </w:rPr>
        <w:t xml:space="preserve">Paso 3: Diseño de microservicios  </w:t>
      </w:r>
    </w:p>
    <w:p w:rsidR="00000000" w:rsidDel="00000000" w:rsidP="00000000" w:rsidRDefault="00000000" w:rsidRPr="00000000" w14:paraId="00000220">
      <w:pPr>
        <w:ind w:left="720" w:firstLine="0"/>
        <w:rPr>
          <w:color w:val="666666"/>
        </w:rPr>
      </w:pPr>
      <w:r w:rsidDel="00000000" w:rsidR="00000000" w:rsidRPr="00000000">
        <w:rPr>
          <w:color w:val="666666"/>
          <w:rtl w:val="0"/>
        </w:rPr>
        <w:t xml:space="preserve">Definir los 5 microservicios, sus responsabilidades, datos y eventos. Asegurar que cada servicio sea autónomo y no comparta base de datos con otros.</w:t>
      </w:r>
    </w:p>
    <w:p w:rsidR="00000000" w:rsidDel="00000000" w:rsidP="00000000" w:rsidRDefault="00000000" w:rsidRPr="00000000" w14:paraId="00000221">
      <w:pPr>
        <w:ind w:left="720" w:firstLine="0"/>
        <w:rPr>
          <w:color w:val="666666"/>
        </w:rPr>
      </w:pPr>
      <w:r w:rsidDel="00000000" w:rsidR="00000000" w:rsidRPr="00000000">
        <w:rPr>
          <w:rtl w:val="0"/>
        </w:rPr>
      </w:r>
    </w:p>
    <w:p w:rsidR="00000000" w:rsidDel="00000000" w:rsidP="00000000" w:rsidRDefault="00000000" w:rsidRPr="00000000" w14:paraId="00000222">
      <w:pPr>
        <w:numPr>
          <w:ilvl w:val="0"/>
          <w:numId w:val="1"/>
        </w:numPr>
        <w:ind w:left="720" w:hanging="360"/>
        <w:rPr>
          <w:color w:val="666666"/>
        </w:rPr>
      </w:pPr>
      <w:r w:rsidDel="00000000" w:rsidR="00000000" w:rsidRPr="00000000">
        <w:rPr>
          <w:color w:val="666666"/>
          <w:rtl w:val="0"/>
        </w:rPr>
        <w:t xml:space="preserve">Paso 4: Definición del modelo de comunicación  </w:t>
      </w:r>
    </w:p>
    <w:p w:rsidR="00000000" w:rsidDel="00000000" w:rsidP="00000000" w:rsidRDefault="00000000" w:rsidRPr="00000000" w14:paraId="00000223">
      <w:pPr>
        <w:ind w:left="720" w:firstLine="0"/>
        <w:rPr>
          <w:color w:val="666666"/>
        </w:rPr>
      </w:pPr>
      <w:r w:rsidDel="00000000" w:rsidR="00000000" w:rsidRPr="00000000">
        <w:rPr>
          <w:color w:val="666666"/>
          <w:rtl w:val="0"/>
        </w:rPr>
        <w:t xml:space="preserve">Seleccionar el mecanismo de mensajería (Kafka, RabbitMQ, NATS o gRPC asíncrono) y definir el patrón de comunicación:</w:t>
      </w:r>
    </w:p>
    <w:p w:rsidR="00000000" w:rsidDel="00000000" w:rsidP="00000000" w:rsidRDefault="00000000" w:rsidRPr="00000000" w14:paraId="00000224">
      <w:pPr>
        <w:numPr>
          <w:ilvl w:val="0"/>
          <w:numId w:val="43"/>
        </w:numPr>
        <w:ind w:left="1080" w:hanging="360"/>
        <w:rPr>
          <w:color w:val="666666"/>
        </w:rPr>
      </w:pPr>
      <w:r w:rsidDel="00000000" w:rsidR="00000000" w:rsidRPr="00000000">
        <w:rPr>
          <w:color w:val="666666"/>
          <w:rtl w:val="0"/>
        </w:rPr>
        <w:t xml:space="preserve">Event-driven </w:t>
      </w:r>
    </w:p>
    <w:p w:rsidR="00000000" w:rsidDel="00000000" w:rsidP="00000000" w:rsidRDefault="00000000" w:rsidRPr="00000000" w14:paraId="00000225">
      <w:pPr>
        <w:numPr>
          <w:ilvl w:val="0"/>
          <w:numId w:val="43"/>
        </w:numPr>
        <w:ind w:left="1080" w:hanging="360"/>
        <w:rPr>
          <w:color w:val="666666"/>
        </w:rPr>
      </w:pPr>
      <w:r w:rsidDel="00000000" w:rsidR="00000000" w:rsidRPr="00000000">
        <w:rPr>
          <w:color w:val="666666"/>
          <w:rtl w:val="0"/>
        </w:rPr>
        <w:t xml:space="preserve">Request/Reply </w:t>
      </w:r>
    </w:p>
    <w:p w:rsidR="00000000" w:rsidDel="00000000" w:rsidP="00000000" w:rsidRDefault="00000000" w:rsidRPr="00000000" w14:paraId="00000226">
      <w:pPr>
        <w:numPr>
          <w:ilvl w:val="0"/>
          <w:numId w:val="43"/>
        </w:numPr>
        <w:ind w:left="1080" w:hanging="360"/>
        <w:rPr>
          <w:color w:val="666666"/>
        </w:rPr>
      </w:pPr>
      <w:r w:rsidDel="00000000" w:rsidR="00000000" w:rsidRPr="00000000">
        <w:rPr>
          <w:color w:val="666666"/>
          <w:rtl w:val="0"/>
        </w:rPr>
        <w:t xml:space="preserve">Pub/Sub </w:t>
      </w:r>
    </w:p>
    <w:p w:rsidR="00000000" w:rsidDel="00000000" w:rsidP="00000000" w:rsidRDefault="00000000" w:rsidRPr="00000000" w14:paraId="00000227">
      <w:pPr>
        <w:ind w:left="720" w:firstLine="0"/>
        <w:rPr>
          <w:color w:val="666666"/>
        </w:rPr>
      </w:pPr>
      <w:r w:rsidDel="00000000" w:rsidR="00000000" w:rsidRPr="00000000">
        <w:rPr>
          <w:color w:val="666666"/>
          <w:rtl w:val="0"/>
        </w:rPr>
        <w:t xml:space="preserve">Justificar la elección en términos de desacoplamiento y resiliencia.</w:t>
      </w:r>
    </w:p>
    <w:p w:rsidR="00000000" w:rsidDel="00000000" w:rsidP="00000000" w:rsidRDefault="00000000" w:rsidRPr="00000000" w14:paraId="00000228">
      <w:pPr>
        <w:ind w:left="720" w:firstLine="0"/>
        <w:rPr>
          <w:color w:val="666666"/>
        </w:rPr>
      </w:pPr>
      <w:r w:rsidDel="00000000" w:rsidR="00000000" w:rsidRPr="00000000">
        <w:rPr>
          <w:rtl w:val="0"/>
        </w:rPr>
      </w:r>
    </w:p>
    <w:p w:rsidR="00000000" w:rsidDel="00000000" w:rsidP="00000000" w:rsidRDefault="00000000" w:rsidRPr="00000000" w14:paraId="00000229">
      <w:pPr>
        <w:numPr>
          <w:ilvl w:val="0"/>
          <w:numId w:val="1"/>
        </w:numPr>
        <w:ind w:left="720" w:hanging="360"/>
        <w:rPr>
          <w:color w:val="666666"/>
        </w:rPr>
      </w:pPr>
      <w:r w:rsidDel="00000000" w:rsidR="00000000" w:rsidRPr="00000000">
        <w:rPr>
          <w:color w:val="666666"/>
          <w:rtl w:val="0"/>
        </w:rPr>
        <w:t xml:space="preserve">Paso 5: Diseño de eventos y contratos   </w:t>
      </w:r>
    </w:p>
    <w:p w:rsidR="00000000" w:rsidDel="00000000" w:rsidP="00000000" w:rsidRDefault="00000000" w:rsidRPr="00000000" w14:paraId="0000022A">
      <w:pPr>
        <w:ind w:left="720" w:firstLine="0"/>
        <w:rPr>
          <w:color w:val="666666"/>
        </w:rPr>
      </w:pPr>
      <w:r w:rsidDel="00000000" w:rsidR="00000000" w:rsidRPr="00000000">
        <w:rPr>
          <w:color w:val="666666"/>
          <w:rtl w:val="0"/>
        </w:rPr>
        <w:t xml:space="preserve">Definir los eventos que se intercambiarán entre servicios:</w:t>
      </w:r>
    </w:p>
    <w:p w:rsidR="00000000" w:rsidDel="00000000" w:rsidP="00000000" w:rsidRDefault="00000000" w:rsidRPr="00000000" w14:paraId="0000022B">
      <w:pPr>
        <w:numPr>
          <w:ilvl w:val="0"/>
          <w:numId w:val="45"/>
        </w:numPr>
        <w:ind w:left="1080" w:hanging="360"/>
        <w:rPr>
          <w:color w:val="666666"/>
        </w:rPr>
      </w:pPr>
      <w:r w:rsidDel="00000000" w:rsidR="00000000" w:rsidRPr="00000000">
        <w:rPr>
          <w:color w:val="666666"/>
          <w:rtl w:val="0"/>
        </w:rPr>
        <w:t xml:space="preserve">Nombre del evento </w:t>
      </w:r>
    </w:p>
    <w:p w:rsidR="00000000" w:rsidDel="00000000" w:rsidP="00000000" w:rsidRDefault="00000000" w:rsidRPr="00000000" w14:paraId="0000022C">
      <w:pPr>
        <w:numPr>
          <w:ilvl w:val="0"/>
          <w:numId w:val="45"/>
        </w:numPr>
        <w:ind w:left="1080" w:hanging="360"/>
        <w:rPr>
          <w:color w:val="666666"/>
        </w:rPr>
      </w:pPr>
      <w:r w:rsidDel="00000000" w:rsidR="00000000" w:rsidRPr="00000000">
        <w:rPr>
          <w:color w:val="666666"/>
          <w:rtl w:val="0"/>
        </w:rPr>
        <w:t xml:space="preserve">Estructura del payload </w:t>
      </w:r>
    </w:p>
    <w:p w:rsidR="00000000" w:rsidDel="00000000" w:rsidP="00000000" w:rsidRDefault="00000000" w:rsidRPr="00000000" w14:paraId="0000022D">
      <w:pPr>
        <w:numPr>
          <w:ilvl w:val="0"/>
          <w:numId w:val="45"/>
        </w:numPr>
        <w:ind w:left="1080" w:hanging="360"/>
        <w:rPr>
          <w:color w:val="666666"/>
        </w:rPr>
      </w:pPr>
      <w:r w:rsidDel="00000000" w:rsidR="00000000" w:rsidRPr="00000000">
        <w:rPr>
          <w:color w:val="666666"/>
          <w:rtl w:val="0"/>
        </w:rPr>
        <w:t xml:space="preserve">Uso de correlationId </w:t>
      </w:r>
    </w:p>
    <w:p w:rsidR="00000000" w:rsidDel="00000000" w:rsidP="00000000" w:rsidRDefault="00000000" w:rsidRPr="00000000" w14:paraId="0000022E">
      <w:pPr>
        <w:ind w:left="720" w:firstLine="0"/>
        <w:rPr>
          <w:color w:val="666666"/>
        </w:rPr>
      </w:pPr>
      <w:r w:rsidDel="00000000" w:rsidR="00000000" w:rsidRPr="00000000">
        <w:rPr>
          <w:color w:val="666666"/>
          <w:rtl w:val="0"/>
        </w:rPr>
        <w:t xml:space="preserve">Establecer convenciones para topics o subjects.</w:t>
      </w:r>
    </w:p>
    <w:p w:rsidR="00000000" w:rsidDel="00000000" w:rsidP="00000000" w:rsidRDefault="00000000" w:rsidRPr="00000000" w14:paraId="0000022F">
      <w:pPr>
        <w:ind w:left="720" w:firstLine="0"/>
        <w:rPr>
          <w:color w:val="666666"/>
        </w:rPr>
      </w:pPr>
      <w:r w:rsidDel="00000000" w:rsidR="00000000" w:rsidRPr="00000000">
        <w:rPr>
          <w:rtl w:val="0"/>
        </w:rPr>
      </w:r>
    </w:p>
    <w:p w:rsidR="00000000" w:rsidDel="00000000" w:rsidP="00000000" w:rsidRDefault="00000000" w:rsidRPr="00000000" w14:paraId="00000230">
      <w:pPr>
        <w:numPr>
          <w:ilvl w:val="0"/>
          <w:numId w:val="1"/>
        </w:numPr>
        <w:ind w:left="720" w:hanging="360"/>
        <w:rPr>
          <w:color w:val="666666"/>
        </w:rPr>
      </w:pPr>
      <w:r w:rsidDel="00000000" w:rsidR="00000000" w:rsidRPr="00000000">
        <w:rPr>
          <w:color w:val="666666"/>
          <w:rtl w:val="0"/>
        </w:rPr>
        <w:t xml:space="preserve">Paso 6: Diseño de la arquitectura (Diagramas) </w:t>
      </w:r>
    </w:p>
    <w:p w:rsidR="00000000" w:rsidDel="00000000" w:rsidP="00000000" w:rsidRDefault="00000000" w:rsidRPr="00000000" w14:paraId="00000231">
      <w:pPr>
        <w:ind w:left="720" w:firstLine="0"/>
        <w:rPr>
          <w:color w:val="666666"/>
        </w:rPr>
      </w:pPr>
      <w:r w:rsidDel="00000000" w:rsidR="00000000" w:rsidRPr="00000000">
        <w:rPr>
          <w:color w:val="666666"/>
          <w:rtl w:val="0"/>
        </w:rPr>
        <w:t xml:space="preserve">Elaborar los diagramas obligatorios:</w:t>
      </w:r>
    </w:p>
    <w:p w:rsidR="00000000" w:rsidDel="00000000" w:rsidP="00000000" w:rsidRDefault="00000000" w:rsidRPr="00000000" w14:paraId="00000232">
      <w:pPr>
        <w:numPr>
          <w:ilvl w:val="0"/>
          <w:numId w:val="46"/>
        </w:numPr>
        <w:ind w:left="1080" w:hanging="360"/>
        <w:rPr>
          <w:color w:val="666666"/>
        </w:rPr>
      </w:pPr>
      <w:r w:rsidDel="00000000" w:rsidR="00000000" w:rsidRPr="00000000">
        <w:rPr>
          <w:color w:val="666666"/>
          <w:rtl w:val="0"/>
        </w:rPr>
        <w:t xml:space="preserve">C4 (Contexto, Contenedores, Componentes) </w:t>
      </w:r>
    </w:p>
    <w:p w:rsidR="00000000" w:rsidDel="00000000" w:rsidP="00000000" w:rsidRDefault="00000000" w:rsidRPr="00000000" w14:paraId="00000233">
      <w:pPr>
        <w:numPr>
          <w:ilvl w:val="0"/>
          <w:numId w:val="46"/>
        </w:numPr>
        <w:ind w:left="1080" w:hanging="360"/>
        <w:rPr>
          <w:color w:val="666666"/>
        </w:rPr>
      </w:pPr>
      <w:r w:rsidDel="00000000" w:rsidR="00000000" w:rsidRPr="00000000">
        <w:rPr>
          <w:color w:val="666666"/>
          <w:rtl w:val="0"/>
        </w:rPr>
        <w:t xml:space="preserve">UML (Secuencia, Despliegue, Casos de uso) </w:t>
      </w:r>
    </w:p>
    <w:p w:rsidR="00000000" w:rsidDel="00000000" w:rsidP="00000000" w:rsidRDefault="00000000" w:rsidRPr="00000000" w14:paraId="00000234">
      <w:pPr>
        <w:ind w:left="720" w:firstLine="0"/>
        <w:rPr>
          <w:color w:val="666666"/>
        </w:rPr>
      </w:pPr>
      <w:r w:rsidDel="00000000" w:rsidR="00000000" w:rsidRPr="00000000">
        <w:rPr>
          <w:color w:val="666666"/>
          <w:rtl w:val="0"/>
        </w:rPr>
        <w:t xml:space="preserve">Asegurar consistencia entre todos los diagramas.</w:t>
      </w:r>
    </w:p>
    <w:p w:rsidR="00000000" w:rsidDel="00000000" w:rsidP="00000000" w:rsidRDefault="00000000" w:rsidRPr="00000000" w14:paraId="00000235">
      <w:pPr>
        <w:ind w:left="720" w:firstLine="0"/>
        <w:rPr>
          <w:color w:val="666666"/>
        </w:rPr>
      </w:pPr>
      <w:r w:rsidDel="00000000" w:rsidR="00000000" w:rsidRPr="00000000">
        <w:rPr>
          <w:rtl w:val="0"/>
        </w:rPr>
      </w:r>
    </w:p>
    <w:p w:rsidR="00000000" w:rsidDel="00000000" w:rsidP="00000000" w:rsidRDefault="00000000" w:rsidRPr="00000000" w14:paraId="00000236">
      <w:pPr>
        <w:ind w:left="720" w:firstLine="0"/>
        <w:rPr>
          <w:color w:val="666666"/>
        </w:rPr>
      </w:pPr>
      <w:r w:rsidDel="00000000" w:rsidR="00000000" w:rsidRPr="00000000">
        <w:rPr>
          <w:rtl w:val="0"/>
        </w:rPr>
      </w:r>
    </w:p>
    <w:p w:rsidR="00000000" w:rsidDel="00000000" w:rsidP="00000000" w:rsidRDefault="00000000" w:rsidRPr="00000000" w14:paraId="00000237">
      <w:pPr>
        <w:numPr>
          <w:ilvl w:val="0"/>
          <w:numId w:val="1"/>
        </w:numPr>
        <w:ind w:left="720" w:hanging="360"/>
        <w:rPr>
          <w:color w:val="666666"/>
        </w:rPr>
      </w:pPr>
      <w:r w:rsidDel="00000000" w:rsidR="00000000" w:rsidRPr="00000000">
        <w:rPr>
          <w:color w:val="666666"/>
          <w:rtl w:val="0"/>
        </w:rPr>
        <w:t xml:space="preserve">Paso 7: Definición del flujo de negocio (Saga)</w:t>
      </w:r>
    </w:p>
    <w:p w:rsidR="00000000" w:rsidDel="00000000" w:rsidP="00000000" w:rsidRDefault="00000000" w:rsidRPr="00000000" w14:paraId="00000238">
      <w:pPr>
        <w:ind w:left="720" w:firstLine="0"/>
        <w:rPr>
          <w:color w:val="666666"/>
        </w:rPr>
      </w:pPr>
      <w:r w:rsidDel="00000000" w:rsidR="00000000" w:rsidRPr="00000000">
        <w:rPr>
          <w:color w:val="666666"/>
          <w:rtl w:val="0"/>
        </w:rPr>
        <w:t xml:space="preserve">Diseñar el flujo de transferencia bancaria utilizando el patrón Saga:</w:t>
      </w:r>
    </w:p>
    <w:p w:rsidR="00000000" w:rsidDel="00000000" w:rsidP="00000000" w:rsidRDefault="00000000" w:rsidRPr="00000000" w14:paraId="00000239">
      <w:pPr>
        <w:numPr>
          <w:ilvl w:val="0"/>
          <w:numId w:val="47"/>
        </w:numPr>
        <w:ind w:left="1080" w:hanging="360"/>
        <w:rPr>
          <w:color w:val="666666"/>
        </w:rPr>
      </w:pPr>
      <w:r w:rsidDel="00000000" w:rsidR="00000000" w:rsidRPr="00000000">
        <w:rPr>
          <w:color w:val="666666"/>
          <w:rtl w:val="0"/>
        </w:rPr>
        <w:t xml:space="preserve">Flujo exitoso </w:t>
      </w:r>
    </w:p>
    <w:p w:rsidR="00000000" w:rsidDel="00000000" w:rsidP="00000000" w:rsidRDefault="00000000" w:rsidRPr="00000000" w14:paraId="0000023A">
      <w:pPr>
        <w:numPr>
          <w:ilvl w:val="0"/>
          <w:numId w:val="47"/>
        </w:numPr>
        <w:ind w:left="1080" w:hanging="360"/>
        <w:rPr>
          <w:color w:val="666666"/>
        </w:rPr>
      </w:pPr>
      <w:r w:rsidDel="00000000" w:rsidR="00000000" w:rsidRPr="00000000">
        <w:rPr>
          <w:color w:val="666666"/>
          <w:rtl w:val="0"/>
        </w:rPr>
        <w:t xml:space="preserve">Manejo de fallos </w:t>
      </w:r>
    </w:p>
    <w:p w:rsidR="00000000" w:rsidDel="00000000" w:rsidP="00000000" w:rsidRDefault="00000000" w:rsidRPr="00000000" w14:paraId="0000023B">
      <w:pPr>
        <w:numPr>
          <w:ilvl w:val="0"/>
          <w:numId w:val="47"/>
        </w:numPr>
        <w:ind w:left="1080" w:hanging="360"/>
        <w:rPr>
          <w:color w:val="666666"/>
        </w:rPr>
      </w:pPr>
      <w:r w:rsidDel="00000000" w:rsidR="00000000" w:rsidRPr="00000000">
        <w:rPr>
          <w:color w:val="666666"/>
          <w:rtl w:val="0"/>
        </w:rPr>
        <w:t xml:space="preserve">Eventos de compensación</w:t>
      </w:r>
    </w:p>
    <w:p w:rsidR="00000000" w:rsidDel="00000000" w:rsidP="00000000" w:rsidRDefault="00000000" w:rsidRPr="00000000" w14:paraId="0000023C">
      <w:pPr>
        <w:ind w:left="720" w:firstLine="0"/>
        <w:rPr>
          <w:color w:val="666666"/>
        </w:rPr>
      </w:pPr>
      <w:r w:rsidDel="00000000" w:rsidR="00000000" w:rsidRPr="00000000">
        <w:rPr>
          <w:rtl w:val="0"/>
        </w:rPr>
      </w:r>
    </w:p>
    <w:p w:rsidR="00000000" w:rsidDel="00000000" w:rsidP="00000000" w:rsidRDefault="00000000" w:rsidRPr="00000000" w14:paraId="0000023D">
      <w:pPr>
        <w:numPr>
          <w:ilvl w:val="0"/>
          <w:numId w:val="1"/>
        </w:numPr>
        <w:ind w:left="720" w:hanging="360"/>
        <w:rPr>
          <w:color w:val="666666"/>
        </w:rPr>
      </w:pPr>
      <w:r w:rsidDel="00000000" w:rsidR="00000000" w:rsidRPr="00000000">
        <w:rPr>
          <w:color w:val="666666"/>
          <w:rtl w:val="0"/>
        </w:rPr>
        <w:t xml:space="preserve">Paso 8: Definición de métricas SRE   </w:t>
      </w:r>
    </w:p>
    <w:p w:rsidR="00000000" w:rsidDel="00000000" w:rsidP="00000000" w:rsidRDefault="00000000" w:rsidRPr="00000000" w14:paraId="0000023E">
      <w:pPr>
        <w:ind w:left="720" w:firstLine="0"/>
        <w:rPr>
          <w:color w:val="666666"/>
        </w:rPr>
      </w:pPr>
      <w:r w:rsidDel="00000000" w:rsidR="00000000" w:rsidRPr="00000000">
        <w:rPr>
          <w:color w:val="666666"/>
          <w:rtl w:val="0"/>
        </w:rPr>
        <w:t xml:space="preserve">Definir:</w:t>
      </w:r>
    </w:p>
    <w:p w:rsidR="00000000" w:rsidDel="00000000" w:rsidP="00000000" w:rsidRDefault="00000000" w:rsidRPr="00000000" w14:paraId="0000023F">
      <w:pPr>
        <w:numPr>
          <w:ilvl w:val="0"/>
          <w:numId w:val="48"/>
        </w:numPr>
        <w:ind w:left="1440" w:hanging="360"/>
        <w:rPr>
          <w:color w:val="666666"/>
        </w:rPr>
      </w:pPr>
      <w:r w:rsidDel="00000000" w:rsidR="00000000" w:rsidRPr="00000000">
        <w:rPr>
          <w:color w:val="666666"/>
          <w:rtl w:val="0"/>
        </w:rPr>
        <w:t xml:space="preserve">SLI (indicadores) </w:t>
      </w:r>
    </w:p>
    <w:p w:rsidR="00000000" w:rsidDel="00000000" w:rsidP="00000000" w:rsidRDefault="00000000" w:rsidRPr="00000000" w14:paraId="00000240">
      <w:pPr>
        <w:numPr>
          <w:ilvl w:val="0"/>
          <w:numId w:val="48"/>
        </w:numPr>
        <w:ind w:left="1440" w:hanging="360"/>
        <w:rPr>
          <w:color w:val="666666"/>
        </w:rPr>
      </w:pPr>
      <w:r w:rsidDel="00000000" w:rsidR="00000000" w:rsidRPr="00000000">
        <w:rPr>
          <w:color w:val="666666"/>
          <w:rtl w:val="0"/>
        </w:rPr>
        <w:t xml:space="preserve">SLO (objetivos) </w:t>
      </w:r>
    </w:p>
    <w:p w:rsidR="00000000" w:rsidDel="00000000" w:rsidP="00000000" w:rsidRDefault="00000000" w:rsidRPr="00000000" w14:paraId="00000241">
      <w:pPr>
        <w:numPr>
          <w:ilvl w:val="0"/>
          <w:numId w:val="48"/>
        </w:numPr>
        <w:ind w:left="1440" w:hanging="360"/>
        <w:rPr>
          <w:color w:val="666666"/>
        </w:rPr>
      </w:pPr>
      <w:r w:rsidDel="00000000" w:rsidR="00000000" w:rsidRPr="00000000">
        <w:rPr>
          <w:color w:val="666666"/>
          <w:rtl w:val="0"/>
        </w:rPr>
        <w:t xml:space="preserve">SLA (acuerdos) </w:t>
      </w:r>
    </w:p>
    <w:p w:rsidR="00000000" w:rsidDel="00000000" w:rsidP="00000000" w:rsidRDefault="00000000" w:rsidRPr="00000000" w14:paraId="00000242">
      <w:pPr>
        <w:ind w:left="720" w:firstLine="0"/>
        <w:rPr>
          <w:color w:val="666666"/>
        </w:rPr>
      </w:pPr>
      <w:r w:rsidDel="00000000" w:rsidR="00000000" w:rsidRPr="00000000">
        <w:rPr>
          <w:color w:val="666666"/>
          <w:rtl w:val="0"/>
        </w:rPr>
        <w:t xml:space="preserve">Relacionarlos con el comportamiento del sistema.</w:t>
      </w:r>
    </w:p>
    <w:p w:rsidR="00000000" w:rsidDel="00000000" w:rsidP="00000000" w:rsidRDefault="00000000" w:rsidRPr="00000000" w14:paraId="00000243">
      <w:pPr>
        <w:ind w:left="720" w:firstLine="0"/>
        <w:rPr>
          <w:color w:val="666666"/>
        </w:rPr>
      </w:pPr>
      <w:r w:rsidDel="00000000" w:rsidR="00000000" w:rsidRPr="00000000">
        <w:rPr>
          <w:rtl w:val="0"/>
        </w:rPr>
      </w:r>
    </w:p>
    <w:p w:rsidR="00000000" w:rsidDel="00000000" w:rsidP="00000000" w:rsidRDefault="00000000" w:rsidRPr="00000000" w14:paraId="00000244">
      <w:pPr>
        <w:numPr>
          <w:ilvl w:val="0"/>
          <w:numId w:val="1"/>
        </w:numPr>
        <w:ind w:left="720" w:hanging="360"/>
        <w:rPr>
          <w:color w:val="666666"/>
        </w:rPr>
      </w:pPr>
      <w:r w:rsidDel="00000000" w:rsidR="00000000" w:rsidRPr="00000000">
        <w:rPr>
          <w:color w:val="666666"/>
          <w:rtl w:val="0"/>
        </w:rPr>
        <w:t xml:space="preserve">Paso 9: Implementación de microservicios  </w:t>
      </w:r>
    </w:p>
    <w:p w:rsidR="00000000" w:rsidDel="00000000" w:rsidP="00000000" w:rsidRDefault="00000000" w:rsidRPr="00000000" w14:paraId="00000245">
      <w:pPr>
        <w:ind w:left="720" w:firstLine="0"/>
        <w:rPr>
          <w:color w:val="666666"/>
        </w:rPr>
      </w:pPr>
      <w:r w:rsidDel="00000000" w:rsidR="00000000" w:rsidRPr="00000000">
        <w:rPr>
          <w:color w:val="666666"/>
          <w:rtl w:val="0"/>
        </w:rPr>
        <w:t xml:space="preserve">Desarrollar los microservicios utilizando el lenguaje y framework seleccionado. Implementar:</w:t>
      </w:r>
    </w:p>
    <w:p w:rsidR="00000000" w:rsidDel="00000000" w:rsidP="00000000" w:rsidRDefault="00000000" w:rsidRPr="00000000" w14:paraId="00000246">
      <w:pPr>
        <w:numPr>
          <w:ilvl w:val="0"/>
          <w:numId w:val="49"/>
        </w:numPr>
        <w:ind w:left="1440" w:hanging="360"/>
        <w:rPr>
          <w:color w:val="666666"/>
        </w:rPr>
      </w:pPr>
      <w:r w:rsidDel="00000000" w:rsidR="00000000" w:rsidRPr="00000000">
        <w:rPr>
          <w:color w:val="666666"/>
          <w:rtl w:val="0"/>
        </w:rPr>
        <w:t xml:space="preserve">Publicación de eventos </w:t>
      </w:r>
    </w:p>
    <w:p w:rsidR="00000000" w:rsidDel="00000000" w:rsidP="00000000" w:rsidRDefault="00000000" w:rsidRPr="00000000" w14:paraId="00000247">
      <w:pPr>
        <w:numPr>
          <w:ilvl w:val="0"/>
          <w:numId w:val="49"/>
        </w:numPr>
        <w:ind w:left="1440" w:hanging="360"/>
        <w:rPr>
          <w:color w:val="666666"/>
        </w:rPr>
      </w:pPr>
      <w:r w:rsidDel="00000000" w:rsidR="00000000" w:rsidRPr="00000000">
        <w:rPr>
          <w:color w:val="666666"/>
          <w:rtl w:val="0"/>
        </w:rPr>
        <w:t xml:space="preserve">Consumo de eventos </w:t>
      </w:r>
    </w:p>
    <w:p w:rsidR="00000000" w:rsidDel="00000000" w:rsidP="00000000" w:rsidRDefault="00000000" w:rsidRPr="00000000" w14:paraId="00000248">
      <w:pPr>
        <w:numPr>
          <w:ilvl w:val="0"/>
          <w:numId w:val="49"/>
        </w:numPr>
        <w:ind w:left="1440" w:hanging="360"/>
        <w:rPr>
          <w:color w:val="666666"/>
        </w:rPr>
      </w:pPr>
      <w:r w:rsidDel="00000000" w:rsidR="00000000" w:rsidRPr="00000000">
        <w:rPr>
          <w:color w:val="666666"/>
          <w:rtl w:val="0"/>
        </w:rPr>
        <w:t xml:space="preserve">Lógica de negocio</w:t>
      </w:r>
    </w:p>
    <w:p w:rsidR="00000000" w:rsidDel="00000000" w:rsidP="00000000" w:rsidRDefault="00000000" w:rsidRPr="00000000" w14:paraId="00000249">
      <w:pPr>
        <w:ind w:left="720" w:firstLine="0"/>
        <w:rPr>
          <w:color w:val="666666"/>
        </w:rPr>
      </w:pPr>
      <w:r w:rsidDel="00000000" w:rsidR="00000000" w:rsidRPr="00000000">
        <w:rPr>
          <w:rtl w:val="0"/>
        </w:rPr>
      </w:r>
    </w:p>
    <w:p w:rsidR="00000000" w:rsidDel="00000000" w:rsidP="00000000" w:rsidRDefault="00000000" w:rsidRPr="00000000" w14:paraId="0000024A">
      <w:pPr>
        <w:numPr>
          <w:ilvl w:val="0"/>
          <w:numId w:val="1"/>
        </w:numPr>
        <w:ind w:left="720" w:hanging="360"/>
        <w:rPr>
          <w:color w:val="666666"/>
        </w:rPr>
      </w:pPr>
      <w:r w:rsidDel="00000000" w:rsidR="00000000" w:rsidRPr="00000000">
        <w:rPr>
          <w:color w:val="666666"/>
          <w:rtl w:val="0"/>
        </w:rPr>
        <w:t xml:space="preserve">Paso 10: Implementación del API Gateway   </w:t>
      </w:r>
    </w:p>
    <w:p w:rsidR="00000000" w:rsidDel="00000000" w:rsidP="00000000" w:rsidRDefault="00000000" w:rsidRPr="00000000" w14:paraId="0000024B">
      <w:pPr>
        <w:ind w:left="720" w:firstLine="0"/>
        <w:rPr>
          <w:color w:val="666666"/>
        </w:rPr>
      </w:pPr>
      <w:r w:rsidDel="00000000" w:rsidR="00000000" w:rsidRPr="00000000">
        <w:rPr>
          <w:color w:val="666666"/>
          <w:rtl w:val="0"/>
        </w:rPr>
        <w:t xml:space="preserve">Desarrollar el API Gateway como punto de entrada del sistema. Este debe integrarse con el mecanismo de mensajería para iniciar flujos de negocio de manera asíncrona.</w:t>
      </w:r>
    </w:p>
    <w:p w:rsidR="00000000" w:rsidDel="00000000" w:rsidP="00000000" w:rsidRDefault="00000000" w:rsidRPr="00000000" w14:paraId="0000024C">
      <w:pPr>
        <w:ind w:left="720" w:firstLine="0"/>
        <w:rPr>
          <w:color w:val="666666"/>
        </w:rPr>
      </w:pPr>
      <w:r w:rsidDel="00000000" w:rsidR="00000000" w:rsidRPr="00000000">
        <w:rPr>
          <w:rtl w:val="0"/>
        </w:rPr>
      </w:r>
    </w:p>
    <w:p w:rsidR="00000000" w:rsidDel="00000000" w:rsidP="00000000" w:rsidRDefault="00000000" w:rsidRPr="00000000" w14:paraId="0000024D">
      <w:pPr>
        <w:numPr>
          <w:ilvl w:val="0"/>
          <w:numId w:val="1"/>
        </w:numPr>
        <w:ind w:left="720" w:hanging="360"/>
        <w:rPr>
          <w:color w:val="666666"/>
        </w:rPr>
      </w:pPr>
      <w:r w:rsidDel="00000000" w:rsidR="00000000" w:rsidRPr="00000000">
        <w:rPr>
          <w:color w:val="666666"/>
          <w:rtl w:val="0"/>
        </w:rPr>
        <w:t xml:space="preserve">Paso 11: Contenerización del sistema </w:t>
      </w:r>
    </w:p>
    <w:p w:rsidR="00000000" w:rsidDel="00000000" w:rsidP="00000000" w:rsidRDefault="00000000" w:rsidRPr="00000000" w14:paraId="0000024E">
      <w:pPr>
        <w:ind w:left="720" w:firstLine="0"/>
        <w:rPr>
          <w:color w:val="666666"/>
        </w:rPr>
      </w:pPr>
      <w:r w:rsidDel="00000000" w:rsidR="00000000" w:rsidRPr="00000000">
        <w:rPr>
          <w:color w:val="666666"/>
          <w:rtl w:val="0"/>
        </w:rPr>
        <w:t xml:space="preserve">Crear Dockerfiles para cada microservicio y el gateway. Validar ejecución local de cada componente.</w:t>
      </w:r>
    </w:p>
    <w:p w:rsidR="00000000" w:rsidDel="00000000" w:rsidP="00000000" w:rsidRDefault="00000000" w:rsidRPr="00000000" w14:paraId="0000024F">
      <w:pPr>
        <w:ind w:left="720" w:firstLine="0"/>
        <w:rPr>
          <w:color w:val="666666"/>
        </w:rPr>
      </w:pPr>
      <w:r w:rsidDel="00000000" w:rsidR="00000000" w:rsidRPr="00000000">
        <w:rPr>
          <w:rtl w:val="0"/>
        </w:rPr>
      </w:r>
    </w:p>
    <w:p w:rsidR="00000000" w:rsidDel="00000000" w:rsidP="00000000" w:rsidRDefault="00000000" w:rsidRPr="00000000" w14:paraId="00000250">
      <w:pPr>
        <w:numPr>
          <w:ilvl w:val="0"/>
          <w:numId w:val="1"/>
        </w:numPr>
        <w:ind w:left="720" w:hanging="360"/>
        <w:rPr>
          <w:color w:val="666666"/>
        </w:rPr>
      </w:pPr>
      <w:r w:rsidDel="00000000" w:rsidR="00000000" w:rsidRPr="00000000">
        <w:rPr>
          <w:color w:val="666666"/>
          <w:rtl w:val="0"/>
        </w:rPr>
        <w:t xml:space="preserve">Paso 12: Despliegue en Kubernetes   </w:t>
      </w:r>
    </w:p>
    <w:p w:rsidR="00000000" w:rsidDel="00000000" w:rsidP="00000000" w:rsidRDefault="00000000" w:rsidRPr="00000000" w14:paraId="00000251">
      <w:pPr>
        <w:ind w:left="720" w:firstLine="0"/>
        <w:rPr>
          <w:color w:val="666666"/>
        </w:rPr>
      </w:pPr>
      <w:r w:rsidDel="00000000" w:rsidR="00000000" w:rsidRPr="00000000">
        <w:rPr>
          <w:color w:val="666666"/>
          <w:rtl w:val="0"/>
        </w:rPr>
        <w:t xml:space="preserve">Configurar el cluster local (minikube, kind o k3d) y desplegar:</w:t>
      </w:r>
    </w:p>
    <w:p w:rsidR="00000000" w:rsidDel="00000000" w:rsidP="00000000" w:rsidRDefault="00000000" w:rsidRPr="00000000" w14:paraId="00000252">
      <w:pPr>
        <w:numPr>
          <w:ilvl w:val="0"/>
          <w:numId w:val="50"/>
        </w:numPr>
        <w:ind w:left="1440" w:hanging="360"/>
        <w:rPr>
          <w:color w:val="666666"/>
        </w:rPr>
      </w:pPr>
      <w:r w:rsidDel="00000000" w:rsidR="00000000" w:rsidRPr="00000000">
        <w:rPr>
          <w:color w:val="666666"/>
          <w:rtl w:val="0"/>
        </w:rPr>
        <w:t xml:space="preserve">Microservicios </w:t>
      </w:r>
    </w:p>
    <w:p w:rsidR="00000000" w:rsidDel="00000000" w:rsidP="00000000" w:rsidRDefault="00000000" w:rsidRPr="00000000" w14:paraId="00000253">
      <w:pPr>
        <w:numPr>
          <w:ilvl w:val="0"/>
          <w:numId w:val="50"/>
        </w:numPr>
        <w:ind w:left="1440" w:hanging="360"/>
        <w:rPr>
          <w:color w:val="666666"/>
        </w:rPr>
      </w:pPr>
      <w:r w:rsidDel="00000000" w:rsidR="00000000" w:rsidRPr="00000000">
        <w:rPr>
          <w:color w:val="666666"/>
          <w:rtl w:val="0"/>
        </w:rPr>
        <w:t xml:space="preserve">Gateway </w:t>
      </w:r>
    </w:p>
    <w:p w:rsidR="00000000" w:rsidDel="00000000" w:rsidP="00000000" w:rsidRDefault="00000000" w:rsidRPr="00000000" w14:paraId="00000254">
      <w:pPr>
        <w:numPr>
          <w:ilvl w:val="0"/>
          <w:numId w:val="50"/>
        </w:numPr>
        <w:ind w:left="1440" w:hanging="360"/>
        <w:rPr>
          <w:color w:val="666666"/>
        </w:rPr>
      </w:pPr>
      <w:r w:rsidDel="00000000" w:rsidR="00000000" w:rsidRPr="00000000">
        <w:rPr>
          <w:color w:val="666666"/>
          <w:rtl w:val="0"/>
        </w:rPr>
        <w:t xml:space="preserve">Broker (si aplica) </w:t>
      </w:r>
    </w:p>
    <w:p w:rsidR="00000000" w:rsidDel="00000000" w:rsidP="00000000" w:rsidRDefault="00000000" w:rsidRPr="00000000" w14:paraId="00000255">
      <w:pPr>
        <w:ind w:left="720" w:firstLine="0"/>
        <w:rPr>
          <w:color w:val="666666"/>
        </w:rPr>
      </w:pPr>
      <w:r w:rsidDel="00000000" w:rsidR="00000000" w:rsidRPr="00000000">
        <w:rPr>
          <w:color w:val="666666"/>
          <w:rtl w:val="0"/>
        </w:rPr>
        <w:t xml:space="preserve">Las bases de datos deben estar fuera del cluster.</w:t>
      </w:r>
    </w:p>
    <w:p w:rsidR="00000000" w:rsidDel="00000000" w:rsidP="00000000" w:rsidRDefault="00000000" w:rsidRPr="00000000" w14:paraId="00000256">
      <w:pPr>
        <w:ind w:left="720" w:firstLine="0"/>
        <w:rPr>
          <w:color w:val="666666"/>
        </w:rPr>
      </w:pPr>
      <w:r w:rsidDel="00000000" w:rsidR="00000000" w:rsidRPr="00000000">
        <w:rPr>
          <w:rtl w:val="0"/>
        </w:rPr>
      </w:r>
    </w:p>
    <w:p w:rsidR="00000000" w:rsidDel="00000000" w:rsidP="00000000" w:rsidRDefault="00000000" w:rsidRPr="00000000" w14:paraId="00000257">
      <w:pPr>
        <w:numPr>
          <w:ilvl w:val="0"/>
          <w:numId w:val="1"/>
        </w:numPr>
        <w:ind w:left="720" w:hanging="360"/>
        <w:rPr>
          <w:color w:val="666666"/>
        </w:rPr>
      </w:pPr>
      <w:r w:rsidDel="00000000" w:rsidR="00000000" w:rsidRPr="00000000">
        <w:rPr>
          <w:color w:val="666666"/>
          <w:rtl w:val="0"/>
        </w:rPr>
        <w:t xml:space="preserve">Paso 13: Pruebas de integración   </w:t>
      </w:r>
    </w:p>
    <w:p w:rsidR="00000000" w:rsidDel="00000000" w:rsidP="00000000" w:rsidRDefault="00000000" w:rsidRPr="00000000" w14:paraId="00000258">
      <w:pPr>
        <w:ind w:left="720" w:firstLine="0"/>
        <w:rPr>
          <w:color w:val="666666"/>
        </w:rPr>
      </w:pPr>
      <w:r w:rsidDel="00000000" w:rsidR="00000000" w:rsidRPr="00000000">
        <w:rPr>
          <w:color w:val="666666"/>
          <w:rtl w:val="0"/>
        </w:rPr>
        <w:t xml:space="preserve">Validar el flujo completo del sistema:</w:t>
      </w:r>
    </w:p>
    <w:p w:rsidR="00000000" w:rsidDel="00000000" w:rsidP="00000000" w:rsidRDefault="00000000" w:rsidRPr="00000000" w14:paraId="00000259">
      <w:pPr>
        <w:numPr>
          <w:ilvl w:val="0"/>
          <w:numId w:val="51"/>
        </w:numPr>
        <w:ind w:left="1440" w:hanging="360"/>
        <w:rPr>
          <w:color w:val="666666"/>
        </w:rPr>
      </w:pPr>
      <w:r w:rsidDel="00000000" w:rsidR="00000000" w:rsidRPr="00000000">
        <w:rPr>
          <w:color w:val="666666"/>
          <w:rtl w:val="0"/>
        </w:rPr>
        <w:t xml:space="preserve">Transferencias exitosas </w:t>
      </w:r>
    </w:p>
    <w:p w:rsidR="00000000" w:rsidDel="00000000" w:rsidP="00000000" w:rsidRDefault="00000000" w:rsidRPr="00000000" w14:paraId="0000025A">
      <w:pPr>
        <w:numPr>
          <w:ilvl w:val="0"/>
          <w:numId w:val="51"/>
        </w:numPr>
        <w:ind w:left="1440" w:hanging="360"/>
        <w:rPr>
          <w:color w:val="666666"/>
        </w:rPr>
      </w:pPr>
      <w:r w:rsidDel="00000000" w:rsidR="00000000" w:rsidRPr="00000000">
        <w:rPr>
          <w:color w:val="666666"/>
          <w:rtl w:val="0"/>
        </w:rPr>
        <w:t xml:space="preserve">Manejo de errores </w:t>
      </w:r>
    </w:p>
    <w:p w:rsidR="00000000" w:rsidDel="00000000" w:rsidP="00000000" w:rsidRDefault="00000000" w:rsidRPr="00000000" w14:paraId="0000025B">
      <w:pPr>
        <w:numPr>
          <w:ilvl w:val="0"/>
          <w:numId w:val="51"/>
        </w:numPr>
        <w:ind w:left="1440" w:hanging="360"/>
        <w:rPr>
          <w:color w:val="666666"/>
        </w:rPr>
      </w:pPr>
      <w:r w:rsidDel="00000000" w:rsidR="00000000" w:rsidRPr="00000000">
        <w:rPr>
          <w:color w:val="666666"/>
          <w:rtl w:val="0"/>
        </w:rPr>
        <w:t xml:space="preserve">Consumo correcto de eventos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Paso 14: Documentación final</w:t>
      </w:r>
    </w:p>
    <w:p w:rsidR="00000000" w:rsidDel="00000000" w:rsidP="00000000" w:rsidRDefault="00000000" w:rsidRPr="00000000" w14:paraId="0000025D">
      <w:pPr>
        <w:ind w:left="720" w:firstLine="0"/>
        <w:rPr>
          <w:color w:val="666666"/>
        </w:rPr>
      </w:pPr>
      <w:r w:rsidDel="00000000" w:rsidR="00000000" w:rsidRPr="00000000">
        <w:rPr>
          <w:color w:val="666666"/>
          <w:rtl w:val="0"/>
        </w:rPr>
        <w:t xml:space="preserve">Integrar toda la documentación:</w:t>
      </w:r>
    </w:p>
    <w:p w:rsidR="00000000" w:rsidDel="00000000" w:rsidP="00000000" w:rsidRDefault="00000000" w:rsidRPr="00000000" w14:paraId="0000025E">
      <w:pPr>
        <w:numPr>
          <w:ilvl w:val="0"/>
          <w:numId w:val="52"/>
        </w:numPr>
        <w:ind w:left="1440" w:hanging="360"/>
        <w:rPr>
          <w:color w:val="666666"/>
        </w:rPr>
      </w:pPr>
      <w:r w:rsidDel="00000000" w:rsidR="00000000" w:rsidRPr="00000000">
        <w:rPr>
          <w:color w:val="666666"/>
          <w:rtl w:val="0"/>
        </w:rPr>
        <w:t xml:space="preserve">Diagramas </w:t>
      </w:r>
    </w:p>
    <w:p w:rsidR="00000000" w:rsidDel="00000000" w:rsidP="00000000" w:rsidRDefault="00000000" w:rsidRPr="00000000" w14:paraId="0000025F">
      <w:pPr>
        <w:numPr>
          <w:ilvl w:val="0"/>
          <w:numId w:val="52"/>
        </w:numPr>
        <w:ind w:left="1440" w:hanging="360"/>
        <w:rPr>
          <w:color w:val="666666"/>
        </w:rPr>
      </w:pPr>
      <w:r w:rsidDel="00000000" w:rsidR="00000000" w:rsidRPr="00000000">
        <w:rPr>
          <w:color w:val="666666"/>
          <w:rtl w:val="0"/>
        </w:rPr>
        <w:t xml:space="preserve">Justificación tecnológica </w:t>
      </w:r>
    </w:p>
    <w:p w:rsidR="00000000" w:rsidDel="00000000" w:rsidP="00000000" w:rsidRDefault="00000000" w:rsidRPr="00000000" w14:paraId="00000260">
      <w:pPr>
        <w:numPr>
          <w:ilvl w:val="0"/>
          <w:numId w:val="52"/>
        </w:numPr>
        <w:ind w:left="1440" w:hanging="360"/>
        <w:rPr>
          <w:color w:val="666666"/>
        </w:rPr>
      </w:pPr>
      <w:r w:rsidDel="00000000" w:rsidR="00000000" w:rsidRPr="00000000">
        <w:rPr>
          <w:color w:val="666666"/>
          <w:rtl w:val="0"/>
        </w:rPr>
        <w:t xml:space="preserve">SLI/SLO/SLA </w:t>
      </w:r>
    </w:p>
    <w:p w:rsidR="00000000" w:rsidDel="00000000" w:rsidP="00000000" w:rsidRDefault="00000000" w:rsidRPr="00000000" w14:paraId="00000261">
      <w:pPr>
        <w:numPr>
          <w:ilvl w:val="0"/>
          <w:numId w:val="52"/>
        </w:numPr>
        <w:ind w:left="1440" w:hanging="360"/>
        <w:rPr>
          <w:color w:val="666666"/>
        </w:rPr>
      </w:pPr>
      <w:r w:rsidDel="00000000" w:rsidR="00000000" w:rsidRPr="00000000">
        <w:rPr>
          <w:color w:val="666666"/>
          <w:rtl w:val="0"/>
        </w:rPr>
        <w:t xml:space="preserve">Casos de uso</w:t>
      </w:r>
    </w:p>
    <w:p w:rsidR="00000000" w:rsidDel="00000000" w:rsidP="00000000" w:rsidRDefault="00000000" w:rsidRPr="00000000" w14:paraId="00000262">
      <w:pPr>
        <w:ind w:left="720" w:firstLine="0"/>
        <w:rPr>
          <w:color w:val="666666"/>
        </w:rPr>
      </w:pPr>
      <w:r w:rsidDel="00000000" w:rsidR="00000000" w:rsidRPr="00000000">
        <w:rPr>
          <w:rtl w:val="0"/>
        </w:rPr>
      </w:r>
    </w:p>
    <w:p w:rsidR="00000000" w:rsidDel="00000000" w:rsidP="00000000" w:rsidRDefault="00000000" w:rsidRPr="00000000" w14:paraId="00000263">
      <w:pPr>
        <w:ind w:left="720" w:firstLine="0"/>
        <w:rPr>
          <w:color w:val="666666"/>
        </w:rPr>
      </w:pPr>
      <w:r w:rsidDel="00000000" w:rsidR="00000000" w:rsidRPr="00000000">
        <w:rPr>
          <w:rtl w:val="0"/>
        </w:rPr>
      </w:r>
    </w:p>
    <w:p w:rsidR="00000000" w:rsidDel="00000000" w:rsidP="00000000" w:rsidRDefault="00000000" w:rsidRPr="00000000" w14:paraId="00000264">
      <w:pPr>
        <w:ind w:left="720" w:firstLine="0"/>
        <w:rPr>
          <w:color w:val="666666"/>
        </w:rPr>
      </w:pPr>
      <w:r w:rsidDel="00000000" w:rsidR="00000000" w:rsidRPr="00000000">
        <w:rPr>
          <w:rtl w:val="0"/>
        </w:rPr>
      </w:r>
    </w:p>
    <w:p w:rsidR="00000000" w:rsidDel="00000000" w:rsidP="00000000" w:rsidRDefault="00000000" w:rsidRPr="00000000" w14:paraId="00000265">
      <w:pPr>
        <w:ind w:left="720" w:firstLine="0"/>
        <w:rPr>
          <w:color w:val="666666"/>
        </w:rPr>
      </w:pPr>
      <w:r w:rsidDel="00000000" w:rsidR="00000000" w:rsidRPr="00000000">
        <w:rPr>
          <w:rtl w:val="0"/>
        </w:rPr>
      </w:r>
    </w:p>
    <w:p w:rsidR="00000000" w:rsidDel="00000000" w:rsidP="00000000" w:rsidRDefault="00000000" w:rsidRPr="00000000" w14:paraId="00000266">
      <w:pPr>
        <w:ind w:left="720" w:firstLine="0"/>
        <w:rPr>
          <w:color w:val="666666"/>
        </w:rPr>
      </w:pPr>
      <w:r w:rsidDel="00000000" w:rsidR="00000000" w:rsidRPr="00000000">
        <w:rPr>
          <w:rtl w:val="0"/>
        </w:rPr>
      </w:r>
    </w:p>
    <w:p w:rsidR="00000000" w:rsidDel="00000000" w:rsidP="00000000" w:rsidRDefault="00000000" w:rsidRPr="00000000" w14:paraId="00000267">
      <w:pPr>
        <w:ind w:left="720" w:firstLine="0"/>
        <w:rPr>
          <w:color w:val="666666"/>
        </w:rPr>
      </w:pPr>
      <w:r w:rsidDel="00000000" w:rsidR="00000000" w:rsidRPr="00000000">
        <w:rPr>
          <w:rtl w:val="0"/>
        </w:rPr>
      </w:r>
    </w:p>
    <w:p w:rsidR="00000000" w:rsidDel="00000000" w:rsidP="00000000" w:rsidRDefault="00000000" w:rsidRPr="00000000" w14:paraId="00000268">
      <w:pPr>
        <w:ind w:left="720" w:firstLine="0"/>
        <w:rPr>
          <w:color w:val="666666"/>
        </w:rPr>
      </w:pPr>
      <w:r w:rsidDel="00000000" w:rsidR="00000000" w:rsidRPr="00000000">
        <w:rPr>
          <w:rtl w:val="0"/>
        </w:rPr>
      </w:r>
    </w:p>
    <w:p w:rsidR="00000000" w:rsidDel="00000000" w:rsidP="00000000" w:rsidRDefault="00000000" w:rsidRPr="00000000" w14:paraId="00000269">
      <w:pPr>
        <w:rPr>
          <w:b w:val="1"/>
          <w:bCs w:val="1"/>
          <w:color w:val="666666"/>
        </w:rPr>
      </w:pPr>
      <w:r w:rsidDel="00000000" w:rsidR="00000000" w:rsidRPr="00000000">
        <w:rPr>
          <w:b w:val="1"/>
          <w:bCs w:val="1"/>
          <w:color w:val="666666"/>
          <w:rtl w:val="0"/>
        </w:rPr>
        <w:t xml:space="preserve">Recomendaciones</w:t>
      </w:r>
    </w:p>
    <w:p w:rsidR="00000000" w:rsidDel="00000000" w:rsidP="00000000" w:rsidRDefault="00000000" w:rsidRPr="00000000" w14:paraId="0000026A">
      <w:pPr>
        <w:rPr>
          <w:color w:val="666666"/>
        </w:rPr>
      </w:pP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antes de programar; evitar comenzar directamente con código</w:t>
      </w:r>
    </w:p>
    <w:p w:rsidR="00000000" w:rsidDel="00000000" w:rsidP="00000000" w:rsidRDefault="00000000" w:rsidRPr="00000000" w14:paraId="0000026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separación estricta entre microservicios</w:t>
      </w:r>
    </w:p>
    <w:p w:rsidR="00000000" w:rsidDel="00000000" w:rsidP="00000000" w:rsidRDefault="00000000" w:rsidRPr="00000000" w14:paraId="0000026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utilizar comunicación síncrona entre servicios</w:t>
      </w:r>
    </w:p>
    <w:p w:rsidR="00000000" w:rsidDel="00000000" w:rsidP="00000000" w:rsidRDefault="00000000" w:rsidRPr="00000000" w14:paraId="0000026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claramente los eventos antes de implementar</w:t>
      </w:r>
    </w:p>
    <w:p w:rsidR="00000000" w:rsidDel="00000000" w:rsidP="00000000" w:rsidRDefault="00000000" w:rsidRPr="00000000" w14:paraId="0000026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idempotencia en consumidores de eventos</w:t>
      </w:r>
    </w:p>
    <w:p w:rsidR="00000000" w:rsidDel="00000000" w:rsidP="00000000" w:rsidRDefault="00000000" w:rsidRPr="00000000" w14:paraId="0000027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Utilizar identificadores de correlación (correlationId) en todos los flujos</w:t>
      </w:r>
    </w:p>
    <w:p w:rsidR="00000000" w:rsidDel="00000000" w:rsidP="00000000" w:rsidRDefault="00000000" w:rsidRPr="00000000" w14:paraId="0000027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escenarios de fallo, no solo casos exitosos</w:t>
      </w:r>
    </w:p>
    <w:p w:rsidR="00000000" w:rsidDel="00000000" w:rsidP="00000000" w:rsidRDefault="00000000" w:rsidRPr="00000000" w14:paraId="0000027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Evitar soluciones monolíticas disfrazadas de microservicios</w:t>
      </w:r>
    </w:p>
    <w:p w:rsidR="00000000" w:rsidDel="00000000" w:rsidP="00000000" w:rsidRDefault="00000000" w:rsidRPr="00000000" w14:paraId="0000027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Justificar todas las decisiones arquitectónicas</w:t>
      </w:r>
    </w:p>
    <w:p w:rsidR="00000000" w:rsidDel="00000000" w:rsidP="00000000" w:rsidRDefault="00000000" w:rsidRPr="00000000" w14:paraId="0000027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consistencia entre diagramas y código</w:t>
      </w:r>
    </w:p>
    <w:p w:rsidR="00000000" w:rsidDel="00000000" w:rsidP="00000000" w:rsidRDefault="00000000" w:rsidRPr="00000000" w14:paraId="00000275">
      <w:pPr>
        <w:ind w:left="720" w:firstLine="0"/>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1"/>
        <w:keepNext w:val="0"/>
        <w:keepLines w:val="0"/>
        <w:rPr/>
      </w:pPr>
      <w:bookmarkStart w:colFirst="0" w:colLast="0" w:name="_heading=h.9aglhob1a2g5" w:id="19"/>
      <w:bookmarkEnd w:id="19"/>
      <w:r w:rsidDel="00000000" w:rsidR="00000000" w:rsidRPr="00000000">
        <w:rPr>
          <w:rtl w:val="0"/>
        </w:rPr>
        <w:t xml:space="preserve">7. Cronograma</w:t>
      </w:r>
    </w:p>
    <w:tbl>
      <w:tblPr>
        <w:tblStyle w:val="Table6"/>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8">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279">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27A">
            <w:pPr>
              <w:widowControl w:val="0"/>
              <w:spacing w:line="240" w:lineRule="auto"/>
              <w:rPr/>
            </w:pPr>
            <w:r w:rsidDel="00000000" w:rsidR="00000000" w:rsidRPr="00000000">
              <w:rPr>
                <w:rtl w:val="0"/>
              </w:rPr>
              <w:t xml:space="preserve">Fecha Fin</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27B">
            <w:pPr>
              <w:widowControl w:val="0"/>
              <w:spacing w:line="240" w:lineRule="auto"/>
              <w:rPr/>
            </w:pPr>
            <w:r w:rsidDel="00000000" w:rsidR="00000000" w:rsidRPr="00000000">
              <w:rPr>
                <w:rtl w:val="0"/>
              </w:rPr>
              <w:t xml:space="preserve">Asignación de proyecto</w:t>
            </w:r>
          </w:p>
        </w:tc>
        <w:tc>
          <w:tcPr>
            <w:tcMar>
              <w:top w:w="100.0" w:type="dxa"/>
              <w:left w:w="100.0" w:type="dxa"/>
              <w:bottom w:w="100.0" w:type="dxa"/>
              <w:right w:w="100.0" w:type="dxa"/>
            </w:tcMar>
          </w:tcPr>
          <w:p w:rsidR="00000000" w:rsidDel="00000000" w:rsidP="00000000" w:rsidRDefault="00000000" w:rsidRPr="00000000" w14:paraId="0000027C">
            <w:pPr>
              <w:widowControl w:val="0"/>
              <w:spacing w:line="240" w:lineRule="auto"/>
              <w:rPr/>
            </w:pPr>
            <w:r w:rsidDel="00000000" w:rsidR="00000000" w:rsidRPr="00000000">
              <w:rPr>
                <w:rtl w:val="0"/>
              </w:rPr>
              <w:t xml:space="preserve">1 de julio</w:t>
            </w:r>
          </w:p>
        </w:tc>
        <w:tc>
          <w:tcPr>
            <w:tcMar>
              <w:top w:w="100.0" w:type="dxa"/>
              <w:left w:w="100.0" w:type="dxa"/>
              <w:bottom w:w="100.0" w:type="dxa"/>
              <w:right w:w="100.0" w:type="dxa"/>
            </w:tcMar>
          </w:tcPr>
          <w:p w:rsidR="00000000" w:rsidDel="00000000" w:rsidP="00000000" w:rsidRDefault="00000000" w:rsidRPr="00000000" w14:paraId="0000027D">
            <w:pPr>
              <w:widowControl w:val="0"/>
              <w:spacing w:line="240" w:lineRule="auto"/>
              <w:rPr/>
            </w:pPr>
            <w:r w:rsidDel="00000000" w:rsidR="00000000" w:rsidRPr="00000000">
              <w:rPr>
                <w:rtl w:val="0"/>
              </w:rPr>
              <w:t xml:space="preserve">1 de julio</w:t>
            </w:r>
          </w:p>
        </w:tc>
      </w:tr>
      <w:tr>
        <w:trPr>
          <w:cantSplit w:val="0"/>
          <w:trHeight w:val="432" w:hRule="atLeast"/>
          <w:tblHeader w:val="0"/>
        </w:trPr>
        <w:tc>
          <w:tcPr>
            <w:tcMar>
              <w:top w:w="100.0" w:type="dxa"/>
              <w:left w:w="100.0" w:type="dxa"/>
              <w:bottom w:w="100.0" w:type="dxa"/>
              <w:right w:w="100.0" w:type="dxa"/>
            </w:tcMar>
          </w:tcPr>
          <w:p w:rsidR="00000000" w:rsidDel="00000000" w:rsidP="00000000" w:rsidRDefault="00000000" w:rsidRPr="00000000" w14:paraId="0000027E">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27F">
            <w:pPr>
              <w:widowControl w:val="0"/>
              <w:spacing w:line="240" w:lineRule="auto"/>
              <w:rPr/>
            </w:pPr>
            <w:r w:rsidDel="00000000" w:rsidR="00000000" w:rsidRPr="00000000">
              <w:rPr>
                <w:rtl w:val="0"/>
              </w:rPr>
              <w:t xml:space="preserve">1 de julio</w:t>
            </w:r>
          </w:p>
        </w:tc>
        <w:tc>
          <w:tcPr>
            <w:tcMar>
              <w:top w:w="100.0" w:type="dxa"/>
              <w:left w:w="100.0" w:type="dxa"/>
              <w:bottom w:w="100.0" w:type="dxa"/>
              <w:right w:w="100.0" w:type="dxa"/>
            </w:tcMar>
          </w:tcPr>
          <w:p w:rsidR="00000000" w:rsidDel="00000000" w:rsidP="00000000" w:rsidRDefault="00000000" w:rsidRPr="00000000" w14:paraId="00000280">
            <w:pPr>
              <w:widowControl w:val="0"/>
              <w:spacing w:line="240" w:lineRule="auto"/>
              <w:rPr/>
            </w:pPr>
            <w:r w:rsidDel="00000000" w:rsidR="00000000" w:rsidRPr="00000000">
              <w:rPr>
                <w:rtl w:val="0"/>
              </w:rPr>
              <w:t xml:space="preserve">31 de julio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282">
            <w:pPr>
              <w:widowControl w:val="0"/>
              <w:spacing w:line="240" w:lineRule="auto"/>
              <w:rPr/>
            </w:pPr>
            <w:r w:rsidDel="00000000" w:rsidR="00000000" w:rsidRPr="00000000">
              <w:rPr>
                <w:rtl w:val="0"/>
              </w:rPr>
              <w:t xml:space="preserve">1 de agosto</w:t>
            </w:r>
          </w:p>
        </w:tc>
        <w:tc>
          <w:tcPr>
            <w:tcMar>
              <w:top w:w="100.0" w:type="dxa"/>
              <w:left w:w="100.0" w:type="dxa"/>
              <w:bottom w:w="100.0" w:type="dxa"/>
              <w:right w:w="100.0" w:type="dxa"/>
            </w:tcMar>
          </w:tcPr>
          <w:p w:rsidR="00000000" w:rsidDel="00000000" w:rsidP="00000000" w:rsidRDefault="00000000" w:rsidRPr="00000000" w14:paraId="00000283">
            <w:pPr>
              <w:widowControl w:val="0"/>
              <w:spacing w:line="240" w:lineRule="auto"/>
              <w:rPr/>
            </w:pPr>
            <w:r w:rsidDel="00000000" w:rsidR="00000000" w:rsidRPr="00000000">
              <w:rPr>
                <w:rtl w:val="0"/>
              </w:rPr>
              <w:t xml:space="preserve">1 de agosto</w:t>
            </w:r>
          </w:p>
        </w:tc>
      </w:tr>
    </w:tbl>
    <w:p w:rsidR="00000000" w:rsidDel="00000000" w:rsidP="00000000" w:rsidRDefault="00000000" w:rsidRPr="00000000" w14:paraId="00000284">
      <w:pPr>
        <w:spacing w:after="240" w:before="240" w:lineRule="auto"/>
        <w:rPr>
          <w:color w:val="ff0000"/>
        </w:rPr>
      </w:pPr>
      <w:r w:rsidDel="00000000" w:rsidR="00000000" w:rsidRPr="00000000">
        <w:rPr>
          <w:rtl w:val="0"/>
        </w:rPr>
      </w:r>
    </w:p>
    <w:p w:rsidR="00000000" w:rsidDel="00000000" w:rsidP="00000000" w:rsidRDefault="00000000" w:rsidRPr="00000000" w14:paraId="00000285">
      <w:pPr>
        <w:pStyle w:val="Heading1"/>
        <w:keepNext w:val="0"/>
        <w:keepLines w:val="0"/>
        <w:rPr/>
      </w:pPr>
      <w:bookmarkStart w:colFirst="0" w:colLast="0" w:name="_heading=h.h2hh71ca2lai" w:id="20"/>
      <w:bookmarkEnd w:id="20"/>
      <w:r w:rsidDel="00000000" w:rsidR="00000000" w:rsidRPr="00000000">
        <w:rPr>
          <w:rtl w:val="0"/>
        </w:rPr>
        <w:t xml:space="preserve">8. Rúbrica de Calificación</w:t>
      </w:r>
    </w:p>
    <w:p w:rsidR="00000000" w:rsidDel="00000000" w:rsidP="00000000" w:rsidRDefault="00000000" w:rsidRPr="00000000" w14:paraId="00000286">
      <w:pPr>
        <w:pStyle w:val="Heading2"/>
        <w:keepNext w:val="0"/>
        <w:keepLines w:val="0"/>
        <w:spacing w:after="40" w:before="240" w:line="276" w:lineRule="auto"/>
        <w:ind w:left="0" w:firstLine="0"/>
        <w:rPr>
          <w:rFonts w:ascii="Arial" w:cs="Arial" w:eastAsia="Arial" w:hAnsi="Arial"/>
        </w:rPr>
      </w:pPr>
      <w:bookmarkStart w:colFirst="0" w:colLast="0" w:name="_heading=h.rvtkb3naysuf" w:id="21"/>
      <w:bookmarkEnd w:id="21"/>
      <w:r w:rsidDel="00000000" w:rsidR="00000000" w:rsidRPr="00000000">
        <w:rPr>
          <w:rFonts w:ascii="Arial" w:cs="Arial" w:eastAsia="Arial" w:hAnsi="Arial"/>
          <w:rtl w:val="0"/>
        </w:rPr>
        <w:t xml:space="preserve">8.1 Requisitos para optar a la calificación</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7">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8">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9">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A">
            <w:pPr>
              <w:spacing w:before="240" w:lineRule="auto"/>
              <w:rPr/>
            </w:pPr>
            <w:r w:rsidDel="00000000" w:rsidR="00000000" w:rsidRPr="00000000">
              <w:rPr>
                <w:rtl w:val="0"/>
              </w:rPr>
              <w:t xml:space="preserve">Arquitectura definida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B">
            <w:pPr>
              <w:spacing w:before="240" w:lineRule="auto"/>
              <w:rPr/>
            </w:pPr>
            <w:r w:rsidDel="00000000" w:rsidR="00000000" w:rsidRPr="00000000">
              <w:rPr>
                <w:rtl w:val="0"/>
              </w:rPr>
              <w:t xml:space="preserve">El proyecto presenta una arquitectura de microservicios claramente documentada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D">
            <w:pPr>
              <w:spacing w:before="240" w:lineRule="auto"/>
              <w:rPr/>
            </w:pPr>
            <w:r w:rsidDel="00000000" w:rsidR="00000000" w:rsidRPr="00000000">
              <w:rPr>
                <w:rtl w:val="0"/>
              </w:rPr>
              <w:t xml:space="preserve">Número de microservicios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E">
            <w:pPr>
              <w:spacing w:before="240" w:lineRule="auto"/>
              <w:rPr/>
            </w:pPr>
            <w:r w:rsidDel="00000000" w:rsidR="00000000" w:rsidRPr="00000000">
              <w:rPr>
                <w:rtl w:val="0"/>
              </w:rPr>
              <w:t xml:space="preserve">Se implementan exactamente </w:t>
            </w:r>
            <w:r w:rsidDel="00000000" w:rsidR="00000000" w:rsidRPr="00000000">
              <w:rPr>
                <w:b w:val="1"/>
                <w:bCs w:val="1"/>
                <w:rtl w:val="0"/>
              </w:rPr>
              <w:t xml:space="preserve">5 microservicios</w:t>
            </w:r>
            <w:r w:rsidDel="00000000" w:rsidR="00000000" w:rsidRPr="00000000">
              <w:rPr>
                <w:rtl w:val="0"/>
              </w:rPr>
              <w:t xml:space="preserve"> con responsabilidades diferenciadas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F">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0">
            <w:pPr>
              <w:spacing w:before="240" w:lineRule="auto"/>
              <w:rPr/>
            </w:pPr>
            <w:r w:rsidDel="00000000" w:rsidR="00000000" w:rsidRPr="00000000">
              <w:rPr>
                <w:rtl w:val="0"/>
              </w:rPr>
              <w:t xml:space="preserve">API Gateway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1">
            <w:pPr>
              <w:spacing w:before="240" w:lineRule="auto"/>
              <w:rPr/>
            </w:pPr>
            <w:r w:rsidDel="00000000" w:rsidR="00000000" w:rsidRPr="00000000">
              <w:rPr>
                <w:rtl w:val="0"/>
              </w:rPr>
              <w:t xml:space="preserve">Se implementa un API Gateway funcional como punto de entrada al sistema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2">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93">
            <w:pPr>
              <w:spacing w:before="240" w:lineRule="auto"/>
              <w:rPr/>
            </w:pPr>
            <w:r w:rsidDel="00000000" w:rsidR="00000000" w:rsidRPr="00000000">
              <w:rPr>
                <w:rtl w:val="0"/>
              </w:rPr>
              <w:t xml:space="preserve">Comunicación asíncrona</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94">
            <w:pPr>
              <w:spacing w:before="240" w:lineRule="auto"/>
              <w:rPr/>
            </w:pPr>
            <w:r w:rsidDel="00000000" w:rsidR="00000000" w:rsidRPr="00000000">
              <w:rPr>
                <w:rtl w:val="0"/>
              </w:rPr>
              <w:t xml:space="preserve">Toda la comunicación entre microservicios es </w:t>
            </w:r>
            <w:r w:rsidDel="00000000" w:rsidR="00000000" w:rsidRPr="00000000">
              <w:rPr>
                <w:b w:val="1"/>
                <w:bCs w:val="1"/>
                <w:rtl w:val="0"/>
              </w:rPr>
              <w:t xml:space="preserve">100% asíncrona</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95">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96">
            <w:pPr>
              <w:spacing w:before="240" w:lineRule="auto"/>
              <w:rPr/>
            </w:pPr>
            <w:r w:rsidDel="00000000" w:rsidR="00000000" w:rsidRPr="00000000">
              <w:rPr>
                <w:rtl w:val="0"/>
              </w:rPr>
              <w:t xml:space="preserve">Uso de broker</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97">
            <w:pPr>
              <w:spacing w:before="240" w:lineRule="auto"/>
              <w:rPr/>
            </w:pPr>
            <w:r w:rsidDel="00000000" w:rsidR="00000000" w:rsidRPr="00000000">
              <w:rPr>
                <w:rtl w:val="0"/>
              </w:rPr>
              <w:t xml:space="preserve">Se utiliza correctamente un mecanismo de mensajería (Kafka, RabbitMQ, NATS o gRPC async)</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98">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99">
            <w:pPr>
              <w:spacing w:before="240" w:lineRule="auto"/>
              <w:rPr/>
            </w:pPr>
            <w:r w:rsidDel="00000000" w:rsidR="00000000" w:rsidRPr="00000000">
              <w:rPr>
                <w:rtl w:val="0"/>
              </w:rPr>
              <w:t xml:space="preserve">Desacoplamiento</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9A">
            <w:pPr>
              <w:spacing w:before="240" w:lineRule="auto"/>
              <w:rPr/>
            </w:pPr>
            <w:r w:rsidDel="00000000" w:rsidR="00000000" w:rsidRPr="00000000">
              <w:rPr>
                <w:rtl w:val="0"/>
              </w:rPr>
              <w:t xml:space="preserve">No existe comunicación directa (HTTP u otra síncrona) entre microservicio</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9B">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9C">
            <w:pPr>
              <w:spacing w:before="240" w:lineRule="auto"/>
              <w:rPr/>
            </w:pPr>
            <w:r w:rsidDel="00000000" w:rsidR="00000000" w:rsidRPr="00000000">
              <w:rPr>
                <w:rtl w:val="0"/>
              </w:rPr>
              <w:t xml:space="preserve">Base de datos por servicio</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9D">
            <w:pPr>
              <w:spacing w:before="240" w:lineRule="auto"/>
              <w:rPr/>
            </w:pPr>
            <w:r w:rsidDel="00000000" w:rsidR="00000000" w:rsidRPr="00000000">
              <w:rPr>
                <w:rtl w:val="0"/>
              </w:rPr>
              <w:t xml:space="preserve">Cada microservicio posee su propia base de datos independiente</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9E">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9F">
            <w:pPr>
              <w:spacing w:before="240" w:lineRule="auto"/>
              <w:rPr/>
            </w:pPr>
            <w:r w:rsidDel="00000000" w:rsidR="00000000" w:rsidRPr="00000000">
              <w:rPr>
                <w:rtl w:val="0"/>
              </w:rPr>
              <w:t xml:space="preserve">Bases de datos externas</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0">
            <w:pPr>
              <w:spacing w:before="240" w:lineRule="auto"/>
              <w:rPr/>
            </w:pPr>
            <w:r w:rsidDel="00000000" w:rsidR="00000000" w:rsidRPr="00000000">
              <w:rPr>
                <w:rtl w:val="0"/>
              </w:rPr>
              <w:t xml:space="preserve">Las bases de datos se encuentran fuera del cluster de Kubernetes</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1">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2">
            <w:pPr>
              <w:spacing w:before="240" w:lineRule="auto"/>
              <w:rPr/>
            </w:pPr>
            <w:r w:rsidDel="00000000" w:rsidR="00000000" w:rsidRPr="00000000">
              <w:rPr>
                <w:rtl w:val="0"/>
              </w:rPr>
              <w:t xml:space="preserve">Despliegue en Kubernetes</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3">
            <w:pPr>
              <w:spacing w:before="240" w:lineRule="auto"/>
              <w:rPr/>
            </w:pPr>
            <w:r w:rsidDel="00000000" w:rsidR="00000000" w:rsidRPr="00000000">
              <w:rPr>
                <w:rtl w:val="0"/>
              </w:rPr>
              <w:t xml:space="preserve">El sistema está desplegado en un cluster local funcional</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4">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5">
            <w:pPr>
              <w:spacing w:before="240" w:lineRule="auto"/>
              <w:rPr/>
            </w:pPr>
            <w:r w:rsidDel="00000000" w:rsidR="00000000" w:rsidRPr="00000000">
              <w:rPr>
                <w:rtl w:val="0"/>
              </w:rPr>
              <w:t xml:space="preserve">Contenerización</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6">
            <w:pPr>
              <w:spacing w:before="240" w:lineRule="auto"/>
              <w:rPr/>
            </w:pPr>
            <w:r w:rsidDel="00000000" w:rsidR="00000000" w:rsidRPr="00000000">
              <w:rPr>
                <w:rtl w:val="0"/>
              </w:rPr>
              <w:t xml:space="preserve">Todos los servicios están correctamente dockerizados</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7">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8">
            <w:pPr>
              <w:spacing w:before="240" w:lineRule="auto"/>
              <w:rPr/>
            </w:pPr>
            <w:r w:rsidDel="00000000" w:rsidR="00000000" w:rsidRPr="00000000">
              <w:rPr>
                <w:rtl w:val="0"/>
              </w:rPr>
              <w:t xml:space="preserve">Eventos definidos</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9">
            <w:pPr>
              <w:spacing w:before="240" w:lineRule="auto"/>
              <w:rPr/>
            </w:pPr>
            <w:r w:rsidDel="00000000" w:rsidR="00000000" w:rsidRPr="00000000">
              <w:rPr>
                <w:rtl w:val="0"/>
              </w:rPr>
              <w:t xml:space="preserve">El sistema define claramente eventos (nombres, payloads, flujo)</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A">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B">
            <w:pPr>
              <w:spacing w:before="240" w:lineRule="auto"/>
              <w:rPr/>
            </w:pPr>
            <w:r w:rsidDel="00000000" w:rsidR="00000000" w:rsidRPr="00000000">
              <w:rPr>
                <w:rtl w:val="0"/>
              </w:rPr>
              <w:t xml:space="preserve">Uso de correlationId</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C">
            <w:pPr>
              <w:spacing w:before="240" w:lineRule="auto"/>
              <w:rPr/>
            </w:pPr>
            <w:r w:rsidDel="00000000" w:rsidR="00000000" w:rsidRPr="00000000">
              <w:rPr>
                <w:rtl w:val="0"/>
              </w:rPr>
              <w:t xml:space="preserve">Se implementa trazabilidad mediante identificadores de correlación</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D">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E">
            <w:pPr>
              <w:spacing w:before="240" w:lineRule="auto"/>
              <w:rPr/>
            </w:pPr>
            <w:r w:rsidDel="00000000" w:rsidR="00000000" w:rsidRPr="00000000">
              <w:rPr>
                <w:rtl w:val="0"/>
              </w:rPr>
              <w:t xml:space="preserve">Idempotencia</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AF">
            <w:pPr>
              <w:spacing w:before="240" w:lineRule="auto"/>
              <w:rPr/>
            </w:pPr>
            <w:r w:rsidDel="00000000" w:rsidR="00000000" w:rsidRPr="00000000">
              <w:rPr>
                <w:rtl w:val="0"/>
              </w:rPr>
              <w:t xml:space="preserve">Los servicios manejan correctamente duplicidad de eventos</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0">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1">
            <w:pPr>
              <w:spacing w:before="240" w:lineRule="auto"/>
              <w:rPr/>
            </w:pPr>
            <w:r w:rsidDel="00000000" w:rsidR="00000000" w:rsidRPr="00000000">
              <w:rPr>
                <w:rtl w:val="0"/>
              </w:rPr>
              <w:t xml:space="preserve">Manejo de errores</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2">
            <w:pPr>
              <w:spacing w:before="240" w:lineRule="auto"/>
              <w:rPr/>
            </w:pPr>
            <w:r w:rsidDel="00000000" w:rsidR="00000000" w:rsidRPr="00000000">
              <w:rPr>
                <w:rtl w:val="0"/>
              </w:rPr>
              <w:t xml:space="preserve">Se contemplan escenarios de fallo en el flujo (no solo happy path)</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3">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4">
            <w:pPr>
              <w:spacing w:before="240" w:lineRule="auto"/>
              <w:rPr/>
            </w:pPr>
            <w:r w:rsidDel="00000000" w:rsidR="00000000" w:rsidRPr="00000000">
              <w:rPr>
                <w:rtl w:val="0"/>
              </w:rPr>
              <w:t xml:space="preserve">Implementación de Saga</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5">
            <w:pPr>
              <w:spacing w:before="240" w:lineRule="auto"/>
              <w:rPr/>
            </w:pPr>
            <w:r w:rsidDel="00000000" w:rsidR="00000000" w:rsidRPr="00000000">
              <w:rPr>
                <w:rtl w:val="0"/>
              </w:rPr>
              <w:t xml:space="preserve">Se implementa un flujo distribuido basado en Saga (coreografía)</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6">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7">
            <w:pPr>
              <w:spacing w:before="240" w:lineRule="auto"/>
              <w:rPr/>
            </w:pPr>
            <w:r w:rsidDel="00000000" w:rsidR="00000000" w:rsidRPr="00000000">
              <w:rPr>
                <w:rtl w:val="0"/>
              </w:rPr>
              <w:t xml:space="preserve">Diagramas completos</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8">
            <w:pPr>
              <w:spacing w:before="240" w:lineRule="auto"/>
              <w:rPr/>
            </w:pPr>
            <w:r w:rsidDel="00000000" w:rsidR="00000000" w:rsidRPr="00000000">
              <w:rPr>
                <w:rtl w:val="0"/>
              </w:rPr>
              <w:t xml:space="preserve">Se entregan todos los diagramas requeridos (C4 + UML)</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9">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A">
            <w:pPr>
              <w:spacing w:before="240" w:lineRule="auto"/>
              <w:rPr/>
            </w:pPr>
            <w:r w:rsidDel="00000000" w:rsidR="00000000" w:rsidRPr="00000000">
              <w:rPr>
                <w:rtl w:val="0"/>
              </w:rPr>
              <w:t xml:space="preserve">Consistencia de diagramas</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B">
            <w:pPr>
              <w:spacing w:before="240" w:lineRule="auto"/>
              <w:rPr/>
            </w:pPr>
            <w:r w:rsidDel="00000000" w:rsidR="00000000" w:rsidRPr="00000000">
              <w:rPr>
                <w:rtl w:val="0"/>
              </w:rPr>
              <w:t xml:space="preserve">Los diagramas son coherentes entre sí y con la implementación</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C">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D">
            <w:pPr>
              <w:spacing w:before="240" w:lineRule="auto"/>
              <w:rPr/>
            </w:pPr>
            <w:r w:rsidDel="00000000" w:rsidR="00000000" w:rsidRPr="00000000">
              <w:rPr>
                <w:rtl w:val="0"/>
              </w:rPr>
              <w:t xml:space="preserve">Casos de uso</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E">
            <w:pPr>
              <w:spacing w:before="240" w:lineRule="auto"/>
              <w:rPr/>
            </w:pPr>
            <w:r w:rsidDel="00000000" w:rsidR="00000000" w:rsidRPr="00000000">
              <w:rPr>
                <w:rtl w:val="0"/>
              </w:rPr>
              <w:t xml:space="preserve">Se presentan casos de uso correctamente definidos</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BF">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C0">
            <w:pPr>
              <w:spacing w:before="240" w:lineRule="auto"/>
              <w:rPr/>
            </w:pPr>
            <w:r w:rsidDel="00000000" w:rsidR="00000000" w:rsidRPr="00000000">
              <w:rPr>
                <w:rtl w:val="0"/>
              </w:rPr>
              <w:t xml:space="preserve">Definición SRE</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C1">
            <w:pPr>
              <w:spacing w:before="240" w:lineRule="auto"/>
              <w:rPr/>
            </w:pPr>
            <w:r w:rsidDel="00000000" w:rsidR="00000000" w:rsidRPr="00000000">
              <w:rPr>
                <w:rtl w:val="0"/>
              </w:rPr>
              <w:t xml:space="preserve">Se incluyen SLI, SLO y SLA definidos correctamente</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C2">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C3">
            <w:pPr>
              <w:spacing w:before="240" w:lineRule="auto"/>
              <w:rPr/>
            </w:pPr>
            <w:r w:rsidDel="00000000" w:rsidR="00000000" w:rsidRPr="00000000">
              <w:rPr>
                <w:rtl w:val="0"/>
              </w:rPr>
              <w:t xml:space="preserve">Justificación técnica</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C4">
            <w:pPr>
              <w:spacing w:before="240" w:lineRule="auto"/>
              <w:rPr/>
            </w:pPr>
            <w:r w:rsidDel="00000000" w:rsidR="00000000" w:rsidRPr="00000000">
              <w:rPr>
                <w:rtl w:val="0"/>
              </w:rPr>
              <w:t xml:space="preserve">Se justifica la elección de tecnologías y decisiones arquitectónicas</w:t>
            </w:r>
          </w:p>
        </w:tc>
        <w:tc>
          <w:tcPr>
            <w:tcBorders>
              <w:top w:color="000000" w:space="0" w:sz="0" w:val="nil"/>
              <w:left w:color="000000" w:space="0" w:sz="0" w:val="nil"/>
              <w:bottom w:color="000000" w:space="0" w:sz="0" w:val="nil"/>
              <w:right w:color="000000" w:space="0" w:sz="6" w:val="single"/>
            </w:tcBorders>
            <w:tcMar>
              <w:top w:w="0.0" w:type="dxa"/>
              <w:left w:w="100.0" w:type="dxa"/>
              <w:bottom w:w="0.0" w:type="dxa"/>
              <w:right w:w="100.0" w:type="dxa"/>
            </w:tcMar>
          </w:tcPr>
          <w:p w:rsidR="00000000" w:rsidDel="00000000" w:rsidP="00000000" w:rsidRDefault="00000000" w:rsidRPr="00000000" w14:paraId="000002C5">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C6">
            <w:pPr>
              <w:spacing w:before="240" w:lineRule="auto"/>
              <w:rPr/>
            </w:pPr>
            <w:r w:rsidDel="00000000" w:rsidR="00000000" w:rsidRPr="00000000">
              <w:rPr>
                <w:rtl w:val="0"/>
              </w:rPr>
              <w:t xml:space="preserve">Código funcional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C7">
            <w:pPr>
              <w:spacing w:before="240" w:lineRule="auto"/>
              <w:rPr/>
            </w:pPr>
            <w:r w:rsidDel="00000000" w:rsidR="00000000" w:rsidRPr="00000000">
              <w:rPr>
                <w:rtl w:val="0"/>
              </w:rPr>
              <w:t xml:space="preserve">El sistema ejecuta correctamente el flujo de transferencia bancaria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C8">
            <w:pPr>
              <w:spacing w:before="240" w:lineRule="auto"/>
              <w:rPr/>
            </w:pPr>
            <w:r w:rsidDel="00000000" w:rsidR="00000000" w:rsidRPr="00000000">
              <w:rPr>
                <w:rtl w:val="0"/>
              </w:rPr>
            </w:r>
          </w:p>
        </w:tc>
      </w:tr>
    </w:tbl>
    <w:p w:rsidR="00000000" w:rsidDel="00000000" w:rsidP="00000000" w:rsidRDefault="00000000" w:rsidRPr="00000000" w14:paraId="000002C9">
      <w:pPr>
        <w:spacing w:line="240" w:lineRule="auto"/>
        <w:rPr>
          <w:color w:val="cccccc"/>
        </w:rPr>
        <w:sectPr>
          <w:headerReference r:id="rId9" w:type="default"/>
          <w:footerReference r:id="rId10"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keepNext w:val="0"/>
        <w:keepLines w:val="0"/>
        <w:spacing w:before="280" w:lineRule="auto"/>
        <w:rPr>
          <w:rFonts w:ascii="Arial" w:cs="Arial" w:eastAsia="Arial" w:hAnsi="Arial"/>
        </w:rPr>
      </w:pPr>
      <w:bookmarkStart w:colFirst="0" w:colLast="0" w:name="_heading=h.bgmyrcgqkpgh" w:id="22"/>
      <w:bookmarkEnd w:id="22"/>
      <w:r w:rsidDel="00000000" w:rsidR="00000000" w:rsidRPr="00000000">
        <w:rPr>
          <w:rFonts w:ascii="Arial" w:cs="Arial" w:eastAsia="Arial" w:hAnsi="Arial"/>
          <w:rtl w:val="0"/>
        </w:rPr>
        <w:t xml:space="preserve">8.2 Detalle de la Calificación</w:t>
      </w:r>
    </w:p>
    <w:p w:rsidR="00000000" w:rsidDel="00000000" w:rsidP="00000000" w:rsidRDefault="00000000" w:rsidRPr="00000000" w14:paraId="000002CC">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50"/>
        <w:gridCol w:w="3360"/>
        <w:gridCol w:w="1230"/>
        <w:tblGridChange w:id="0">
          <w:tblGrid>
            <w:gridCol w:w="690"/>
            <w:gridCol w:w="2370"/>
            <w:gridCol w:w="1170"/>
            <w:gridCol w:w="1410"/>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D">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E">
            <w:pPr>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F">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0">
            <w:pPr>
              <w:jc w:val="center"/>
              <w:rPr>
                <w:b w:val="1"/>
                <w:bCs w:val="1"/>
              </w:rPr>
            </w:pPr>
            <w:r w:rsidDel="00000000" w:rsidR="00000000" w:rsidRPr="00000000">
              <w:rPr>
                <w:rtl w:val="0"/>
              </w:rPr>
            </w:r>
          </w:p>
        </w:tc>
        <w:tc>
          <w:tcPr>
            <w:gridSpan w:val="2"/>
          </w:tcPr>
          <w:p w:rsidR="00000000" w:rsidDel="00000000" w:rsidP="00000000" w:rsidRDefault="00000000" w:rsidRPr="00000000" w14:paraId="000002D1">
            <w:pPr>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3">
            <w:pPr>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4">
            <w:pPr>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6">
            <w:pPr>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D9">
            <w:pPr>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DB">
            <w:pPr>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2D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2DE">
            <w:pPr>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2DF">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2E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2E1">
            <w:pPr>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2E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2E3">
            <w:pPr>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4">
            <w:pPr>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5">
            <w:pPr>
              <w:rPr/>
            </w:pPr>
            <w:r w:rsidDel="00000000" w:rsidR="00000000" w:rsidRPr="00000000">
              <w:rPr>
                <w:rtl w:val="0"/>
              </w:rPr>
              <w:t xml:space="preserve">Trabajo en equipo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2E8">
            <w:pPr>
              <w:rPr/>
            </w:pPr>
            <w:r w:rsidDel="00000000" w:rsidR="00000000" w:rsidRPr="00000000">
              <w:rPr>
                <w:rtl w:val="0"/>
              </w:rPr>
              <w:t xml:space="preserve">Evidente distribución de responsabilidades, integración coherente de servicios. Respaldado con Commits y metodología ágil.</w:t>
            </w:r>
          </w:p>
        </w:tc>
        <w:tc>
          <w:tcPr>
            <w:tcMar>
              <w:top w:w="100.0" w:type="dxa"/>
              <w:left w:w="100.0" w:type="dxa"/>
              <w:bottom w:w="100.0" w:type="dxa"/>
              <w:right w:w="100.0" w:type="dxa"/>
            </w:tcMar>
          </w:tcPr>
          <w:p w:rsidR="00000000" w:rsidDel="00000000" w:rsidP="00000000" w:rsidRDefault="00000000" w:rsidRPr="00000000" w14:paraId="000002E9">
            <w:pPr>
              <w:rPr/>
            </w:pPr>
            <w:r w:rsidDel="00000000" w:rsidR="00000000" w:rsidRPr="00000000">
              <w:rPr>
                <w:rtl w:val="0"/>
              </w:rPr>
              <w:t xml:space="preserve">Trabajo desbalanceado o sin integración clara. No commits necesarios para validar trabajo en equipo y sin evidencia de uso de metodología ágil.</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2EF">
            <w:pPr>
              <w:jc w:val="center"/>
              <w:rPr/>
            </w:pPr>
            <w:r w:rsidDel="00000000" w:rsidR="00000000" w:rsidRPr="00000000">
              <w:rPr>
                <w:rtl w:val="0"/>
              </w:rPr>
              <w:t xml:space="preserve">10-6</w:t>
            </w:r>
          </w:p>
        </w:tc>
        <w:tc>
          <w:tcPr>
            <w:tcMar>
              <w:top w:w="100.0" w:type="dxa"/>
              <w:left w:w="100.0" w:type="dxa"/>
              <w:bottom w:w="100.0" w:type="dxa"/>
              <w:right w:w="100.0" w:type="dxa"/>
            </w:tcMar>
          </w:tcPr>
          <w:p w:rsidR="00000000" w:rsidDel="00000000" w:rsidP="00000000" w:rsidRDefault="00000000" w:rsidRPr="00000000" w14:paraId="000002F0">
            <w:pPr>
              <w:jc w:val="center"/>
              <w:rPr/>
            </w:pPr>
            <w:r w:rsidDel="00000000" w:rsidR="00000000" w:rsidRPr="00000000">
              <w:rPr>
                <w:rtl w:val="0"/>
              </w:rPr>
              <w:t xml:space="preserve">5-0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rPr/>
            </w:pPr>
            <w:r w:rsidDel="00000000" w:rsidR="00000000" w:rsidRPr="00000000">
              <w:rPr>
                <w:rtl w:val="0"/>
              </w:rPr>
              <w:t xml:space="preserve">Documentación técnica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2F6">
            <w:pPr>
              <w:rPr/>
            </w:pPr>
            <w:r w:rsidDel="00000000" w:rsidR="00000000" w:rsidRPr="00000000">
              <w:rPr>
                <w:rtl w:val="0"/>
              </w:rPr>
              <w:t xml:space="preserve">Clara, estructurada, consistente con la implementación</w:t>
            </w:r>
          </w:p>
        </w:tc>
        <w:tc>
          <w:tcPr>
            <w:tcMar>
              <w:top w:w="100.0" w:type="dxa"/>
              <w:left w:w="100.0" w:type="dxa"/>
              <w:bottom w:w="100.0" w:type="dxa"/>
              <w:right w:w="100.0" w:type="dxa"/>
            </w:tcMar>
          </w:tcPr>
          <w:p w:rsidR="00000000" w:rsidDel="00000000" w:rsidP="00000000" w:rsidRDefault="00000000" w:rsidRPr="00000000" w14:paraId="000002F7">
            <w:pPr>
              <w:rPr/>
            </w:pPr>
            <w:r w:rsidDel="00000000" w:rsidR="00000000" w:rsidRPr="00000000">
              <w:rPr>
                <w:rtl w:val="0"/>
              </w:rPr>
              <w:t xml:space="preserve">Incompleta, inconsistente o superficial</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rPr>
                <w:b w:val="1"/>
                <w:bCs w:val="1"/>
              </w:rPr>
            </w:pPr>
            <w:r w:rsidDel="00000000" w:rsidR="00000000" w:rsidRPr="00000000">
              <w:rPr>
                <w:rtl w:val="0"/>
              </w:rPr>
            </w:r>
          </w:p>
        </w:tc>
      </w:tr>
      <w:tr>
        <w:trPr>
          <w:cantSplit w:val="0"/>
          <w:trHeight w:val="75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C">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2FD">
            <w:pPr>
              <w:rPr/>
            </w:pPr>
            <w:r w:rsidDel="00000000" w:rsidR="00000000" w:rsidRPr="00000000">
              <w:rPr>
                <w:rtl w:val="0"/>
              </w:rPr>
              <w:t xml:space="preserve">10-6</w:t>
            </w:r>
          </w:p>
        </w:tc>
        <w:tc>
          <w:tcPr>
            <w:tcMar>
              <w:top w:w="100.0" w:type="dxa"/>
              <w:left w:w="100.0" w:type="dxa"/>
              <w:bottom w:w="100.0" w:type="dxa"/>
              <w:right w:w="100.0" w:type="dxa"/>
            </w:tcMar>
          </w:tcPr>
          <w:p w:rsidR="00000000" w:rsidDel="00000000" w:rsidP="00000000" w:rsidRDefault="00000000" w:rsidRPr="00000000" w14:paraId="000002FE">
            <w:pPr>
              <w:rPr/>
            </w:pPr>
            <w:r w:rsidDel="00000000" w:rsidR="00000000" w:rsidRPr="00000000">
              <w:rPr>
                <w:rtl w:val="0"/>
              </w:rPr>
              <w:t xml:space="preserve">5-0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64"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0">
            <w:pPr>
              <w:spacing w:line="240" w:lineRule="auto"/>
              <w:rPr/>
            </w:pPr>
            <w:r w:rsidDel="00000000" w:rsidR="00000000" w:rsidRPr="00000000">
              <w:rPr>
                <w:rtl w:val="0"/>
              </w:rPr>
              <w:t xml:space="preserve">1.3</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1">
            <w:pPr>
              <w:rPr>
                <w:b w:val="1"/>
                <w:bCs w:val="1"/>
              </w:rPr>
            </w:pPr>
            <w:r w:rsidDel="00000000" w:rsidR="00000000" w:rsidRPr="00000000">
              <w:rPr>
                <w:rtl w:val="0"/>
              </w:rPr>
              <w:t xml:space="preserve">Justificación de decisiones</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2">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3">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04">
            <w:pPr>
              <w:rPr/>
            </w:pPr>
            <w:r w:rsidDel="00000000" w:rsidR="00000000" w:rsidRPr="00000000">
              <w:rPr>
                <w:rtl w:val="0"/>
              </w:rPr>
              <w:t xml:space="preserve">Decisiones bien argumentadas con trade-offs técnicos</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305">
            <w:pPr>
              <w:rPr/>
            </w:pPr>
            <w:r w:rsidDel="00000000" w:rsidR="00000000" w:rsidRPr="00000000">
              <w:rPr>
                <w:rtl w:val="0"/>
              </w:rPr>
              <w:t xml:space="preserve">Sin justificación o basada en opiniones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spacing w:line="240" w:lineRule="auto"/>
              <w:rPr/>
            </w:pPr>
            <w:r w:rsidDel="00000000" w:rsidR="00000000" w:rsidRPr="00000000">
              <w:rPr>
                <w:rtl w:val="0"/>
              </w:rPr>
            </w:r>
          </w:p>
        </w:tc>
      </w:tr>
      <w:tr>
        <w:trPr>
          <w:cantSplit w:val="0"/>
          <w:trHeight w:val="1553"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A">
            <w:pPr>
              <w:rPr/>
            </w:pPr>
            <w:r w:rsidDel="00000000" w:rsidR="00000000" w:rsidRPr="00000000">
              <w:rPr>
                <w:rtl w:val="0"/>
              </w:rPr>
              <w:t xml:space="preserve">Rango del punteo</w:t>
            </w:r>
          </w:p>
        </w:tc>
        <w:tc>
          <w:tcPr>
            <w:tcBorders>
              <w:top w:color="000000" w:space="0" w:sz="4" w:val="single"/>
              <w:left w:color="000000" w:space="0" w:sz="8" w:val="single"/>
            </w:tcBorders>
            <w:tcMar>
              <w:top w:w="100.0" w:type="dxa"/>
              <w:left w:w="100.0" w:type="dxa"/>
              <w:bottom w:w="100.0" w:type="dxa"/>
              <w:right w:w="100.0" w:type="dxa"/>
            </w:tcMar>
          </w:tcPr>
          <w:p w:rsidR="00000000" w:rsidDel="00000000" w:rsidP="00000000" w:rsidRDefault="00000000" w:rsidRPr="00000000" w14:paraId="0000030B">
            <w:pPr>
              <w:rPr/>
            </w:pPr>
            <w:r w:rsidDel="00000000" w:rsidR="00000000" w:rsidRPr="00000000">
              <w:rPr>
                <w:rtl w:val="0"/>
              </w:rPr>
              <w:t xml:space="preserve">10-6</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0C">
            <w:pPr>
              <w:rPr/>
            </w:pPr>
            <w:r w:rsidDel="00000000" w:rsidR="00000000" w:rsidRPr="00000000">
              <w:rPr>
                <w:rtl w:val="0"/>
              </w:rPr>
              <w:t xml:space="preserve">5-0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139"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spacing w:line="240" w:lineRule="auto"/>
              <w:rPr/>
            </w:pPr>
            <w:r w:rsidDel="00000000" w:rsidR="00000000" w:rsidRPr="00000000">
              <w:rPr>
                <w:rtl w:val="0"/>
              </w:rPr>
              <w:t xml:space="preserve">1.4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F">
            <w:pPr>
              <w:rPr>
                <w:b w:val="1"/>
                <w:bCs w:val="1"/>
              </w:rPr>
            </w:pPr>
            <w:r w:rsidDel="00000000" w:rsidR="00000000" w:rsidRPr="00000000">
              <w:rPr>
                <w:rtl w:val="0"/>
              </w:rPr>
              <w:t xml:space="preserve">Claridad en diagramas</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0">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1">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312">
            <w:pPr>
              <w:rPr/>
            </w:pPr>
            <w:r w:rsidDel="00000000" w:rsidR="00000000" w:rsidRPr="00000000">
              <w:rPr>
                <w:rtl w:val="0"/>
              </w:rPr>
              <w:t xml:space="preserve">Diagramas legibles, coherentes y bien estructurados</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313">
            <w:pPr>
              <w:rPr/>
            </w:pPr>
            <w:r w:rsidDel="00000000" w:rsidR="00000000" w:rsidRPr="00000000">
              <w:rPr>
                <w:rtl w:val="0"/>
              </w:rPr>
              <w:t xml:space="preserve">Diagramas confusos o incorrectos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spacing w:line="240" w:lineRule="auto"/>
              <w:rPr/>
            </w:pPr>
            <w:r w:rsidDel="00000000" w:rsidR="00000000" w:rsidRPr="00000000">
              <w:rPr>
                <w:rtl w:val="0"/>
              </w:rPr>
            </w:r>
          </w:p>
        </w:tc>
      </w:tr>
      <w:tr>
        <w:trPr>
          <w:cantSplit w:val="0"/>
          <w:trHeight w:val="1489"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8">
            <w:pPr>
              <w:rPr/>
            </w:pPr>
            <w:r w:rsidDel="00000000" w:rsidR="00000000" w:rsidRPr="00000000">
              <w:rPr>
                <w:rtl w:val="0"/>
              </w:rPr>
              <w:t xml:space="preserve">Rango del punteo</w:t>
            </w:r>
          </w:p>
        </w:tc>
        <w:tc>
          <w:tcPr>
            <w:tcBorders>
              <w:top w:color="000000" w:space="0" w:sz="4" w:val="single"/>
              <w:left w:color="000000" w:space="0" w:sz="8" w:val="single"/>
            </w:tcBorders>
            <w:tcMar>
              <w:top w:w="100.0" w:type="dxa"/>
              <w:left w:w="100.0" w:type="dxa"/>
              <w:bottom w:w="100.0" w:type="dxa"/>
              <w:right w:w="100.0" w:type="dxa"/>
            </w:tcMar>
          </w:tcPr>
          <w:p w:rsidR="00000000" w:rsidDel="00000000" w:rsidP="00000000" w:rsidRDefault="00000000" w:rsidRPr="00000000" w14:paraId="00000319">
            <w:pPr>
              <w:rPr/>
            </w:pPr>
            <w:r w:rsidDel="00000000" w:rsidR="00000000" w:rsidRPr="00000000">
              <w:rPr>
                <w:rtl w:val="0"/>
              </w:rPr>
              <w:t xml:space="preserve">10-6</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31A">
            <w:pPr>
              <w:rPr/>
            </w:pPr>
            <w:r w:rsidDel="00000000" w:rsidR="00000000" w:rsidRPr="00000000">
              <w:rPr>
                <w:rtl w:val="0"/>
              </w:rPr>
              <w:t xml:space="preserve">5-0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9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C">
            <w:pPr>
              <w:spacing w:line="240"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D">
            <w:pPr>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E">
            <w:pPr>
              <w:spacing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2">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23">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24">
            <w:pPr>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25">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2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2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2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29">
            <w:pPr>
              <w:rPr/>
            </w:pPr>
            <w:r w:rsidDel="00000000" w:rsidR="00000000" w:rsidRPr="00000000">
              <w:rPr>
                <w:rtl w:val="0"/>
              </w:rPr>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B">
            <w:pPr>
              <w:rPr/>
            </w:pPr>
            <w:r w:rsidDel="00000000" w:rsidR="00000000" w:rsidRPr="00000000">
              <w:rPr>
                <w:rtl w:val="0"/>
              </w:rPr>
              <w:t xml:space="preserve">Separación de servicios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D">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rPr/>
            </w:pPr>
            <w:r w:rsidDel="00000000" w:rsidR="00000000" w:rsidRPr="00000000">
              <w:rPr>
                <w:rtl w:val="0"/>
              </w:rPr>
              <w:t xml:space="preserve">Servicios bien definidos y desacoplados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F">
            <w:pPr>
              <w:rPr/>
            </w:pPr>
            <w:r w:rsidDel="00000000" w:rsidR="00000000" w:rsidRPr="00000000">
              <w:rPr>
                <w:rtl w:val="0"/>
              </w:rPr>
              <w:t xml:space="preserve">Servicios mal definidos o acoplados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0">
            <w:pPr>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4">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rPr/>
            </w:pPr>
            <w:r w:rsidDel="00000000" w:rsidR="00000000" w:rsidRPr="00000000">
              <w:rPr>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rPr/>
            </w:pPr>
            <w:r w:rsidDel="00000000" w:rsidR="00000000" w:rsidRPr="00000000">
              <w:rPr>
                <w:rtl w:val="0"/>
              </w:rPr>
              <w:t xml:space="preserve">2-0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rPr/>
            </w:pPr>
            <w:r w:rsidDel="00000000" w:rsidR="00000000" w:rsidRPr="00000000">
              <w:rPr>
                <w:rtl w:val="0"/>
              </w:rPr>
              <w:t xml:space="preserve">Diseño de dominio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B">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rPr/>
            </w:pPr>
            <w:r w:rsidDel="00000000" w:rsidR="00000000" w:rsidRPr="00000000">
              <w:rPr>
                <w:rtl w:val="0"/>
              </w:rPr>
              <w:t xml:space="preserve">Modelo coherente con dominio bancario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rPr/>
            </w:pPr>
            <w:r w:rsidDel="00000000" w:rsidR="00000000" w:rsidRPr="00000000">
              <w:rPr>
                <w:rtl w:val="0"/>
              </w:rPr>
              <w:t xml:space="preserve">Modelo pobre o inconsistente</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E">
            <w:pPr>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2">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3">
            <w:pPr>
              <w:rPr/>
            </w:pPr>
            <w:r w:rsidDel="00000000" w:rsidR="00000000" w:rsidRPr="00000000">
              <w:rPr>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4">
            <w:pPr>
              <w:rPr/>
            </w:pPr>
            <w:r w:rsidDel="00000000" w:rsidR="00000000" w:rsidRPr="00000000">
              <w:rPr>
                <w:rtl w:val="0"/>
              </w:rPr>
              <w:t xml:space="preserve">2-0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64"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6">
            <w:pPr>
              <w:rPr/>
            </w:pPr>
            <w:r w:rsidDel="00000000" w:rsidR="00000000" w:rsidRPr="00000000">
              <w:rPr>
                <w:rtl w:val="0"/>
              </w:rPr>
              <w:t xml:space="preserve">2.3</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rPr>
                <w:b w:val="1"/>
                <w:bCs w:val="1"/>
              </w:rPr>
            </w:pPr>
            <w:r w:rsidDel="00000000" w:rsidR="00000000" w:rsidRPr="00000000">
              <w:rPr>
                <w:rtl w:val="0"/>
              </w:rPr>
              <w:t xml:space="preserve">Independencia de datos</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8">
            <w:pPr>
              <w:rPr/>
            </w:pPr>
            <w:r w:rsidDel="00000000" w:rsidR="00000000" w:rsidRPr="00000000">
              <w:rPr>
                <w:rtl w:val="0"/>
              </w:rPr>
              <w:t xml:space="preserve">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A">
            <w:pPr>
              <w:rPr/>
            </w:pPr>
            <w:r w:rsidDel="00000000" w:rsidR="00000000" w:rsidRPr="00000000">
              <w:rPr>
                <w:rtl w:val="0"/>
              </w:rPr>
              <w:t xml:space="preserve">Base de datos por servicio</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B">
            <w:pPr>
              <w:rPr/>
            </w:pPr>
            <w:r w:rsidDel="00000000" w:rsidR="00000000" w:rsidRPr="00000000">
              <w:rPr>
                <w:rtl w:val="0"/>
              </w:rPr>
              <w:t xml:space="preserve">DB compartida o acoplamiento</w:t>
            </w:r>
          </w:p>
        </w:tc>
        <w:tc>
          <w:tcPr>
            <w:vMerge w:val="restart"/>
            <w:tcBorders>
              <w:top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rPr>
                <w:b w:val="1"/>
                <w:bCs w:val="1"/>
              </w:rPr>
            </w:pPr>
            <w:r w:rsidDel="00000000" w:rsidR="00000000" w:rsidRPr="00000000">
              <w:rPr>
                <w:rtl w:val="0"/>
              </w:rPr>
            </w:r>
          </w:p>
        </w:tc>
      </w:tr>
      <w:tr>
        <w:trPr>
          <w:cantSplit w:val="0"/>
          <w:trHeight w:val="648"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rPr/>
            </w:pPr>
            <w:r w:rsidDel="00000000" w:rsidR="00000000" w:rsidRPr="00000000">
              <w:rPr>
                <w:rtl w:val="0"/>
              </w:rPr>
              <w:t xml:space="preserve">5</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rPr/>
            </w:pPr>
            <w:r w:rsidDel="00000000" w:rsidR="00000000" w:rsidRPr="00000000">
              <w:rPr>
                <w:rtl w:val="0"/>
              </w:rPr>
              <w:t xml:space="preserve">0</w:t>
            </w:r>
          </w:p>
        </w:tc>
        <w:tc>
          <w:tcPr>
            <w:vMerge w:val="continue"/>
            <w:tcBorders>
              <w:top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64" w:hRule="atLeast"/>
          <w:tblHeader w:val="0"/>
        </w:trPr>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4">
            <w:pPr>
              <w:rPr/>
            </w:pPr>
            <w:r w:rsidDel="00000000" w:rsidR="00000000" w:rsidRPr="00000000">
              <w:rPr>
                <w:rtl w:val="0"/>
              </w:rPr>
              <w:t xml:space="preserve">2.4</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rPr/>
            </w:pPr>
            <w:r w:rsidDel="00000000" w:rsidR="00000000" w:rsidRPr="00000000">
              <w:rPr>
                <w:rtl w:val="0"/>
              </w:rPr>
              <w:t xml:space="preserve">Uso correcto del Gateway</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rPr/>
            </w:pPr>
            <w:r w:rsidDel="00000000" w:rsidR="00000000" w:rsidRPr="00000000">
              <w:rPr>
                <w:rtl w:val="0"/>
              </w:rPr>
              <w:t xml:space="preserve">5</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7">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rPr/>
            </w:pPr>
            <w:r w:rsidDel="00000000" w:rsidR="00000000" w:rsidRPr="00000000">
              <w:rPr>
                <w:rtl w:val="0"/>
              </w:rPr>
              <w:t xml:space="preserve">Gateway como entrypoint, sin lógica de negocio</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rPr/>
            </w:pPr>
            <w:r w:rsidDel="00000000" w:rsidR="00000000" w:rsidRPr="00000000">
              <w:rPr>
                <w:rtl w:val="0"/>
              </w:rPr>
              <w:t xml:space="preserve">Gateway mal utilizado (orquestador)</w:t>
            </w:r>
          </w:p>
        </w:tc>
        <w:tc>
          <w:tcPr>
            <w:vMerge w:val="restart"/>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5A">
            <w:pPr>
              <w:rPr>
                <w:b w:val="1"/>
                <w:bCs w:val="1"/>
              </w:rPr>
            </w:pPr>
            <w:r w:rsidDel="00000000" w:rsidR="00000000" w:rsidRPr="00000000">
              <w:rPr>
                <w:rtl w:val="0"/>
              </w:rPr>
            </w:r>
          </w:p>
        </w:tc>
      </w:tr>
      <w:tr>
        <w:trPr>
          <w:cantSplit w:val="0"/>
          <w:trHeight w:val="1039" w:hRule="atLeast"/>
          <w:tblHeader w:val="0"/>
        </w:trPr>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E">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F">
            <w:pPr>
              <w:rPr/>
            </w:pPr>
            <w:r w:rsidDel="00000000" w:rsidR="00000000" w:rsidRPr="00000000">
              <w:rPr>
                <w:rtl w:val="0"/>
              </w:rPr>
              <w:t xml:space="preserve">5</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0">
            <w:pPr>
              <w:rPr/>
            </w:pPr>
            <w:r w:rsidDel="00000000" w:rsidR="00000000" w:rsidRPr="00000000">
              <w:rPr>
                <w:rtl w:val="0"/>
              </w:rPr>
              <w:t xml:space="preserve">0</w:t>
            </w:r>
          </w:p>
        </w:tc>
        <w:tc>
          <w:tcPr>
            <w:vMerge w:val="continue"/>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851" w:hRule="atLeast"/>
          <w:tblHeader w:val="0"/>
        </w:trPr>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2">
            <w:pPr>
              <w:rPr/>
            </w:pPr>
            <w:r w:rsidDel="00000000" w:rsidR="00000000" w:rsidRPr="00000000">
              <w:rPr>
                <w:rtl w:val="0"/>
              </w:rPr>
              <w:t xml:space="preserve">2.5</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3">
            <w:pPr>
              <w:rPr/>
            </w:pPr>
            <w:r w:rsidDel="00000000" w:rsidR="00000000" w:rsidRPr="00000000">
              <w:rPr>
                <w:rtl w:val="0"/>
              </w:rPr>
              <w:t xml:space="preserve">Uso de broker</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4">
            <w:pPr>
              <w:rPr/>
            </w:pPr>
            <w:r w:rsidDel="00000000" w:rsidR="00000000" w:rsidRPr="00000000">
              <w:rPr>
                <w:rtl w:val="0"/>
              </w:rPr>
              <w:t xml:space="preserve">5</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6">
            <w:pPr>
              <w:rPr/>
            </w:pPr>
            <w:r w:rsidDel="00000000" w:rsidR="00000000" w:rsidRPr="00000000">
              <w:rPr>
                <w:rtl w:val="0"/>
              </w:rPr>
              <w:t xml:space="preserve">Uso correcto y consistente</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7">
            <w:pPr>
              <w:rPr/>
            </w:pPr>
            <w:r w:rsidDel="00000000" w:rsidR="00000000" w:rsidRPr="00000000">
              <w:rPr>
                <w:rtl w:val="0"/>
              </w:rPr>
              <w:t xml:space="preserve">Uso incorrecto o superficial</w:t>
            </w:r>
          </w:p>
        </w:tc>
        <w:tc>
          <w:tcPr>
            <w:vMerge w:val="restart"/>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68">
            <w:pPr>
              <w:rPr>
                <w:b w:val="1"/>
                <w:bCs w:val="1"/>
              </w:rPr>
            </w:pPr>
            <w:r w:rsidDel="00000000" w:rsidR="00000000" w:rsidRPr="00000000">
              <w:rPr>
                <w:rtl w:val="0"/>
              </w:rPr>
            </w:r>
          </w:p>
        </w:tc>
      </w:tr>
      <w:tr>
        <w:trPr>
          <w:cantSplit w:val="0"/>
          <w:trHeight w:val="635" w:hRule="atLeast"/>
          <w:tblHeader w:val="0"/>
        </w:trPr>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D">
            <w:pPr>
              <w:rPr/>
            </w:pPr>
            <w:r w:rsidDel="00000000" w:rsidR="00000000" w:rsidRPr="00000000">
              <w:rPr>
                <w:rtl w:val="0"/>
              </w:rPr>
              <w:t xml:space="preserve">5</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rPr/>
            </w:pPr>
            <w:r w:rsidDel="00000000" w:rsidR="00000000" w:rsidRPr="00000000">
              <w:rPr>
                <w:rtl w:val="0"/>
              </w:rPr>
              <w:t xml:space="preserve">0</w:t>
            </w:r>
          </w:p>
        </w:tc>
        <w:tc>
          <w:tcPr>
            <w:vMerge w:val="continue"/>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16" w:hRule="atLeast"/>
          <w:tblHeader w:val="0"/>
        </w:trPr>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0">
            <w:pPr>
              <w:rPr/>
            </w:pPr>
            <w:r w:rsidDel="00000000" w:rsidR="00000000" w:rsidRPr="00000000">
              <w:rPr>
                <w:rtl w:val="0"/>
              </w:rPr>
              <w:t xml:space="preserve">2.6</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rPr/>
            </w:pPr>
            <w:r w:rsidDel="00000000" w:rsidR="00000000" w:rsidRPr="00000000">
              <w:rPr>
                <w:rtl w:val="0"/>
              </w:rPr>
              <w:t xml:space="preserve">Desacoplamiento</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2">
            <w:pPr>
              <w:rPr/>
            </w:pPr>
            <w:r w:rsidDel="00000000" w:rsidR="00000000" w:rsidRPr="00000000">
              <w:rPr>
                <w:rtl w:val="0"/>
              </w:rPr>
              <w:t xml:space="preserve">5</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3">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rPr/>
            </w:pPr>
            <w:r w:rsidDel="00000000" w:rsidR="00000000" w:rsidRPr="00000000">
              <w:rPr>
                <w:rtl w:val="0"/>
              </w:rPr>
              <w:t xml:space="preserve">Servicios independientes mediante eventos</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5">
            <w:pPr>
              <w:rPr/>
            </w:pPr>
            <w:r w:rsidDel="00000000" w:rsidR="00000000" w:rsidRPr="00000000">
              <w:rPr>
                <w:rtl w:val="0"/>
              </w:rPr>
              <w:t xml:space="preserve">Dependencias directas o acoplamiento</w:t>
            </w:r>
          </w:p>
        </w:tc>
        <w:tc>
          <w:tcPr>
            <w:vMerge w:val="restart"/>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76">
            <w:pPr>
              <w:rPr>
                <w:b w:val="1"/>
                <w:bCs w:val="1"/>
              </w:rPr>
            </w:pPr>
            <w:r w:rsidDel="00000000" w:rsidR="00000000" w:rsidRPr="00000000">
              <w:rPr>
                <w:rtl w:val="0"/>
              </w:rPr>
            </w:r>
          </w:p>
        </w:tc>
      </w:tr>
      <w:tr>
        <w:trPr>
          <w:cantSplit w:val="0"/>
          <w:trHeight w:val="882" w:hRule="atLeast"/>
          <w:tblHeader w:val="0"/>
        </w:trPr>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B">
            <w:pPr>
              <w:rPr/>
            </w:pPr>
            <w:r w:rsidDel="00000000" w:rsidR="00000000" w:rsidRPr="00000000">
              <w:rPr>
                <w:rtl w:val="0"/>
              </w:rPr>
              <w:t xml:space="preserve">5-3</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C">
            <w:pPr>
              <w:rPr/>
            </w:pPr>
            <w:r w:rsidDel="00000000" w:rsidR="00000000" w:rsidRPr="00000000">
              <w:rPr>
                <w:rtl w:val="0"/>
              </w:rPr>
              <w:t xml:space="preserve">2-0</w:t>
            </w:r>
          </w:p>
        </w:tc>
        <w:tc>
          <w:tcPr>
            <w:vMerge w:val="continue"/>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801" w:hRule="atLeast"/>
          <w:tblHeader w:val="0"/>
        </w:trPr>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rPr/>
            </w:pPr>
            <w:r w:rsidDel="00000000" w:rsidR="00000000" w:rsidRPr="00000000">
              <w:rPr>
                <w:rtl w:val="0"/>
              </w:rPr>
              <w:t xml:space="preserve">2.7</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F">
            <w:pPr>
              <w:rPr/>
            </w:pPr>
            <w:r w:rsidDel="00000000" w:rsidR="00000000" w:rsidRPr="00000000">
              <w:rPr>
                <w:rtl w:val="0"/>
              </w:rPr>
              <w:t xml:space="preserve">Flujo distribuido</w:t>
            </w:r>
          </w:p>
        </w:tc>
        <w:tc>
          <w:tcPr>
            <w:vMerge w:val="restart"/>
            <w:tcBorders>
              <w:left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0">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1">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2">
            <w:pPr>
              <w:rPr/>
            </w:pPr>
            <w:r w:rsidDel="00000000" w:rsidR="00000000" w:rsidRPr="00000000">
              <w:rPr>
                <w:rtl w:val="0"/>
              </w:rPr>
              <w:t xml:space="preserve">Flujo correctamente modelado</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3">
            <w:pPr>
              <w:rPr/>
            </w:pPr>
            <w:r w:rsidDel="00000000" w:rsidR="00000000" w:rsidRPr="00000000">
              <w:rPr>
                <w:rtl w:val="0"/>
              </w:rPr>
              <w:t xml:space="preserve">Flujo incompleto o incorrecto</w:t>
            </w:r>
          </w:p>
        </w:tc>
        <w:tc>
          <w:tcPr>
            <w:vMerge w:val="restart"/>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84">
            <w:pPr>
              <w:rPr>
                <w:b w:val="1"/>
                <w:bCs w:val="1"/>
              </w:rPr>
            </w:pPr>
            <w:r w:rsidDel="00000000" w:rsidR="00000000" w:rsidRPr="00000000">
              <w:rPr>
                <w:rtl w:val="0"/>
              </w:rPr>
            </w:r>
          </w:p>
        </w:tc>
      </w:tr>
      <w:tr>
        <w:trPr>
          <w:cantSplit w:val="0"/>
          <w:trHeight w:val="636" w:hRule="atLeast"/>
          <w:tblHeader w:val="0"/>
        </w:trPr>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8">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9">
            <w:pPr>
              <w:rPr/>
            </w:pPr>
            <w:r w:rsidDel="00000000" w:rsidR="00000000" w:rsidRPr="00000000">
              <w:rPr>
                <w:rtl w:val="0"/>
              </w:rPr>
              <w:t xml:space="preserve">5</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A">
            <w:pPr>
              <w:rPr/>
            </w:pPr>
            <w:r w:rsidDel="00000000" w:rsidR="00000000" w:rsidRPr="00000000">
              <w:rPr>
                <w:rtl w:val="0"/>
              </w:rPr>
              <w:t xml:space="preserve">0</w:t>
            </w:r>
          </w:p>
        </w:tc>
        <w:tc>
          <w:tcPr>
            <w:vMerge w:val="continue"/>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813" w:hRule="atLeast"/>
          <w:tblHeader w:val="0"/>
        </w:trPr>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C">
            <w:pPr>
              <w:rPr/>
            </w:pPr>
            <w:r w:rsidDel="00000000" w:rsidR="00000000" w:rsidRPr="00000000">
              <w:rPr>
                <w:rtl w:val="0"/>
              </w:rPr>
              <w:t xml:space="preserve">2.8</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D">
            <w:pPr>
              <w:rPr/>
            </w:pPr>
            <w:r w:rsidDel="00000000" w:rsidR="00000000" w:rsidRPr="00000000">
              <w:rPr>
                <w:rtl w:val="0"/>
              </w:rPr>
              <w:t xml:space="preserve">Manejo de fallos</w:t>
            </w:r>
          </w:p>
        </w:tc>
        <w:tc>
          <w:tcPr>
            <w:vMerge w:val="restart"/>
            <w:tcBorders>
              <w:left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F">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0">
            <w:pPr>
              <w:rPr/>
            </w:pPr>
            <w:r w:rsidDel="00000000" w:rsidR="00000000" w:rsidRPr="00000000">
              <w:rPr>
                <w:rtl w:val="0"/>
              </w:rPr>
              <w:t xml:space="preserve">Compensaciones y errores definidos</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1">
            <w:pPr>
              <w:rPr/>
            </w:pPr>
            <w:r w:rsidDel="00000000" w:rsidR="00000000" w:rsidRPr="00000000">
              <w:rPr>
                <w:rtl w:val="0"/>
              </w:rPr>
              <w:t xml:space="preserve">No se manejan fallos</w:t>
            </w:r>
          </w:p>
        </w:tc>
        <w:tc>
          <w:tcPr>
            <w:vMerge w:val="restart"/>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92">
            <w:pPr>
              <w:rPr>
                <w:b w:val="1"/>
                <w:bCs w:val="1"/>
              </w:rPr>
            </w:pPr>
            <w:r w:rsidDel="00000000" w:rsidR="00000000" w:rsidRPr="00000000">
              <w:rPr>
                <w:rtl w:val="0"/>
              </w:rPr>
            </w:r>
          </w:p>
        </w:tc>
      </w:tr>
      <w:tr>
        <w:trPr>
          <w:cantSplit w:val="0"/>
          <w:trHeight w:val="877" w:hRule="atLeast"/>
          <w:tblHeader w:val="0"/>
        </w:trPr>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rPr/>
            </w:pPr>
            <w:r w:rsidDel="00000000" w:rsidR="00000000" w:rsidRPr="00000000">
              <w:rPr>
                <w:rtl w:val="0"/>
              </w:rPr>
              <w:t xml:space="preserve">5</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rPr/>
            </w:pPr>
            <w:r w:rsidDel="00000000" w:rsidR="00000000" w:rsidRPr="00000000">
              <w:rPr>
                <w:rtl w:val="0"/>
              </w:rPr>
              <w:t xml:space="preserve">0</w:t>
            </w:r>
          </w:p>
        </w:tc>
        <w:tc>
          <w:tcPr>
            <w:vMerge w:val="continue"/>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826" w:hRule="atLeast"/>
          <w:tblHeader w:val="0"/>
        </w:trPr>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rPr/>
            </w:pPr>
            <w:r w:rsidDel="00000000" w:rsidR="00000000" w:rsidRPr="00000000">
              <w:rPr>
                <w:rtl w:val="0"/>
              </w:rPr>
              <w:t xml:space="preserve">2.9</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B">
            <w:pPr>
              <w:rPr/>
            </w:pPr>
            <w:r w:rsidDel="00000000" w:rsidR="00000000" w:rsidRPr="00000000">
              <w:rPr>
                <w:rtl w:val="0"/>
              </w:rPr>
              <w:t xml:space="preserve">Definición de métricas</w:t>
            </w:r>
          </w:p>
        </w:tc>
        <w:tc>
          <w:tcPr>
            <w:vMerge w:val="restart"/>
            <w:tcBorders>
              <w:left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C">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D">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rPr/>
            </w:pPr>
            <w:r w:rsidDel="00000000" w:rsidR="00000000" w:rsidRPr="00000000">
              <w:rPr>
                <w:rtl w:val="0"/>
              </w:rPr>
              <w:t xml:space="preserve">SLI, SLO y SLA claros y medibles</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F">
            <w:pPr>
              <w:rPr/>
            </w:pPr>
            <w:r w:rsidDel="00000000" w:rsidR="00000000" w:rsidRPr="00000000">
              <w:rPr>
                <w:rtl w:val="0"/>
              </w:rPr>
              <w:t xml:space="preserve">Definiciones vagas o incorrectas</w:t>
            </w:r>
          </w:p>
        </w:tc>
        <w:tc>
          <w:tcPr>
            <w:vMerge w:val="restart"/>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A0">
            <w:pPr>
              <w:rPr>
                <w:b w:val="1"/>
                <w:bCs w:val="1"/>
              </w:rPr>
            </w:pPr>
            <w:r w:rsidDel="00000000" w:rsidR="00000000" w:rsidRPr="00000000">
              <w:rPr>
                <w:rtl w:val="0"/>
              </w:rPr>
            </w:r>
          </w:p>
        </w:tc>
      </w:tr>
      <w:tr>
        <w:trPr>
          <w:cantSplit w:val="0"/>
          <w:trHeight w:val="1077" w:hRule="atLeast"/>
          <w:tblHeader w:val="0"/>
        </w:trPr>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4">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5">
            <w:pPr>
              <w:rPr/>
            </w:pPr>
            <w:r w:rsidDel="00000000" w:rsidR="00000000" w:rsidRPr="00000000">
              <w:rPr>
                <w:rtl w:val="0"/>
              </w:rPr>
              <w:t xml:space="preserve">5</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6">
            <w:pPr>
              <w:rPr/>
            </w:pPr>
            <w:r w:rsidDel="00000000" w:rsidR="00000000" w:rsidRPr="00000000">
              <w:rPr>
                <w:rtl w:val="0"/>
              </w:rPr>
              <w:t xml:space="preserve">0</w:t>
            </w:r>
          </w:p>
        </w:tc>
        <w:tc>
          <w:tcPr>
            <w:vMerge w:val="continue"/>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76" w:hRule="atLeast"/>
          <w:tblHeader w:val="0"/>
        </w:trPr>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8">
            <w:pPr>
              <w:rPr/>
            </w:pPr>
            <w:r w:rsidDel="00000000" w:rsidR="00000000" w:rsidRPr="00000000">
              <w:rPr>
                <w:rtl w:val="0"/>
              </w:rPr>
              <w:t xml:space="preserve">2.10</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9">
            <w:pPr>
              <w:rPr/>
            </w:pPr>
            <w:r w:rsidDel="00000000" w:rsidR="00000000" w:rsidRPr="00000000">
              <w:rPr>
                <w:rtl w:val="0"/>
              </w:rPr>
              <w:t xml:space="preserve">Despliegue funcional</w:t>
            </w:r>
          </w:p>
        </w:tc>
        <w:tc>
          <w:tcPr>
            <w:vMerge w:val="restart"/>
            <w:tcBorders>
              <w:left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B">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C">
            <w:pPr>
              <w:rPr/>
            </w:pPr>
            <w:r w:rsidDel="00000000" w:rsidR="00000000" w:rsidRPr="00000000">
              <w:rPr>
                <w:rtl w:val="0"/>
              </w:rPr>
              <w:t xml:space="preserve">Sistema correctamente desplegado en cluster</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D">
            <w:pPr>
              <w:rPr/>
            </w:pPr>
            <w:r w:rsidDel="00000000" w:rsidR="00000000" w:rsidRPr="00000000">
              <w:rPr>
                <w:rtl w:val="0"/>
              </w:rPr>
              <w:t xml:space="preserve">Fallos en despliegue o configuración o no uso de K8s</w:t>
            </w:r>
          </w:p>
        </w:tc>
        <w:tc>
          <w:tcPr>
            <w:vMerge w:val="restart"/>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AE">
            <w:pPr>
              <w:rPr>
                <w:b w:val="1"/>
                <w:bCs w:val="1"/>
              </w:rPr>
            </w:pPr>
            <w:r w:rsidDel="00000000" w:rsidR="00000000" w:rsidRPr="00000000">
              <w:rPr>
                <w:rtl w:val="0"/>
              </w:rPr>
            </w:r>
          </w:p>
        </w:tc>
      </w:tr>
      <w:tr>
        <w:trPr>
          <w:cantSplit w:val="0"/>
          <w:trHeight w:val="927" w:hRule="atLeast"/>
          <w:tblHeader w:val="0"/>
        </w:trPr>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left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2">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3">
            <w:pPr>
              <w:rPr/>
            </w:pPr>
            <w:r w:rsidDel="00000000" w:rsidR="00000000" w:rsidRPr="00000000">
              <w:rPr>
                <w:rtl w:val="0"/>
              </w:rPr>
              <w:t xml:space="preserve">5</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4">
            <w:pPr>
              <w:rPr/>
            </w:pPr>
            <w:r w:rsidDel="00000000" w:rsidR="00000000" w:rsidRPr="00000000">
              <w:rPr>
                <w:rtl w:val="0"/>
              </w:rPr>
              <w:t xml:space="preserve">0</w:t>
            </w:r>
          </w:p>
        </w:tc>
        <w:tc>
          <w:tcPr>
            <w:vMerge w:val="continue"/>
            <w:tcBorders>
              <w:right w:color="000000" w:space="0" w:sz="8" w:val="single"/>
            </w:tcBorders>
            <w:tcMar>
              <w:top w:w="100.0" w:type="dxa"/>
              <w:left w:w="100.0" w:type="dxa"/>
              <w:bottom w:w="100.0" w:type="dxa"/>
              <w:right w:w="100.0" w:type="dxa"/>
            </w:tcM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6">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7">
            <w:pPr>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8">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B">
            <w:pPr>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C">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D">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E">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F">
            <w:pP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0">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1">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2">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3">
            <w:pPr>
              <w:rPr>
                <w:b w:val="1"/>
                <w:bCs w:val="1"/>
              </w:rPr>
            </w:pPr>
            <w:r w:rsidDel="00000000" w:rsidR="00000000" w:rsidRPr="00000000">
              <w:rPr>
                <w:rtl w:val="0"/>
              </w:rPr>
            </w:r>
          </w:p>
        </w:tc>
      </w:tr>
    </w:tbl>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2"/>
        <w:spacing w:line="276" w:lineRule="auto"/>
        <w:rPr>
          <w:rFonts w:ascii="Arial" w:cs="Arial" w:eastAsia="Arial" w:hAnsi="Arial"/>
        </w:rPr>
      </w:pPr>
      <w:bookmarkStart w:colFirst="0" w:colLast="0" w:name="_heading=h.7j1f0husbhtj" w:id="23"/>
      <w:bookmarkEnd w:id="23"/>
      <w:r w:rsidDel="00000000" w:rsidR="00000000" w:rsidRPr="00000000">
        <w:rPr>
          <w:rFonts w:ascii="Arial" w:cs="Arial" w:eastAsia="Arial" w:hAnsi="Arial"/>
          <w:rtl w:val="0"/>
        </w:rPr>
        <w:t xml:space="preserve">8.3 Comentarios Generales</w:t>
      </w:r>
    </w:p>
    <w:p w:rsidR="00000000" w:rsidDel="00000000" w:rsidP="00000000" w:rsidRDefault="00000000" w:rsidRPr="00000000" w14:paraId="000003CC">
      <w:pPr>
        <w:spacing w:before="280" w:lineRule="auto"/>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Se reducirá significativamente la nota si se detecta:</w:t>
      </w:r>
    </w:p>
    <w:p w:rsidR="00000000" w:rsidDel="00000000" w:rsidP="00000000" w:rsidRDefault="00000000" w:rsidRPr="00000000" w14:paraId="000003CE">
      <w:pPr>
        <w:numPr>
          <w:ilvl w:val="0"/>
          <w:numId w:val="54"/>
        </w:numPr>
        <w:ind w:left="720" w:hanging="360"/>
        <w:rPr/>
      </w:pPr>
      <w:r w:rsidDel="00000000" w:rsidR="00000000" w:rsidRPr="00000000">
        <w:rPr>
          <w:rtl w:val="0"/>
        </w:rPr>
        <w:t xml:space="preserve">Comunicación síncrona entre microservicios 50%</w:t>
      </w:r>
    </w:p>
    <w:p w:rsidR="00000000" w:rsidDel="00000000" w:rsidP="00000000" w:rsidRDefault="00000000" w:rsidRPr="00000000" w14:paraId="000003CF">
      <w:pPr>
        <w:numPr>
          <w:ilvl w:val="0"/>
          <w:numId w:val="54"/>
        </w:numPr>
        <w:ind w:left="720" w:hanging="360"/>
        <w:rPr/>
      </w:pPr>
      <w:r w:rsidDel="00000000" w:rsidR="00000000" w:rsidRPr="00000000">
        <w:rPr>
          <w:rtl w:val="0"/>
        </w:rPr>
        <w:t xml:space="preserve">Uso de una sola base de datos compartida 100%</w:t>
        <w:tab/>
      </w:r>
    </w:p>
    <w:p w:rsidR="00000000" w:rsidDel="00000000" w:rsidP="00000000" w:rsidRDefault="00000000" w:rsidRPr="00000000" w14:paraId="000003D0">
      <w:pPr>
        <w:numPr>
          <w:ilvl w:val="0"/>
          <w:numId w:val="54"/>
        </w:numPr>
        <w:ind w:left="720" w:hanging="360"/>
        <w:rPr/>
      </w:pPr>
      <w:r w:rsidDel="00000000" w:rsidR="00000000" w:rsidRPr="00000000">
        <w:rPr>
          <w:rtl w:val="0"/>
        </w:rPr>
        <w:t xml:space="preserve">Falta de asincronía real 50%</w:t>
      </w:r>
    </w:p>
    <w:p w:rsidR="00000000" w:rsidDel="00000000" w:rsidP="00000000" w:rsidRDefault="00000000" w:rsidRPr="00000000" w14:paraId="000003D1">
      <w:pPr>
        <w:numPr>
          <w:ilvl w:val="0"/>
          <w:numId w:val="54"/>
        </w:numPr>
        <w:ind w:left="720" w:hanging="360"/>
        <w:rPr/>
      </w:pPr>
      <w:r w:rsidDel="00000000" w:rsidR="00000000" w:rsidRPr="00000000">
        <w:rPr>
          <w:rtl w:val="0"/>
        </w:rPr>
        <w:t xml:space="preserve">Arquitectura monolítica disfrazada 100%</w:t>
      </w:r>
    </w:p>
    <w:p w:rsidR="00000000" w:rsidDel="00000000" w:rsidP="00000000" w:rsidRDefault="00000000" w:rsidRPr="00000000" w14:paraId="000003D2">
      <w:pPr>
        <w:numPr>
          <w:ilvl w:val="0"/>
          <w:numId w:val="54"/>
        </w:numPr>
        <w:ind w:left="720" w:hanging="360"/>
        <w:rPr/>
      </w:pPr>
      <w:r w:rsidDel="00000000" w:rsidR="00000000" w:rsidRPr="00000000">
        <w:rPr>
          <w:rtl w:val="0"/>
        </w:rPr>
        <w:t xml:space="preserve">Inconsistencia entre diagramas y código 25%</w:t>
      </w:r>
    </w:p>
    <w:p w:rsidR="00000000" w:rsidDel="00000000" w:rsidP="00000000" w:rsidRDefault="00000000" w:rsidRPr="00000000" w14:paraId="000003D3">
      <w:pPr>
        <w:numPr>
          <w:ilvl w:val="0"/>
          <w:numId w:val="54"/>
        </w:numPr>
        <w:ind w:left="720" w:hanging="360"/>
        <w:rPr/>
      </w:pPr>
      <w:r w:rsidDel="00000000" w:rsidR="00000000" w:rsidRPr="00000000">
        <w:rPr>
          <w:rtl w:val="0"/>
        </w:rPr>
        <w:t xml:space="preserve">No despliegue en Kubernetes (local) 100%</w:t>
      </w:r>
    </w:p>
    <w:p w:rsidR="00000000" w:rsidDel="00000000" w:rsidP="00000000" w:rsidRDefault="00000000" w:rsidRPr="00000000" w14:paraId="000003D4">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Apto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-1009647</wp:posOffset>
          </wp:positionH>
          <wp:positionV relativeFrom="paragraph">
            <wp:posOffset>250647</wp:posOffset>
          </wp:positionV>
          <wp:extent cx="10863263" cy="409575"/>
          <wp:effectExtent b="0" l="0" r="0" t="0"/>
          <wp:wrapNone/>
          <wp:docPr descr="pie de página" id="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rPr/>
    </w:pPr>
    <w:r w:rsidDel="00000000" w:rsidR="00000000" w:rsidRPr="00000000">
      <w:rPr>
        <w:rtl w:val="0"/>
      </w:rPr>
      <w:t xml:space="preserve">Software Avanzado</w:t>
    </w:r>
  </w:p>
  <w:p w:rsidR="00000000" w:rsidDel="00000000" w:rsidP="00000000" w:rsidRDefault="00000000" w:rsidRPr="00000000" w14:paraId="000003D6">
    <w:pPr>
      <w:rPr/>
    </w:pPr>
    <w:r w:rsidDel="00000000" w:rsidR="00000000" w:rsidRPr="00000000">
      <w:rPr>
        <w:rtl w:val="0"/>
      </w:rPr>
      <w:t xml:space="preserve">Proyecto - vigente para el Segundo Semestre 2026 </w:t>
    </w:r>
  </w:p>
  <w:p w:rsidR="00000000" w:rsidDel="00000000" w:rsidP="00000000" w:rsidRDefault="00000000" w:rsidRPr="00000000" w14:paraId="000003D7">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24812</wp:posOffset>
          </wp:positionV>
          <wp:extent cx="10729913" cy="190500"/>
          <wp:effectExtent b="0" l="0" r="0" t="0"/>
          <wp:wrapNone/>
          <wp:docPr descr="horizontal line" id="2"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IDu1mZebBwZvGGXu9GFXlIIQjA==">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