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Principios SOLID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9953850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3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entrega un proyecto individual funcional, respetando fechas límite y normas de integridad académica. 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E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3F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Diseñar e implementar una API REST de backend aplicando principios de código limpio y los principios SOLID, demostrando capacidad para construir software escalable, mantenible y de alta calidad utilizando tecnologías modernas de desarrollo. </w:t>
      </w:r>
    </w:p>
    <w:p w:rsidR="00000000" w:rsidDel="00000000" w:rsidP="00000000" w:rsidRDefault="00000000" w:rsidRPr="00000000" w14:paraId="0000004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Autonomía y autogestión en la toma de decisiones técnicas (elección de lenguaje, arquitectura del proyecto).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Pensamiento crítico para identificar y aplicar correctamente cada principio SOLID en el contexto del problema planteado.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Individual:</w:t>
      </w:r>
      <w:r w:rsidDel="00000000" w:rsidR="00000000" w:rsidRPr="00000000">
        <w:rPr>
          <w:rtl w:val="0"/>
        </w:rPr>
        <w:t xml:space="preserve"> Comunicación técnica escrita, mediante la redacción de un README claro y bien estructurado en Markdown.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3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0"/>
        <w:numPr>
          <w:ilvl w:val="1"/>
          <w:numId w:val="3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Implementar una API REST backend para gestionar solicitudes operativas de una academia ficticia, aplicando principios SOLID y buenas prácticas de código limpio</w:t>
            </w:r>
            <w:r w:rsidDel="00000000" w:rsidR="00000000" w:rsidRPr="00000000">
              <w:rPr>
                <w:color w:val="b7b7b7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El estudiante implementará los 5 endpoints CRUD requeridos y documentará los 5 principios SOLID con fragmentos de código real en el README.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Mediante el uso libre de lenguajes como JavaScript/TypeScript o Python, una base de datos PostgreSQL y un repositorio en la nube.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desarrollar la capacidad de construir software escalable y mantenible, competencia esencial en el ejercicio profesional de la ingeniería en sistemas.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5 de febrero de 2026 a las 23:59 hrs, entregando el repositorio vía UEDI.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requiere desarrollar un sistema backend para gestionar las </w:t>
      </w:r>
      <w:r w:rsidDel="00000000" w:rsidR="00000000" w:rsidRPr="00000000">
        <w:rPr>
          <w:b w:val="1"/>
          <w:bCs w:val="1"/>
          <w:rtl w:val="0"/>
        </w:rPr>
        <w:t xml:space="preserve">solicitudes operativas</w:t>
      </w:r>
      <w:r w:rsidDel="00000000" w:rsidR="00000000" w:rsidRPr="00000000">
        <w:rPr>
          <w:rtl w:val="0"/>
        </w:rPr>
        <w:t xml:space="preserve"> de una academia ficticia. Cada solicitud representa una petición interna que debe ser registrada, consultada, actualizada y eliminada por el sistema.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solicitud operativa tendrá los siguientes atributos: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 o UUID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area_solicitante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 o departamento que genera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Entero(1-5)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 de urgencia de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costo_estimado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Aproximado de atender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actual: registrada, en_proceso, finalizada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Ejemplo de datos de entrada (JSON):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0863" cy="12363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23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soportar las siguientes operaciones mínimas sobre las solicitudes operativas: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Obtener</w:t>
      </w:r>
      <w:r w:rsidDel="00000000" w:rsidR="00000000" w:rsidRPr="00000000">
        <w:rPr>
          <w:rtl w:val="0"/>
        </w:rPr>
        <w:t xml:space="preserve"> la información de todas las solicitudes operativas.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 una nueva solicitud operativa.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</w:t>
      </w:r>
      <w:r w:rsidDel="00000000" w:rsidR="00000000" w:rsidRPr="00000000">
        <w:rPr>
          <w:rtl w:val="0"/>
        </w:rPr>
        <w:t xml:space="preserve"> completamente la información de una solicitud existente.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una solicitud operativa.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exclusivamente el estado</w:t>
      </w:r>
      <w:r w:rsidDel="00000000" w:rsidR="00000000" w:rsidRPr="00000000">
        <w:rPr>
          <w:rtl w:val="0"/>
        </w:rPr>
        <w:t xml:space="preserve"> de una solicitud operativa, sin modificar el resto de sus atributos.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endpoint debe cumplir con los principios SOLID y con las buenas prácticas de diseño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información debe manejarse de forma </w:t>
      </w:r>
      <w:r w:rsidDel="00000000" w:rsidR="00000000" w:rsidRPr="00000000">
        <w:rPr>
          <w:b w:val="1"/>
          <w:bCs w:val="1"/>
          <w:rtl w:val="0"/>
        </w:rPr>
        <w:t xml:space="preserve">persistente</w:t>
      </w:r>
      <w:r w:rsidDel="00000000" w:rsidR="00000000" w:rsidRPr="00000000">
        <w:rPr>
          <w:rtl w:val="0"/>
        </w:rPr>
        <w:t xml:space="preserve"> en una base de datos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el uso de bases de datos de prueba como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NeonDB</w:t>
      </w:r>
      <w:r w:rsidDel="00000000" w:rsidR="00000000" w:rsidRPr="00000000">
        <w:rPr>
          <w:rtl w:val="0"/>
        </w:rPr>
        <w:t xml:space="preserve"> o un entorno local.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lenguaje de programación es de </w:t>
      </w:r>
      <w:r w:rsidDel="00000000" w:rsidR="00000000" w:rsidRPr="00000000">
        <w:rPr>
          <w:b w:val="1"/>
          <w:bCs w:val="1"/>
          <w:rtl w:val="0"/>
        </w:rPr>
        <w:t xml:space="preserve">elección libre</w:t>
      </w:r>
      <w:r w:rsidDel="00000000" w:rsidR="00000000" w:rsidRPr="00000000">
        <w:rPr>
          <w:rtl w:val="0"/>
        </w:rPr>
        <w:t xml:space="preserve"> (se recomienda JavaScript/TypeScript o Python).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 subirse a un </w:t>
      </w:r>
      <w:r w:rsidDel="00000000" w:rsidR="00000000" w:rsidRPr="00000000">
        <w:rPr>
          <w:b w:val="1"/>
          <w:bCs w:val="1"/>
          <w:rtl w:val="0"/>
        </w:rPr>
        <w:t xml:space="preserve">repositorio privado en la nube</w:t>
      </w:r>
      <w:r w:rsidDel="00000000" w:rsidR="00000000" w:rsidRPr="00000000">
        <w:rPr>
          <w:rtl w:val="0"/>
        </w:rPr>
        <w:t xml:space="preserve"> (GitHub, GitLab, Bitbucket, etc.) con el formato de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Prácticas-SA-&lt;&lt;SECCIÓN&gt;&gt;-&lt;&lt;CARNE&gt;&gt;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tl w:val="0"/>
        </w:rPr>
        <w:t xml:space="preserve"> dentro del repositorio e incluir todos los archivos a entregar.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al auxiliar con rol Developer: </w:t>
      </w:r>
      <w:r w:rsidDel="00000000" w:rsidR="00000000" w:rsidRPr="00000000">
        <w:rPr>
          <w:b w:val="1"/>
          <w:bCs w:val="1"/>
          <w:rtl w:val="0"/>
        </w:rPr>
        <w:t xml:space="preserve">Usuario: KevinPozuelos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la nube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privado con el código fuente de la API REST, organizado dentro de la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 en Markdown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que incluye: explicación con palabras propias de los 5 principios SOLID y evidencia de su aplicación en el código (archivo/clase, justificación y fragmentos de código reales).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en UEDI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Subir el enlace del repositorio a la plataforma UEDI antes de la fecha límite. 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Principios SOLID — Explicación y ejemplos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Guía de buenas prácticas 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Documentación de Supabase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Documentación de NeonDB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Clean Code — Robert C. Martin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Guía de Markdown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</w:t>
      </w:r>
      <w:r w:rsidDel="00000000" w:rsidR="00000000" w:rsidRPr="00000000">
        <w:rPr>
          <w:rtl w:val="0"/>
        </w:rPr>
        <w:t xml:space="preserve"> Computadora con entorno de desarrollo local instalado (Node.js / Python según elección).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(local, Supabase o NeonDB).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/ GitLab / Bitbucket (repositorio), UEDI (entrega).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Clean Code (Robert C. Martin), documentación oficial del lenguaje elegido, guías de diseño REST.</w:t>
      </w:r>
    </w:p>
    <w:p w:rsidR="00000000" w:rsidDel="00000000" w:rsidP="00000000" w:rsidRDefault="00000000" w:rsidRPr="00000000" w14:paraId="000000A5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18/07/2026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privado creado con el formato de nombre correcto y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  <w:t xml:space="preserve"> incluida.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auxiliar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KevinPozuelos</w:t>
            </w:r>
            <w:r w:rsidDel="00000000" w:rsidR="00000000" w:rsidRPr="00000000">
              <w:rPr>
                <w:rtl w:val="0"/>
              </w:rPr>
              <w:t xml:space="preserve"> agregado con rol Developer.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en UEDI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del repositorio subido antes del 17 de febrero de 2026 a las 23:59 hrs.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Trabajo individual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práctica fue realizada de forma individual, sin copias parciales ni totales.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Último commit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último commit fue subido antes de la hora y fecha de entrega.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endpoints CRUD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principios SOLID en el código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README (explicación SOLID)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Calidad y estructura del código (código limpio)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/>
        <w:sectPr>
          <w:headerReference r:id="rId15" w:type="default"/>
          <w:headerReference r:id="rId16" w:type="first"/>
          <w:footerReference r:id="rId17" w:type="default"/>
          <w:footerReference r:id="rId18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los 5 endpoints REST (GET, POST, PUT, DELETE, PATCH estado)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los endpoints están implementados, funcionales y siguen las convenciones REST correctamente.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endpoints, no funcionan correctamente o no siguen las convenciones REST.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principios SOLID en el código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refleja de forma clara y correcta al menos 4 de los 5 principios SOLID.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no aplica los principios SOLID de forma evidente o su aplicación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README — Explicación de principios SOLID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README explica con palabras propias los 5 principios SOLID e incluye fragmentos de código real y funcional que evidencian su aplicación.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explicación es incompleta, copiada textualmente de otra fuente, o los fragmentos de código no corresponden al proyecto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Calidad del código (código limpio)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es legible, con nombres descriptivos, funciones con responsabilidad única y sin redundancias.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es difícil de leer, con nombres poco descriptivos o con lógica mezclada sin estructura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line="276" w:lineRule="auto"/>
        <w:ind w:left="0" w:firstLine="0"/>
        <w:rPr/>
      </w:pPr>
      <w:bookmarkStart w:colFirst="0" w:colLast="0" w:name="_iwc6pyst8zj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line="276" w:lineRule="auto"/>
        <w:ind w:left="0" w:firstLine="0"/>
        <w:rPr/>
      </w:pPr>
      <w:bookmarkStart w:colFirst="0" w:colLast="0" w:name="_by8vl76tfsv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line="276" w:lineRule="auto"/>
        <w:ind w:left="0" w:firstLine="0"/>
        <w:rPr/>
      </w:pPr>
      <w:bookmarkStart w:colFirst="0" w:colLast="0" w:name="_ygvwv9wwbw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56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abase.com/docs" TargetMode="External"/><Relationship Id="rId10" Type="http://schemas.openxmlformats.org/officeDocument/2006/relationships/hyperlink" Target="https://restfulapi.net/" TargetMode="External"/><Relationship Id="rId13" Type="http://schemas.openxmlformats.org/officeDocument/2006/relationships/hyperlink" Target="https://www.oreilly.com/library/view/clean-code-a/9780136083238/" TargetMode="External"/><Relationship Id="rId12" Type="http://schemas.openxmlformats.org/officeDocument/2006/relationships/hyperlink" Target="https://neon.tech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talocean.com/community/conceptual-articles/s-o-l-i-d-the-first-five-principles-of-object-oriented-design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markdownguide.org/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