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2wam7nx7c0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698rpcbu8wtj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26cvb0zbqd11" w:id="2"/>
      <w:bookmarkEnd w:id="2"/>
      <w:r w:rsidDel="00000000" w:rsidR="00000000" w:rsidRPr="00000000">
        <w:rPr>
          <w:rtl w:val="0"/>
        </w:rPr>
        <w:t xml:space="preserve">Diseño y toma de decisiones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4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hrs/min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21340541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hnypduskq6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nngofudd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aveml0fl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hq244hap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shsmeg78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phxtvuey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l87l8934r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cfiz95cz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fn72x58a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323q9ndx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4n8x4rkv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xttmw8l5w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fdtxkuom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6w6jve0w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lagpbomi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p06fjjs7e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izneob8j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dass2rtu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5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6hnypduskq6b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5"/>
        </w:numPr>
        <w:spacing w:after="0" w:before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6ynngofuddg5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Responsabilidad Profesional y Ética en el Desarrollo de Software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 estudiante deberá diseñar e implementar una arquitectura basada en microservicios cumpliendo estándares de calidad, buenas prácticas de desarrollo, uso correcto de contenedores Docker y documentación técnica clara. Además, deberá respetar las normas de originalidad y trabajo individual.  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d8ymf0xxq2o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5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wsaveml0fll9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00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Arquitectónica y de Diseño de Software Empresarial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Competencia General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Aplicar arquitecturas modernas de desarrollo de software para construir sistemas escalables, mantenibles y desacoplados utilizando tecnologías actuales.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Competencia Específica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Diseñar e implementar una arquitectura basada en microservicios utilizando Docker, múltiples lenguajes de programación, integrados mediante un API Gateway.  </w:t>
            </w:r>
          </w:p>
        </w:tc>
      </w:tr>
    </w:tbl>
    <w:p w:rsidR="00000000" w:rsidDel="00000000" w:rsidP="00000000" w:rsidRDefault="00000000" w:rsidRPr="00000000" w14:paraId="0000004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5"/>
        </w:numPr>
        <w:ind w:left="1440" w:hanging="360"/>
        <w:rPr/>
      </w:pPr>
      <w:bookmarkStart w:colFirst="0" w:colLast="0" w:name="_m1hq244hapb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Individual: Autonomía técnica en la toma de decisiones de diseño, al elegir libremente la temática del sistema y los lenguajes de programación a utilizar en cada microservicio.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Individual: Responsabilidad y gestión del tiempo, al coordinar la implementación de múltiples servicios independientes dentro de un plazo definido.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Individual: Comunicación técnica escrita, mediante la elaboración de documentación completa que incluye diagramas de arquitectura, ER, despliegue y contratos de microservicios.</w:t>
      </w:r>
    </w:p>
    <w:p w:rsidR="00000000" w:rsidDel="00000000" w:rsidP="00000000" w:rsidRDefault="00000000" w:rsidRPr="00000000" w14:paraId="0000004A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5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d5shsmeg789x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widowControl w:val="0"/>
        <w:numPr>
          <w:ilvl w:val="1"/>
          <w:numId w:val="5"/>
        </w:numPr>
        <w:ind w:left="1440" w:hanging="360"/>
        <w:rPr>
          <w:color w:val="bf9000"/>
          <w:sz w:val="28"/>
          <w:szCs w:val="28"/>
        </w:rPr>
      </w:pPr>
      <w:bookmarkStart w:colFirst="0" w:colLast="0" w:name="_m3phxtvuey7d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Diseñar e implementar un sistema de temática libre basado en al menos 4 microservicios funcionales, contenedorizados con Docker e integrados mediante un API Gateway, incorporando el servicio de autenticación de la Práctica 2.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Implementar mínimo 4 microservicios con al menos 1 endpoint funcional cada uno, usando 2 lenguajes de programación distintos, todos funcionando mediante Docker Compose, con GraphQL implementado en al menos 2 servicios.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Utilizando herramientas como Docker, Docker Compose, lenguajes modernos (Node.js, Java, Python, Go, etc.) y repositorios en la nube.   </w:t>
            </w:r>
            <w:r w:rsidDel="00000000" w:rsidR="00000000" w:rsidRPr="00000000">
              <w:rPr>
                <w:color w:val="b7b7b7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Fortalecer competencias en arquitectura distribuida y contenedores, preparando al estudiante para entornos empresariales modernos.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Antes del x de Julio de 2026 a las 23:59 hrs, entregando el repositorio vía UEDI.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/>
      </w:pPr>
      <w:bookmarkStart w:colFirst="0" w:colLast="0" w:name="_pol87l8934rh" w:id="10"/>
      <w:bookmarkEnd w:id="10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2"/>
        <w:ind w:left="0" w:firstLine="0"/>
        <w:rPr/>
      </w:pPr>
      <w:bookmarkStart w:colFirst="0" w:colLast="0" w:name="_yjcfiz95czg8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deberá diseñar e implementar un sistema basado en </w:t>
      </w:r>
      <w:r w:rsidDel="00000000" w:rsidR="00000000" w:rsidRPr="00000000">
        <w:rPr>
          <w:b w:val="1"/>
          <w:bCs w:val="1"/>
          <w:rtl w:val="0"/>
        </w:rPr>
        <w:t xml:space="preserve">arquitectura de microservicios con temática libre</w:t>
      </w:r>
      <w:r w:rsidDel="00000000" w:rsidR="00000000" w:rsidRPr="00000000">
        <w:rPr>
          <w:rtl w:val="0"/>
        </w:rPr>
        <w:t xml:space="preserve">. El objetivo es simular un entorno empresarial moderno basado en contenedores y arquitectura distribuida.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cumplir con los siguientes requerimientos: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compuesto por </w:t>
      </w:r>
      <w:r w:rsidDel="00000000" w:rsidR="00000000" w:rsidRPr="00000000">
        <w:rPr>
          <w:b w:val="1"/>
          <w:bCs w:val="1"/>
          <w:rtl w:val="0"/>
        </w:rPr>
        <w:t xml:space="preserve">mínimo 4 microservicios</w:t>
      </w:r>
      <w:r w:rsidDel="00000000" w:rsidR="00000000" w:rsidRPr="00000000">
        <w:rPr>
          <w:rtl w:val="0"/>
        </w:rPr>
        <w:t xml:space="preserve"> funcionales.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Integrar el servicio de autenticación</w:t>
      </w:r>
      <w:r w:rsidDel="00000000" w:rsidR="00000000" w:rsidRPr="00000000">
        <w:rPr>
          <w:rtl w:val="0"/>
        </w:rPr>
        <w:t xml:space="preserve"> desarrollado en la Práctica 2.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microservicio debe tener </w:t>
      </w:r>
      <w:r w:rsidDel="00000000" w:rsidR="00000000" w:rsidRPr="00000000">
        <w:rPr>
          <w:b w:val="1"/>
          <w:bCs w:val="1"/>
          <w:rtl w:val="0"/>
        </w:rPr>
        <w:t xml:space="preserve">al menos un endpoint funcional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Docker</w:t>
      </w:r>
      <w:r w:rsidDel="00000000" w:rsidR="00000000" w:rsidRPr="00000000">
        <w:rPr>
          <w:rtl w:val="0"/>
        </w:rPr>
        <w:t xml:space="preserve"> para cada servicio mediante un Dockerfile individual.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b w:val="1"/>
          <w:bCs w:val="1"/>
          <w:rtl w:val="0"/>
        </w:rPr>
        <w:t xml:space="preserve">API Gateway funcional</w:t>
      </w:r>
      <w:r w:rsidDel="00000000" w:rsidR="00000000" w:rsidRPr="00000000">
        <w:rPr>
          <w:rtl w:val="0"/>
        </w:rPr>
        <w:t xml:space="preserve"> que consuma todos los microservicios.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al menos 2 lenguajes de programación distintos</w:t>
      </w:r>
      <w:r w:rsidDel="00000000" w:rsidR="00000000" w:rsidRPr="00000000">
        <w:rPr>
          <w:rtl w:val="0"/>
        </w:rPr>
        <w:t xml:space="preserve"> entre los microservicios.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para levantar todo el sistema con un solo comando.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bCs w:val="1"/>
          <w:rtl w:val="0"/>
        </w:rPr>
        <w:t xml:space="preserve">GraphQL en al menos 2 servicios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2"/>
        <w:spacing w:after="240" w:before="240" w:line="276" w:lineRule="auto"/>
        <w:ind w:left="0" w:firstLine="0"/>
        <w:rPr/>
      </w:pPr>
      <w:bookmarkStart w:colFirst="0" w:colLast="0" w:name="_t0fn72x58ali" w:id="12"/>
      <w:bookmarkEnd w:id="12"/>
      <w:r w:rsidDel="00000000" w:rsidR="00000000" w:rsidRPr="00000000">
        <w:rPr>
          <w:rtl w:val="0"/>
        </w:rPr>
        <w:t xml:space="preserve">3.2 Alcance de la práctica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microservicios mínimo, cada uno con al menos 1 endpoint funcional.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 individual por cada microservicio.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funcional que levante todo el sistema.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funcional que enrute hacia todos los microservicios.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al menos 2 lenguajes de programación distintos.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implementado en al menos 2 servicios.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 arquitectura (comunicación entre servicios).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 despliegue.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ER completo de las bases de datos.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completa.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 en la nube con la estructura solicitada.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de microservicios en Swagger o Postman.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requerido (pero recomendado):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 directa entre microservicios (sin pasar por el Gateway).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base de datos separada por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Contenedores: Docker y Docker Compose (obligatorio).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Repositorio: En la nube (GitHub, GitLab, Bitbucket) con nombre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Practicas-SA-&lt;&lt;SECCIÓN&gt;&gt;-&lt;&lt;CARNE&gt;&gt;</w:t>
      </w:r>
      <w:r w:rsidDel="00000000" w:rsidR="00000000" w:rsidRPr="00000000">
        <w:rPr>
          <w:b w:val="1"/>
          <w:bCs w:val="1"/>
          <w:rtl w:val="0"/>
        </w:rPr>
        <w:t xml:space="preserve"> y carpeta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P4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Lenguajes: Mínimo 2 distintos entre los microservicios (Node.js, Java, Python, Go u otros).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 GraphQL implementado en al menos 2 servicios.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Diseño: Principios de desacoplamiento entre microservicios.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Contrato: Definición de endpoints documentada en Swagger o Postman.</w:t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5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1o323q9ndx0n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en la nube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privado con el código fuente de la API REST, organizado dentro de la carpeta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README en Markdown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que incluye: explicación con palabras propias de los 5 principios SOLID y evidencia de su aplicación en el código (archivo/clase, justificación y fragmentos de código reales).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Carpeta P4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 completo de todos los microservicios con su respectiva documentación.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Dockerfile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Dockerfile funcional por cada microservicio.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docker-compose.yml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 funcional que levante todo el sistema con un solo comando.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Enlace en UEDI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Subir el enlace del repositorio a la plataforma UEDI antes de la fecha límite. 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7d4n8x4rkvuo" w:id="14"/>
      <w:bookmarkEnd w:id="14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Documentación oficial de 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Documentación de Docker 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Martin Fowler — </w:t>
      </w:r>
      <w:r w:rsidDel="00000000" w:rsidR="00000000" w:rsidRPr="00000000">
        <w:rPr>
          <w:i w:val="1"/>
          <w:iCs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 (martinfowler.com)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Documentación oficial de GraphQL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Guía de API Gateway Pattern — Microsoft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Documentación de Swagger / OpenAPI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l5xttmw8l5w0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Software: Docker Desktop, Docker Compose.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Lenguajes: Node.js / Java / Python / Go (mínimo 2 distintos).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 GraphQL.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 GitHub / GitLab (repositorio), UEDI (entrega).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de contratos: Swagger / Postman.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 Documentación oficial de Docker, Martin Fowler – Microservices Architecture.</w:t>
      </w:r>
    </w:p>
    <w:p w:rsidR="00000000" w:rsidDel="00000000" w:rsidP="00000000" w:rsidRDefault="00000000" w:rsidRPr="00000000" w14:paraId="0000009C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1rfdtxkuomoh" w:id="16"/>
      <w:bookmarkEnd w:id="16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XX/07/2026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  <w:rPr/>
      </w:pPr>
      <w:bookmarkStart w:colFirst="0" w:colLast="0" w:name="_8b6w6jve0wq9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v0lagpbomi1l" w:id="18"/>
      <w:bookmarkEnd w:id="1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A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Docker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servicios están dockerizados con su propio Dockerfile.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Gateway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Gateway consume y enruta correctamente a todos los microservicios.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GraphQL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 en al menos 2 microservicios.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Cumple con la estructura y formato de nombre solicitados.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Completa, organizada e incluye diagramas y contratos de microservicios.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gqp06fjjs7ec" w:id="19"/>
      <w:bookmarkEnd w:id="19"/>
      <w:r w:rsidDel="00000000" w:rsidR="00000000" w:rsidRPr="00000000">
        <w:rPr>
          <w:rtl w:val="0"/>
        </w:rPr>
        <w:t xml:space="preserve">8.2 Resumen de Puntuaciones</w:t>
      </w:r>
    </w:p>
    <w:tbl>
      <w:tblPr>
        <w:tblStyle w:val="Table7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completa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de Arquitectura, Despliegue y ER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del repositorio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4 microservicios funcionales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Dockerización correcta (Dockerfile por servicio)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Gateway funcional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 funcional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2 lenguajes distintos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/>
        <w:sectPr>
          <w:headerReference r:id="rId13" w:type="default"/>
          <w:headerReference r:id="rId14" w:type="first"/>
          <w:footerReference r:id="rId15" w:type="default"/>
          <w:footerReference r:id="rId16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before="280" w:lineRule="auto"/>
        <w:rPr/>
      </w:pPr>
      <w:bookmarkStart w:colFirst="0" w:colLast="0" w:name="_qbizneob8jpq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Calidad del diseño arquitectónico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está completa, organizada e incluye los diagramas de arquitectura, despliegue, ER y contratos de microservicios en Swagger o Postman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está incompleta, desordenada o le faltan elementos requeridos (diagramas, contratos).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20-13 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12-0 pts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Modelo ER correcto (por microservicio)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tres diagramas son coherentes, completos y reflejan fielmente la implementación entregada.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diagramas, son incorrectos o no corresponden con el sistema implementado .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Separación adecuada de microservicios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cumple el formato de nombre solicitado, la carpeta P4 contiene código y documentación bien estructurados.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no cumple el formato o la organización del código y documentación es deficiente.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Preguntas teóricas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estudiante responde de manera puntual y concisa las preguntas teóricas sobre microservicios, Docker y GraphQL, demostrando comprensión del sistema implementado.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estudiante no responde correctamente las preguntas o sus respuestas demuestran desconocimiento del sistema entregado.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4 microservicios funcionales con al menos 1 endpoint cada uno, integración de autenticación P2 y GraphQL en al menos 2 servicios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4 microservicios están implementados, funcionales, cada uno responde correctamente a sus endpoints, GraphQL está implementado en al menos 2 servicios y el módulo de autenticación de P2 está integrado.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Algún microservicio no funciona, los endpoints fallan, GraphQL no está implementado o la autenticación de P2 no está integrada.  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10 - 7 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6 - 0 pts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Dockerización correcta (Dockerfile funcional por cada microservicio)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Cada microservicio tiene su propio Dockerfile correctamente configurado, la imagen se construye sin errores y el servicio levanta correctamente.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Algún Dockerfile falta, genera errores al construir o el servicio no levanta correctamente. 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API Gateway funcional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API Gateway enruta correctamente las peticiones hacia todos los microservicios y responde con los datos esperados.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API Gateway no enruta correctamente, falla al consumir algún microservicio o no está implementado.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Docker Compose funcional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 levanta todo el sistema correctamente con un solo comando, sin errores de configuración.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 falla al ejecutarse, no levanta todos los servicios o presenta errores de configuración.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al menos 2 lenguajes de programación distintos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 menos 2 microservicios están implementados en lenguajes de programación diferentes, evidenciando correctamente el uso de cada uno.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Solo se usa un lenguaje de programación en todos los microservicios.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rPr/>
    </w:pPr>
    <w:r w:rsidDel="00000000" w:rsidR="00000000" w:rsidRPr="00000000">
      <w:rPr>
        <w:rtl w:val="0"/>
      </w:rPr>
      <w:t xml:space="preserve">Software Avanzado</w:t>
    </w:r>
  </w:p>
  <w:p w:rsidR="00000000" w:rsidDel="00000000" w:rsidP="00000000" w:rsidRDefault="00000000" w:rsidRPr="00000000" w14:paraId="00000174">
    <w:pPr>
      <w:rPr/>
    </w:pPr>
    <w:r w:rsidDel="00000000" w:rsidR="00000000" w:rsidRPr="00000000">
      <w:rPr>
        <w:rtl w:val="0"/>
      </w:rPr>
      <w:t xml:space="preserve">Práctica - Vigente para el Segundo Semestre 2026 </w:t>
    </w:r>
  </w:p>
  <w:p w:rsidR="00000000" w:rsidDel="00000000" w:rsidP="00000000" w:rsidRDefault="00000000" w:rsidRPr="00000000" w14:paraId="00000175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en-us/azure/architecture/microservices/design/gateway" TargetMode="External"/><Relationship Id="rId10" Type="http://schemas.openxmlformats.org/officeDocument/2006/relationships/hyperlink" Target="https://graphql.org/learn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swagger.io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ocker.com/compose/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docs.dock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