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heading=h.84cg2bkncwsa"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9vtffdbttlkr" w:id="1"/>
      <w:bookmarkEnd w:id="1"/>
      <w:r w:rsidDel="00000000" w:rsidR="00000000" w:rsidRPr="00000000">
        <w:rPr>
          <w:rtl w:val="0"/>
        </w:rPr>
        <w:t xml:space="preserve">Título del Proyecto: </w:t>
      </w:r>
    </w:p>
    <w:p w:rsidR="00000000" w:rsidDel="00000000" w:rsidP="00000000" w:rsidRDefault="00000000" w:rsidRPr="00000000" w14:paraId="0000000B">
      <w:pPr>
        <w:pStyle w:val="Title"/>
        <w:keepNext w:val="0"/>
        <w:keepLines w:val="0"/>
        <w:spacing w:before="280" w:line="276" w:lineRule="auto"/>
        <w:jc w:val="center"/>
        <w:rPr/>
      </w:pPr>
      <w:bookmarkStart w:colFirst="0" w:colLast="0" w:name="_heading=h.4kmhgoprk38j" w:id="2"/>
      <w:bookmarkEnd w:id="2"/>
      <w:r w:rsidDel="00000000" w:rsidR="00000000" w:rsidRPr="00000000">
        <w:rPr>
          <w:rtl w:val="0"/>
        </w:rPr>
        <w:t xml:space="preserve">Librería Central Guatemala, S.A.</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30 hrs</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1960708304"/>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2u54wvgd0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7qyyzm9dk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nzlelxdx4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s9aefr87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gc6sdjrclr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amxv2ywa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c7j80ndla1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u8xh19e7yn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441q64u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pp6zkgv33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1fhbtw5a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j4noqumt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fv6o7ghv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wi3yv3hf8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fduk812uv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1wjt8n3gl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i2ld01658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g1o9b70q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8o4lqybi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numPr>
          <w:ilvl w:val="0"/>
          <w:numId w:val="9"/>
        </w:numPr>
        <w:spacing w:after="0" w:before="0" w:line="240" w:lineRule="auto"/>
        <w:ind w:left="720" w:hanging="360"/>
        <w:rPr>
          <w:color w:val="039be5"/>
          <w:sz w:val="36"/>
          <w:szCs w:val="36"/>
        </w:rPr>
      </w:pPr>
      <w:bookmarkStart w:colFirst="0" w:colLast="0" w:name="_heading=h.j2u54wvgd0h9" w:id="3"/>
      <w:bookmarkEnd w:id="3"/>
      <w:r w:rsidDel="00000000" w:rsidR="00000000" w:rsidRPr="00000000">
        <w:rPr>
          <w:sz w:val="36"/>
          <w:szCs w:val="36"/>
          <w:rtl w:val="0"/>
        </w:rPr>
        <w:t xml:space="preserve">MARCO FORMATIVO </w:t>
      </w:r>
      <w:r w:rsidDel="00000000" w:rsidR="00000000" w:rsidRPr="00000000">
        <w:rPr>
          <w:rtl w:val="0"/>
        </w:rPr>
      </w:r>
    </w:p>
    <w:p w:rsidR="00000000" w:rsidDel="00000000" w:rsidP="00000000" w:rsidRDefault="00000000" w:rsidRPr="00000000" w14:paraId="00000039">
      <w:pPr>
        <w:pStyle w:val="Heading2"/>
        <w:numPr>
          <w:ilvl w:val="1"/>
          <w:numId w:val="9"/>
        </w:numPr>
        <w:spacing w:after="0" w:before="0" w:line="300" w:lineRule="auto"/>
        <w:ind w:left="1440" w:hanging="360"/>
        <w:rPr>
          <w:rFonts w:ascii="Arial" w:cs="Arial" w:eastAsia="Arial" w:hAnsi="Arial"/>
          <w:color w:val="bf9000"/>
          <w:sz w:val="28"/>
          <w:szCs w:val="28"/>
        </w:rPr>
      </w:pPr>
      <w:bookmarkStart w:colFirst="0" w:colLast="0" w:name="_heading=h.f7qyyzm9dkbn" w:id="4"/>
      <w:bookmarkEnd w:id="4"/>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3A">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200"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276"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Cada integrante deberá cumplir con las tareas asignadas, respetar los tiempos de entrega y garantizar la calidad de los entregables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Trabajo en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El desarrollo de la plataforma requiere colaboración constante entre los integrantes para coordinar análisis, diseño, documentación y presentación de la solución.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Innovación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El proyecto impulsa la búsqueda de soluciones tecnológicas modernas para mejorar la gestión bibliotecaria y la venta digital de libros.</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numPr>
          <w:ilvl w:val="1"/>
          <w:numId w:val="9"/>
        </w:numPr>
        <w:spacing w:after="0" w:before="0" w:line="240" w:lineRule="auto"/>
        <w:ind w:left="1440" w:hanging="360"/>
        <w:rPr>
          <w:rFonts w:ascii="Arial" w:cs="Arial" w:eastAsia="Arial" w:hAnsi="Arial"/>
          <w:color w:val="bf9000"/>
          <w:sz w:val="28"/>
          <w:szCs w:val="28"/>
        </w:rPr>
      </w:pPr>
      <w:bookmarkStart w:colFirst="0" w:colLast="0" w:name="_heading=h.ynzlelxdx44w" w:id="5"/>
      <w:bookmarkEnd w:id="5"/>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5">
      <w:pPr>
        <w:spacing w:before="200" w:line="240" w:lineRule="auto"/>
        <w:rPr/>
      </w:pPr>
      <w:r w:rsidDel="00000000" w:rsidR="00000000" w:rsidRPr="00000000">
        <w:rPr>
          <w:rtl w:val="0"/>
        </w:rPr>
        <w:t xml:space="preserve">Con la elaboración de este proyecto usted adquirirá la siguiente competencia:</w:t>
      </w:r>
    </w:p>
    <w:p w:rsidR="00000000" w:rsidDel="00000000" w:rsidP="00000000" w:rsidRDefault="00000000" w:rsidRPr="00000000" w14:paraId="00000046">
      <w:pPr>
        <w:spacing w:before="200" w:line="240" w:lineRule="auto"/>
        <w:jc w:val="both"/>
        <w:rPr/>
      </w:pPr>
      <w:r w:rsidDel="00000000" w:rsidR="00000000" w:rsidRPr="00000000">
        <w:rPr>
          <w:rtl w:val="0"/>
        </w:rPr>
        <w:t xml:space="preserve">Aplica y adapta modelos de despliegue en la nube mediante estilos arquitectónicos y plataformas como Docker, optimizando la disponibilidad y escalabilidad de los sistemas. </w:t>
      </w:r>
    </w:p>
    <w:p w:rsidR="00000000" w:rsidDel="00000000" w:rsidP="00000000" w:rsidRDefault="00000000" w:rsidRPr="00000000" w14:paraId="00000047">
      <w:pPr>
        <w:spacing w:before="200" w:line="240" w:lineRule="auto"/>
        <w:jc w:val="both"/>
        <w:rPr/>
      </w:pPr>
      <w:r w:rsidDel="00000000" w:rsidR="00000000" w:rsidRPr="00000000">
        <w:rPr>
          <w:rtl w:val="0"/>
        </w:rPr>
        <w:t xml:space="preserve">Implementa y evalúa pruebas funcionales y no funcionales empleando técnicas de pruebas unitarias, de carga y de seguridad (entre otras), asegurando el correcto funcionamiento y desempeño del software. </w:t>
      </w:r>
    </w:p>
    <w:p w:rsidR="00000000" w:rsidDel="00000000" w:rsidP="00000000" w:rsidRDefault="00000000" w:rsidRPr="00000000" w14:paraId="00000048">
      <w:pPr>
        <w:spacing w:before="200" w:line="240" w:lineRule="auto"/>
        <w:jc w:val="both"/>
        <w:rPr/>
      </w:pPr>
      <w:r w:rsidDel="00000000" w:rsidR="00000000" w:rsidRPr="00000000">
        <w:rPr>
          <w:rtl w:val="0"/>
        </w:rPr>
        <w:t xml:space="preserve">Integra nuevos estilos arquitectónicos a la solución diseñada en las fases anteriores.</w:t>
      </w:r>
    </w:p>
    <w:p w:rsidR="00000000" w:rsidDel="00000000" w:rsidP="00000000" w:rsidRDefault="00000000" w:rsidRPr="00000000" w14:paraId="00000049">
      <w:pPr>
        <w:spacing w:before="200" w:line="240" w:lineRule="auto"/>
        <w:jc w:val="both"/>
        <w:rPr/>
      </w:pPr>
      <w:r w:rsidDel="00000000" w:rsidR="00000000" w:rsidRPr="00000000">
        <w:rPr>
          <w:rtl w:val="0"/>
        </w:rPr>
      </w:r>
    </w:p>
    <w:p w:rsidR="00000000" w:rsidDel="00000000" w:rsidP="00000000" w:rsidRDefault="00000000" w:rsidRPr="00000000" w14:paraId="0000004A">
      <w:pPr>
        <w:spacing w:before="200" w:line="240" w:lineRule="auto"/>
        <w:rPr/>
      </w:pPr>
      <w:r w:rsidDel="00000000" w:rsidR="00000000" w:rsidRPr="00000000">
        <w:rPr>
          <w:rtl w:val="0"/>
        </w:rPr>
      </w:r>
    </w:p>
    <w:p w:rsidR="00000000" w:rsidDel="00000000" w:rsidP="00000000" w:rsidRDefault="00000000" w:rsidRPr="00000000" w14:paraId="0000004B">
      <w:pPr>
        <w:pStyle w:val="Heading2"/>
        <w:numPr>
          <w:ilvl w:val="1"/>
          <w:numId w:val="9"/>
        </w:numPr>
        <w:ind w:left="1440" w:hanging="360"/>
        <w:rPr>
          <w:rFonts w:ascii="Arial" w:cs="Arial" w:eastAsia="Arial" w:hAnsi="Arial"/>
          <w:color w:val="bf9000"/>
          <w:sz w:val="28"/>
          <w:szCs w:val="28"/>
        </w:rPr>
      </w:pPr>
      <w:bookmarkStart w:colFirst="0" w:colLast="0" w:name="_heading=h.5is9aefr87ai" w:id="6"/>
      <w:bookmarkEnd w:id="6"/>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C">
      <w:pPr>
        <w:ind w:left="1440" w:firstLine="0"/>
        <w:rPr/>
      </w:pPr>
      <w:r w:rsidDel="00000000" w:rsidR="00000000" w:rsidRPr="00000000">
        <w:rPr>
          <w:rtl w:val="0"/>
        </w:rPr>
      </w:r>
    </w:p>
    <w:p w:rsidR="00000000" w:rsidDel="00000000" w:rsidP="00000000" w:rsidRDefault="00000000" w:rsidRPr="00000000" w14:paraId="0000004D">
      <w:pPr>
        <w:numPr>
          <w:ilvl w:val="0"/>
          <w:numId w:val="10"/>
        </w:numPr>
        <w:spacing w:after="0" w:before="200" w:line="240" w:lineRule="auto"/>
        <w:ind w:left="720" w:hanging="360"/>
        <w:rPr>
          <w:u w:val="none"/>
        </w:rPr>
      </w:pPr>
      <w:r w:rsidDel="00000000" w:rsidR="00000000" w:rsidRPr="00000000">
        <w:rPr>
          <w:rtl w:val="0"/>
        </w:rPr>
        <w:t xml:space="preserve">Trabajo en equipo para coordinar actividades, responsabilidades y toma de decisiones dentro del proyecto.</w:t>
      </w:r>
      <w:r w:rsidDel="00000000" w:rsidR="00000000" w:rsidRPr="00000000">
        <w:rPr>
          <w:rtl w:val="0"/>
        </w:rPr>
      </w:r>
    </w:p>
    <w:p w:rsidR="00000000" w:rsidDel="00000000" w:rsidP="00000000" w:rsidRDefault="00000000" w:rsidRPr="00000000" w14:paraId="0000004E">
      <w:pPr>
        <w:numPr>
          <w:ilvl w:val="0"/>
          <w:numId w:val="10"/>
        </w:numPr>
        <w:spacing w:after="0" w:before="0" w:line="240" w:lineRule="auto"/>
        <w:ind w:left="720" w:hanging="360"/>
        <w:rPr>
          <w:u w:val="none"/>
        </w:rPr>
      </w:pPr>
      <w:r w:rsidDel="00000000" w:rsidR="00000000" w:rsidRPr="00000000">
        <w:rPr>
          <w:rtl w:val="0"/>
        </w:rPr>
        <w:t xml:space="preserve">Comunicación efectiva para presentar ideas técnicas, documentar soluciones y defender propuestas arquitectónicas.</w:t>
      </w:r>
      <w:r w:rsidDel="00000000" w:rsidR="00000000" w:rsidRPr="00000000">
        <w:rPr>
          <w:rtl w:val="0"/>
        </w:rPr>
      </w:r>
    </w:p>
    <w:p w:rsidR="00000000" w:rsidDel="00000000" w:rsidP="00000000" w:rsidRDefault="00000000" w:rsidRPr="00000000" w14:paraId="0000004F">
      <w:pPr>
        <w:numPr>
          <w:ilvl w:val="0"/>
          <w:numId w:val="10"/>
        </w:numPr>
        <w:spacing w:after="0" w:before="0" w:line="240" w:lineRule="auto"/>
        <w:ind w:left="720" w:hanging="360"/>
        <w:rPr>
          <w:u w:val="none"/>
        </w:rPr>
      </w:pPr>
      <w:r w:rsidDel="00000000" w:rsidR="00000000" w:rsidRPr="00000000">
        <w:rPr>
          <w:rtl w:val="0"/>
        </w:rPr>
        <w:t xml:space="preserve">Pensamiento crítico para analizar problemas del negocio y proponer soluciones tecnológicas adecuadas.</w:t>
      </w:r>
      <w:r w:rsidDel="00000000" w:rsidR="00000000" w:rsidRPr="00000000">
        <w:rPr>
          <w:rtl w:val="0"/>
        </w:rPr>
      </w:r>
    </w:p>
    <w:p w:rsidR="00000000" w:rsidDel="00000000" w:rsidP="00000000" w:rsidRDefault="00000000" w:rsidRPr="00000000" w14:paraId="00000050">
      <w:pPr>
        <w:numPr>
          <w:ilvl w:val="0"/>
          <w:numId w:val="10"/>
        </w:numPr>
        <w:spacing w:after="0" w:before="0" w:line="240" w:lineRule="auto"/>
        <w:ind w:left="720" w:hanging="360"/>
        <w:rPr>
          <w:u w:val="none"/>
        </w:rPr>
      </w:pPr>
      <w:r w:rsidDel="00000000" w:rsidR="00000000" w:rsidRPr="00000000">
        <w:rPr>
          <w:rtl w:val="0"/>
        </w:rPr>
        <w:t xml:space="preserve">Resolución de problemas mediante la identificación y atención de necesidades operativas y técnicas.</w:t>
      </w:r>
      <w:r w:rsidDel="00000000" w:rsidR="00000000" w:rsidRPr="00000000">
        <w:rPr>
          <w:rtl w:val="0"/>
        </w:rPr>
      </w:r>
    </w:p>
    <w:p w:rsidR="00000000" w:rsidDel="00000000" w:rsidP="00000000" w:rsidRDefault="00000000" w:rsidRPr="00000000" w14:paraId="00000051">
      <w:pPr>
        <w:numPr>
          <w:ilvl w:val="0"/>
          <w:numId w:val="10"/>
        </w:numPr>
        <w:spacing w:after="0" w:before="0" w:line="240" w:lineRule="auto"/>
        <w:ind w:left="720" w:hanging="360"/>
        <w:rPr>
          <w:u w:val="none"/>
        </w:rPr>
      </w:pPr>
      <w:r w:rsidDel="00000000" w:rsidR="00000000" w:rsidRPr="00000000">
        <w:rPr>
          <w:rtl w:val="0"/>
        </w:rPr>
        <w:t xml:space="preserve">Gestión del tiempo para cumplir con entregables y actividades dentro de los plazos establecidos.</w:t>
      </w:r>
      <w:r w:rsidDel="00000000" w:rsidR="00000000" w:rsidRPr="00000000">
        <w:rPr>
          <w:rtl w:val="0"/>
        </w:rPr>
      </w:r>
    </w:p>
    <w:p w:rsidR="00000000" w:rsidDel="00000000" w:rsidP="00000000" w:rsidRDefault="00000000" w:rsidRPr="00000000" w14:paraId="00000052">
      <w:pPr>
        <w:numPr>
          <w:ilvl w:val="0"/>
          <w:numId w:val="10"/>
        </w:numPr>
        <w:spacing w:after="0" w:before="0" w:line="240" w:lineRule="auto"/>
        <w:ind w:left="720" w:hanging="360"/>
        <w:rPr>
          <w:u w:val="none"/>
        </w:rPr>
      </w:pPr>
      <w:r w:rsidDel="00000000" w:rsidR="00000000" w:rsidRPr="00000000">
        <w:rPr>
          <w:rtl w:val="0"/>
        </w:rPr>
        <w:t xml:space="preserve">Liderazgo y organización en la distribución de tareas y coordinación del equipo.</w:t>
      </w:r>
      <w:r w:rsidDel="00000000" w:rsidR="00000000" w:rsidRPr="00000000">
        <w:rPr>
          <w:rtl w:val="0"/>
        </w:rPr>
      </w:r>
    </w:p>
    <w:p w:rsidR="00000000" w:rsidDel="00000000" w:rsidP="00000000" w:rsidRDefault="00000000" w:rsidRPr="00000000" w14:paraId="00000053">
      <w:pPr>
        <w:numPr>
          <w:ilvl w:val="0"/>
          <w:numId w:val="10"/>
        </w:numPr>
        <w:spacing w:after="0" w:before="0" w:line="240" w:lineRule="auto"/>
        <w:ind w:left="720" w:hanging="360"/>
        <w:rPr>
          <w:u w:val="none"/>
        </w:rPr>
      </w:pPr>
      <w:r w:rsidDel="00000000" w:rsidR="00000000" w:rsidRPr="00000000">
        <w:rPr>
          <w:rtl w:val="0"/>
        </w:rPr>
        <w:t xml:space="preserve">Adaptabilidad ante cambios de requerimientos o nuevas necesidades del proyecto.</w:t>
      </w:r>
      <w:r w:rsidDel="00000000" w:rsidR="00000000" w:rsidRPr="00000000">
        <w:rPr>
          <w:rtl w:val="0"/>
        </w:rPr>
      </w:r>
    </w:p>
    <w:p w:rsidR="00000000" w:rsidDel="00000000" w:rsidP="00000000" w:rsidRDefault="00000000" w:rsidRPr="00000000" w14:paraId="00000054">
      <w:pPr>
        <w:numPr>
          <w:ilvl w:val="0"/>
          <w:numId w:val="10"/>
        </w:numPr>
        <w:spacing w:after="0" w:before="0" w:line="240" w:lineRule="auto"/>
        <w:ind w:left="720" w:hanging="360"/>
        <w:rPr>
          <w:u w:val="none"/>
        </w:rPr>
      </w:pPr>
      <w:r w:rsidDel="00000000" w:rsidR="00000000" w:rsidRPr="00000000">
        <w:rPr>
          <w:rtl w:val="0"/>
        </w:rPr>
        <w:t xml:space="preserve">Responsabilidad profesional en el cumplimiento de objetivos y calidad de los entregables.</w:t>
      </w:r>
      <w:r w:rsidDel="00000000" w:rsidR="00000000" w:rsidRPr="00000000">
        <w:rPr>
          <w:rtl w:val="0"/>
        </w:rPr>
      </w:r>
    </w:p>
    <w:p w:rsidR="00000000" w:rsidDel="00000000" w:rsidP="00000000" w:rsidRDefault="00000000" w:rsidRPr="00000000" w14:paraId="00000055">
      <w:pPr>
        <w:numPr>
          <w:ilvl w:val="0"/>
          <w:numId w:val="10"/>
        </w:numPr>
        <w:spacing w:after="0" w:before="0" w:line="240" w:lineRule="auto"/>
        <w:ind w:left="720" w:hanging="360"/>
        <w:rPr>
          <w:u w:val="none"/>
        </w:rPr>
      </w:pPr>
      <w:r w:rsidDel="00000000" w:rsidR="00000000" w:rsidRPr="00000000">
        <w:rPr>
          <w:rtl w:val="0"/>
        </w:rPr>
        <w:t xml:space="preserve">Creatividad e innovación para diseñar soluciones modernas orientadas a la digitalización del negocio.</w:t>
      </w:r>
      <w:r w:rsidDel="00000000" w:rsidR="00000000" w:rsidRPr="00000000">
        <w:rPr>
          <w:rtl w:val="0"/>
        </w:rPr>
      </w:r>
    </w:p>
    <w:p w:rsidR="00000000" w:rsidDel="00000000" w:rsidP="00000000" w:rsidRDefault="00000000" w:rsidRPr="00000000" w14:paraId="00000056">
      <w:pPr>
        <w:numPr>
          <w:ilvl w:val="0"/>
          <w:numId w:val="10"/>
        </w:numPr>
        <w:spacing w:before="0" w:line="240" w:lineRule="auto"/>
        <w:ind w:left="720" w:hanging="360"/>
        <w:rPr>
          <w:u w:val="none"/>
        </w:rPr>
      </w:pPr>
      <w:r w:rsidDel="00000000" w:rsidR="00000000" w:rsidRPr="00000000">
        <w:rPr>
          <w:rtl w:val="0"/>
        </w:rPr>
        <w:t xml:space="preserve">Capacidad de investigación y autoaprendizaje para utilizar nuevas herramientas, tecnologías y metodologías durante el desarrollo del proyecto.</w:t>
      </w:r>
      <w:r w:rsidDel="00000000" w:rsidR="00000000" w:rsidRPr="00000000">
        <w:rPr>
          <w:rtl w:val="0"/>
        </w:rPr>
      </w:r>
    </w:p>
    <w:p w:rsidR="00000000" w:rsidDel="00000000" w:rsidP="00000000" w:rsidRDefault="00000000" w:rsidRPr="00000000" w14:paraId="00000057">
      <w:pPr>
        <w:spacing w:before="200" w:line="240" w:lineRule="auto"/>
        <w:ind w:left="720" w:firstLine="0"/>
        <w:rPr/>
      </w:pPr>
      <w:r w:rsidDel="00000000" w:rsidR="00000000" w:rsidRPr="00000000">
        <w:rPr>
          <w:rtl w:val="0"/>
        </w:rPr>
      </w:r>
    </w:p>
    <w:p w:rsidR="00000000" w:rsidDel="00000000" w:rsidP="00000000" w:rsidRDefault="00000000" w:rsidRPr="00000000" w14:paraId="00000058">
      <w:pPr>
        <w:pStyle w:val="Heading1"/>
        <w:numPr>
          <w:ilvl w:val="0"/>
          <w:numId w:val="9"/>
        </w:numPr>
        <w:spacing w:after="0" w:before="0" w:line="240" w:lineRule="auto"/>
        <w:ind w:left="720" w:hanging="360"/>
        <w:rPr>
          <w:color w:val="039be5"/>
          <w:sz w:val="36"/>
          <w:szCs w:val="36"/>
        </w:rPr>
      </w:pPr>
      <w:bookmarkStart w:colFirst="0" w:colLast="0" w:name="_heading=h.5gc6sdjrclre" w:id="7"/>
      <w:bookmarkEnd w:id="7"/>
      <w:r w:rsidDel="00000000" w:rsidR="00000000" w:rsidRPr="00000000">
        <w:rPr>
          <w:sz w:val="36"/>
          <w:szCs w:val="36"/>
          <w:rtl w:val="0"/>
        </w:rPr>
        <w:t xml:space="preserve">Resultado del Aprendizaje</w:t>
      </w: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pStyle w:val="Heading2"/>
        <w:widowControl w:val="0"/>
        <w:numPr>
          <w:ilvl w:val="1"/>
          <w:numId w:val="9"/>
        </w:numPr>
        <w:spacing w:after="0" w:before="0" w:line="240" w:lineRule="auto"/>
        <w:ind w:left="1440" w:hanging="360"/>
        <w:rPr>
          <w:rFonts w:ascii="Arial" w:cs="Arial" w:eastAsia="Arial" w:hAnsi="Arial"/>
          <w:color w:val="bf9000"/>
          <w:sz w:val="28"/>
          <w:szCs w:val="28"/>
        </w:rPr>
      </w:pPr>
      <w:bookmarkStart w:colFirst="0" w:colLast="0" w:name="_heading=h.qpamxv2ywarh" w:id="8"/>
      <w:bookmarkEnd w:id="8"/>
      <w:r w:rsidDel="00000000" w:rsidR="00000000" w:rsidRPr="00000000">
        <w:rPr>
          <w:rFonts w:ascii="Arial" w:cs="Arial" w:eastAsia="Arial" w:hAnsi="Arial"/>
          <w:color w:val="bf9000"/>
          <w:sz w:val="28"/>
          <w:szCs w:val="28"/>
          <w:rtl w:val="0"/>
        </w:rPr>
        <w:t xml:space="preserve">Objetivo SMART</w:t>
      </w:r>
    </w:p>
    <w:p w:rsidR="00000000" w:rsidDel="00000000" w:rsidP="00000000" w:rsidRDefault="00000000" w:rsidRPr="00000000" w14:paraId="0000005B">
      <w:pPr>
        <w:spacing w:before="200" w:line="240" w:lineRule="auto"/>
        <w:rPr>
          <w:color w:val="b7b7b7"/>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75"/>
        <w:gridCol w:w="1725"/>
        <w:tblGridChange w:id="0">
          <w:tblGrid>
            <w:gridCol w:w="1800"/>
            <w:gridCol w:w="1800"/>
            <w:gridCol w:w="1800"/>
            <w:gridCol w:w="1875"/>
            <w:gridCol w:w="1725"/>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Implementar una arquitectura orientada a eventos para la plataforma de gestión bibliotecaria y venta de libros que permita sincronizar ventas, préstamos, devoluciones y procesos financieros entre múltiples sedes de manera resiliente y desacoplada.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Procesamiento asíncrono de eventos principales.</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Soporte multimoneda para operaciones comerciales.</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Sincronización entre módulos operativos y financieros.</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Dashboard actualizado en tiempo real.</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Persistencia y reintento de eventos críticos.</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t xml:space="preserve">Diagramas y documentación arquitectónica actualizada.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Aplicando herramientas de mensajería, arquitecturas distribuidas, contenedores, servicios cloud y buenas prácticas de resiliencia y sincronización vistas durante 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 fortalecer habilidades relacionadas con diseño de arquitecturas modernas, tolerancia a fallos, integración de sistemas distribuidos y procesamiento desacoplado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Durante el período académico correspondiente a la tercera fase del proyecto y previo a la presentación final y validación de la solución implementada.</w:t>
            </w:r>
          </w:p>
        </w:tc>
      </w:tr>
    </w:tbl>
    <w:p w:rsidR="00000000" w:rsidDel="00000000" w:rsidP="00000000" w:rsidRDefault="00000000" w:rsidRPr="00000000" w14:paraId="0000006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C">
      <w:pPr>
        <w:pStyle w:val="Heading1"/>
        <w:numPr>
          <w:ilvl w:val="0"/>
          <w:numId w:val="9"/>
        </w:numPr>
        <w:ind w:left="720" w:hanging="360"/>
        <w:rPr/>
      </w:pPr>
      <w:bookmarkStart w:colFirst="0" w:colLast="0" w:name="_heading=h.kc7j80ndla1b" w:id="9"/>
      <w:bookmarkEnd w:id="9"/>
      <w:r w:rsidDel="00000000" w:rsidR="00000000" w:rsidRPr="00000000">
        <w:rPr>
          <w:rtl w:val="0"/>
        </w:rPr>
        <w:t xml:space="preserve">Resumen Ejecutivo</w:t>
      </w:r>
    </w:p>
    <w:p w:rsidR="00000000" w:rsidDel="00000000" w:rsidP="00000000" w:rsidRDefault="00000000" w:rsidRPr="00000000" w14:paraId="0000006D">
      <w:pPr>
        <w:spacing w:after="240" w:before="240" w:line="276" w:lineRule="auto"/>
        <w:jc w:val="both"/>
        <w:rPr/>
      </w:pPr>
      <w:r w:rsidDel="00000000" w:rsidR="00000000" w:rsidRPr="00000000">
        <w:rPr>
          <w:rtl w:val="0"/>
        </w:rPr>
        <w:t xml:space="preserve">Librería Central Guatemala, S.A. es una empresa dedicada a la comercialización de libros y servicios bibliotecarios, con presencia en distintas regiones del país y una trayectoria consolidada en el sector educativo y cultural. Como parte de su estrategia de crecimiento y modernización, la organización busca transformarse en una plataforma digital integral que combine la gestión bibliotecaria con la venta física y en línea de libros.</w:t>
      </w:r>
    </w:p>
    <w:p w:rsidR="00000000" w:rsidDel="00000000" w:rsidP="00000000" w:rsidRDefault="00000000" w:rsidRPr="00000000" w14:paraId="0000006E">
      <w:pPr>
        <w:spacing w:after="240" w:before="240" w:line="276" w:lineRule="auto"/>
        <w:jc w:val="both"/>
        <w:rPr/>
      </w:pPr>
      <w:r w:rsidDel="00000000" w:rsidR="00000000" w:rsidRPr="00000000">
        <w:rPr>
          <w:rtl w:val="0"/>
        </w:rPr>
        <w:t xml:space="preserve">Actualmente, gran parte de sus operaciones dependen de procesos manuales y herramientas aisladas, lo que provoca inconsistencias en inventarios, dificultades para controlar préstamos y devoluciones, retrasos administrativos y poca capacidad para atender la creciente demanda de servicios digitales. Estas limitaciones afectan tanto la experiencia de los clientes como la eficiencia operativa de la empresa.</w:t>
      </w:r>
    </w:p>
    <w:p w:rsidR="00000000" w:rsidDel="00000000" w:rsidP="00000000" w:rsidRDefault="00000000" w:rsidRPr="00000000" w14:paraId="0000006F">
      <w:pPr>
        <w:spacing w:after="240" w:before="240" w:line="276" w:lineRule="auto"/>
        <w:jc w:val="both"/>
        <w:rPr/>
      </w:pPr>
      <w:r w:rsidDel="00000000" w:rsidR="00000000" w:rsidRPr="00000000">
        <w:rPr>
          <w:rtl w:val="0"/>
        </w:rPr>
        <w:t xml:space="preserve">Ante esta situación, se propone el desarrollo e implementación de una plataforma tecnológica centralizada que permita automatizar y optimizar los principales procesos de negocio. El sistema integrará módulos de gestión de usuarios y membresías, administración de inventario y catálogo de libros, préstamos y reservas bibliotecarias, ventas en línea, facturación electrónica y generación de reportes operativos y gerenciales.</w:t>
      </w:r>
    </w:p>
    <w:p w:rsidR="00000000" w:rsidDel="00000000" w:rsidP="00000000" w:rsidRDefault="00000000" w:rsidRPr="00000000" w14:paraId="00000070">
      <w:pPr>
        <w:spacing w:after="240" w:before="240" w:line="276" w:lineRule="auto"/>
        <w:jc w:val="both"/>
        <w:rPr/>
      </w:pPr>
      <w:r w:rsidDel="00000000" w:rsidR="00000000" w:rsidRPr="00000000">
        <w:rPr>
          <w:rtl w:val="0"/>
        </w:rPr>
        <w:t xml:space="preserve">La solución permitirá a los usuarios consultar disponibilidad de libros, realizar compras o reservas en línea, gestionar préstamos y recibir notificaciones automáticas sobre pedidos, devoluciones y facturación. Asimismo, facilitará a la administración el control en tiempo real del inventario, las ventas, las membresías y el desempeño general de la operación.</w:t>
      </w:r>
    </w:p>
    <w:p w:rsidR="00000000" w:rsidDel="00000000" w:rsidP="00000000" w:rsidRDefault="00000000" w:rsidRPr="00000000" w14:paraId="00000071">
      <w:pPr>
        <w:spacing w:after="240" w:before="240" w:line="276" w:lineRule="auto"/>
        <w:jc w:val="both"/>
        <w:rPr/>
      </w:pPr>
      <w:r w:rsidDel="00000000" w:rsidR="00000000" w:rsidRPr="00000000">
        <w:rPr>
          <w:rtl w:val="0"/>
        </w:rPr>
        <w:t xml:space="preserve">Desde el punto de vista estratégico, el proyecto busca mejorar la experiencia del cliente, reducir errores operativos, fortalecer la seguridad de la información y sentar las bases tecnológicas necesarias para soportar el crecimiento de la empresa a nivel nacional y regional.</w:t>
      </w:r>
    </w:p>
    <w:p w:rsidR="00000000" w:rsidDel="00000000" w:rsidP="00000000" w:rsidRDefault="00000000" w:rsidRPr="00000000" w14:paraId="00000072">
      <w:pPr>
        <w:spacing w:after="240" w:before="240" w:line="276" w:lineRule="auto"/>
        <w:jc w:val="both"/>
        <w:rPr/>
      </w:pPr>
      <w:r w:rsidDel="00000000" w:rsidR="00000000" w:rsidRPr="00000000">
        <w:rPr>
          <w:rtl w:val="0"/>
        </w:rPr>
        <w:t xml:space="preserve">La implementación de esta plataforma contribuirá a incrementar la eficiencia administrativa, mejorar la trazabilidad de las operaciones y generar información confiable para la toma de decisiones, permitiendo que Librería Central evolucione hacia un modelo moderno, escalable y orientado a servicios digitales.</w:t>
      </w:r>
    </w:p>
    <w:p w:rsidR="00000000" w:rsidDel="00000000" w:rsidP="00000000" w:rsidRDefault="00000000" w:rsidRPr="00000000" w14:paraId="00000073">
      <w:pPr>
        <w:pStyle w:val="Heading1"/>
        <w:keepNext w:val="0"/>
        <w:keepLines w:val="0"/>
        <w:numPr>
          <w:ilvl w:val="0"/>
          <w:numId w:val="9"/>
        </w:numPr>
        <w:spacing w:before="280" w:line="276" w:lineRule="auto"/>
        <w:ind w:left="720" w:hanging="360"/>
        <w:rPr/>
      </w:pPr>
      <w:bookmarkStart w:colFirst="0" w:colLast="0" w:name="_heading=h.2u8xh19e7yna" w:id="10"/>
      <w:bookmarkEnd w:id="10"/>
      <w:r w:rsidDel="00000000" w:rsidR="00000000" w:rsidRPr="00000000">
        <w:rPr>
          <w:rtl w:val="0"/>
        </w:rPr>
        <w:t xml:space="preserve">Enunciado del Proyecto</w:t>
      </w:r>
    </w:p>
    <w:p w:rsidR="00000000" w:rsidDel="00000000" w:rsidP="00000000" w:rsidRDefault="00000000" w:rsidRPr="00000000" w14:paraId="00000074">
      <w:pPr>
        <w:pStyle w:val="Heading2"/>
        <w:rPr>
          <w:rFonts w:ascii="Arial" w:cs="Arial" w:eastAsia="Arial" w:hAnsi="Arial"/>
        </w:rPr>
      </w:pPr>
      <w:bookmarkStart w:colFirst="0" w:colLast="0" w:name="_heading=h.799obwq1a09z" w:id="11"/>
      <w:bookmarkEnd w:id="11"/>
      <w:r w:rsidDel="00000000" w:rsidR="00000000" w:rsidRPr="00000000">
        <w:rPr>
          <w:rtl w:val="0"/>
        </w:rPr>
      </w:r>
    </w:p>
    <w:p w:rsidR="00000000" w:rsidDel="00000000" w:rsidP="00000000" w:rsidRDefault="00000000" w:rsidRPr="00000000" w14:paraId="00000075">
      <w:pPr>
        <w:pStyle w:val="Heading2"/>
        <w:rPr>
          <w:rFonts w:ascii="Arial" w:cs="Arial" w:eastAsia="Arial" w:hAnsi="Arial"/>
        </w:rPr>
      </w:pPr>
      <w:bookmarkStart w:colFirst="0" w:colLast="0" w:name="_heading=h.3l441q64ucs" w:id="12"/>
      <w:bookmarkEnd w:id="12"/>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76">
      <w:pPr>
        <w:keepNext w:val="0"/>
        <w:keepLines w:val="0"/>
        <w:spacing w:before="280" w:lineRule="auto"/>
        <w:jc w:val="both"/>
        <w:rPr>
          <w:b w:val="1"/>
          <w:bCs w:val="1"/>
        </w:rPr>
      </w:pPr>
      <w:r w:rsidDel="00000000" w:rsidR="00000000" w:rsidRPr="00000000">
        <w:rPr>
          <w:b w:val="1"/>
          <w:bCs w:val="1"/>
          <w:rtl w:val="0"/>
        </w:rPr>
        <w:t xml:space="preserve">Sincronización de Ventas, Préstamos y Respuesta Operativa Multisede</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Con el crecimiento de Librería Central Guatemala, S.A. y su expansión hacia nuevas sucursales en Guatemala, El Salvador y Honduras, la rapidez en el procesamiento de ventas, préstamos y devoluciones se ha convertido en un factor clave para garantizar una operación eficiente y rentable.</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Actualmente, las sedes de Ciudad de Guatemala, Antigua Guatemala y Quetzaltenango requieren que, una vez realizada una venta, devolución o préstamo de libros, la información fluya automáticamente hacia las áreas interesadas sin generar retrasos operativos ni dependencia de procesos manuales. Esta necesidad se vuelve aún más crítica al manejar operaciones comerciales en diferentes monedas regionales (GTQ, USD, HNL), especialmente para ventas en línea y proveedores internacionales.</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La organización enfrenta el desafío de mantener sincronizados los procesos comerciales, financieros y operativos entre múltiples sedes, asegurando disponibilidad de información en tiempo real y resiliencia ante fallos de conectividad o lentitud de servicios externos.</w:t>
      </w:r>
    </w:p>
    <w:p w:rsidR="00000000" w:rsidDel="00000000" w:rsidP="00000000" w:rsidRDefault="00000000" w:rsidRPr="00000000" w14:paraId="0000007A">
      <w:pPr>
        <w:keepNext w:val="0"/>
        <w:keepLines w:val="0"/>
        <w:spacing w:before="480" w:lineRule="auto"/>
        <w:jc w:val="both"/>
        <w:rPr>
          <w:b w:val="1"/>
          <w:bCs w:val="1"/>
        </w:rPr>
      </w:pPr>
      <w:r w:rsidDel="00000000" w:rsidR="00000000" w:rsidRPr="00000000">
        <w:rPr>
          <w:b w:val="1"/>
          <w:bCs w:val="1"/>
          <w:rtl w:val="0"/>
        </w:rPr>
        <w:t xml:space="preserve">Reacción del negocio ante una venta, préstamo o devolución</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En el momento en que un usuario realiza una compra, devuelve un libro o finaliza un préstamo, se desencadenan una serie de procesos críticos que deben ejecutarse de forma autónoma, desacoplada y paralela dentro de la organización.</w:t>
      </w:r>
    </w:p>
    <w:p w:rsidR="00000000" w:rsidDel="00000000" w:rsidP="00000000" w:rsidRDefault="00000000" w:rsidRPr="00000000" w14:paraId="0000007C">
      <w:pPr>
        <w:keepNext w:val="0"/>
        <w:keepLines w:val="0"/>
        <w:spacing w:after="80" w:before="360" w:line="276" w:lineRule="auto"/>
        <w:ind w:left="0" w:firstLine="0"/>
        <w:jc w:val="both"/>
        <w:rPr>
          <w:b w:val="1"/>
          <w:bCs w:val="1"/>
        </w:rPr>
      </w:pPr>
      <w:r w:rsidDel="00000000" w:rsidR="00000000" w:rsidRPr="00000000">
        <w:rPr>
          <w:b w:val="1"/>
          <w:bCs w:val="1"/>
          <w:rtl w:val="0"/>
        </w:rPr>
        <w:t xml:space="preserve">Ciclo de Facturación y Conversión Monetaria</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El área financiera necesita recibir inmediatamente la información relacionada con:</w:t>
      </w:r>
    </w:p>
    <w:p w:rsidR="00000000" w:rsidDel="00000000" w:rsidP="00000000" w:rsidRDefault="00000000" w:rsidRPr="00000000" w14:paraId="0000007E">
      <w:pPr>
        <w:numPr>
          <w:ilvl w:val="0"/>
          <w:numId w:val="21"/>
        </w:numPr>
        <w:spacing w:after="0" w:afterAutospacing="0" w:before="240" w:lineRule="auto"/>
        <w:ind w:left="720" w:hanging="360"/>
        <w:jc w:val="both"/>
      </w:pPr>
      <w:r w:rsidDel="00000000" w:rsidR="00000000" w:rsidRPr="00000000">
        <w:rPr>
          <w:rtl w:val="0"/>
        </w:rPr>
        <w:t xml:space="preserve">Venta realizada.</w:t>
      </w:r>
    </w:p>
    <w:p w:rsidR="00000000" w:rsidDel="00000000" w:rsidP="00000000" w:rsidRDefault="00000000" w:rsidRPr="00000000" w14:paraId="0000007F">
      <w:pPr>
        <w:numPr>
          <w:ilvl w:val="0"/>
          <w:numId w:val="21"/>
        </w:numPr>
        <w:spacing w:after="0" w:afterAutospacing="0" w:before="0" w:beforeAutospacing="0" w:lineRule="auto"/>
        <w:ind w:left="720" w:hanging="360"/>
        <w:jc w:val="both"/>
      </w:pPr>
      <w:r w:rsidDel="00000000" w:rsidR="00000000" w:rsidRPr="00000000">
        <w:rPr>
          <w:rtl w:val="0"/>
        </w:rPr>
        <w:t xml:space="preserve">Libros adquiridos.</w:t>
      </w:r>
    </w:p>
    <w:p w:rsidR="00000000" w:rsidDel="00000000" w:rsidP="00000000" w:rsidRDefault="00000000" w:rsidRPr="00000000" w14:paraId="00000080">
      <w:pPr>
        <w:numPr>
          <w:ilvl w:val="0"/>
          <w:numId w:val="21"/>
        </w:numPr>
        <w:spacing w:after="0" w:afterAutospacing="0" w:before="0" w:beforeAutospacing="0" w:lineRule="auto"/>
        <w:ind w:left="720" w:hanging="360"/>
        <w:jc w:val="both"/>
      </w:pPr>
      <w:r w:rsidDel="00000000" w:rsidR="00000000" w:rsidRPr="00000000">
        <w:rPr>
          <w:rtl w:val="0"/>
        </w:rPr>
        <w:t xml:space="preserve">Descuentos aplicados.</w:t>
      </w:r>
    </w:p>
    <w:p w:rsidR="00000000" w:rsidDel="00000000" w:rsidP="00000000" w:rsidRDefault="00000000" w:rsidRPr="00000000" w14:paraId="00000081">
      <w:pPr>
        <w:numPr>
          <w:ilvl w:val="0"/>
          <w:numId w:val="21"/>
        </w:numPr>
        <w:spacing w:after="0" w:afterAutospacing="0" w:before="0" w:beforeAutospacing="0" w:lineRule="auto"/>
        <w:ind w:left="720" w:hanging="360"/>
        <w:jc w:val="both"/>
      </w:pPr>
      <w:r w:rsidDel="00000000" w:rsidR="00000000" w:rsidRPr="00000000">
        <w:rPr>
          <w:rtl w:val="0"/>
        </w:rPr>
        <w:t xml:space="preserve">Moneda pactada en la operación.</w:t>
      </w:r>
    </w:p>
    <w:p w:rsidR="00000000" w:rsidDel="00000000" w:rsidP="00000000" w:rsidRDefault="00000000" w:rsidRPr="00000000" w14:paraId="00000082">
      <w:pPr>
        <w:numPr>
          <w:ilvl w:val="0"/>
          <w:numId w:val="21"/>
        </w:numPr>
        <w:spacing w:after="240" w:before="0" w:beforeAutospacing="0" w:lineRule="auto"/>
        <w:ind w:left="720" w:hanging="360"/>
        <w:jc w:val="both"/>
      </w:pPr>
      <w:r w:rsidDel="00000000" w:rsidR="00000000" w:rsidRPr="00000000">
        <w:rPr>
          <w:rtl w:val="0"/>
        </w:rPr>
        <w:t xml:space="preserve">Tipo de cambio vigente.</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Si la compra fue realizada en moneda extranjera (USD, HNL), el sistema deberá considerar automáticamente el tipo de cambio actualizado para generar correctamente el borrador de facturación electrónica y cumplir con las normativas fiscales correspondientes.</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Este proceso debe ejecutarse sin afectar la experiencia del cliente ni retrasar la confirmación de la compra o préstamo.</w:t>
      </w:r>
    </w:p>
    <w:p w:rsidR="00000000" w:rsidDel="00000000" w:rsidP="00000000" w:rsidRDefault="00000000" w:rsidRPr="00000000" w14:paraId="00000085">
      <w:pPr>
        <w:keepNext w:val="0"/>
        <w:keepLines w:val="0"/>
        <w:spacing w:after="80" w:before="360" w:line="276" w:lineRule="auto"/>
        <w:ind w:left="0" w:firstLine="0"/>
        <w:jc w:val="both"/>
        <w:rPr>
          <w:b w:val="1"/>
          <w:bCs w:val="1"/>
        </w:rPr>
      </w:pPr>
      <w:r w:rsidDel="00000000" w:rsidR="00000000" w:rsidRPr="00000000">
        <w:rPr>
          <w:b w:val="1"/>
          <w:bCs w:val="1"/>
          <w:rtl w:val="0"/>
        </w:rPr>
        <w:t xml:space="preserve">Notificación al Área Financiera y Administrativa</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Los agentes financieros y administrativos requieren visibilidad inmediata sobre:</w:t>
      </w:r>
    </w:p>
    <w:p w:rsidR="00000000" w:rsidDel="00000000" w:rsidP="00000000" w:rsidRDefault="00000000" w:rsidRPr="00000000" w14:paraId="00000087">
      <w:pPr>
        <w:numPr>
          <w:ilvl w:val="0"/>
          <w:numId w:val="18"/>
        </w:numPr>
        <w:spacing w:after="0" w:afterAutospacing="0" w:before="240" w:lineRule="auto"/>
        <w:ind w:left="720" w:hanging="360"/>
        <w:jc w:val="both"/>
      </w:pPr>
      <w:r w:rsidDel="00000000" w:rsidR="00000000" w:rsidRPr="00000000">
        <w:rPr>
          <w:rtl w:val="0"/>
        </w:rPr>
        <w:t xml:space="preserve">Nuevas ventas.</w:t>
      </w:r>
    </w:p>
    <w:p w:rsidR="00000000" w:rsidDel="00000000" w:rsidP="00000000" w:rsidRDefault="00000000" w:rsidRPr="00000000" w14:paraId="00000088">
      <w:pPr>
        <w:numPr>
          <w:ilvl w:val="0"/>
          <w:numId w:val="18"/>
        </w:numPr>
        <w:spacing w:after="0" w:afterAutospacing="0" w:before="0" w:beforeAutospacing="0" w:lineRule="auto"/>
        <w:ind w:left="720" w:hanging="360"/>
        <w:jc w:val="both"/>
      </w:pPr>
      <w:r w:rsidDel="00000000" w:rsidR="00000000" w:rsidRPr="00000000">
        <w:rPr>
          <w:rtl w:val="0"/>
        </w:rPr>
        <w:t xml:space="preserve">Facturas pendientes de certificación.</w:t>
      </w:r>
    </w:p>
    <w:p w:rsidR="00000000" w:rsidDel="00000000" w:rsidP="00000000" w:rsidRDefault="00000000" w:rsidRPr="00000000" w14:paraId="00000089">
      <w:pPr>
        <w:numPr>
          <w:ilvl w:val="0"/>
          <w:numId w:val="18"/>
        </w:numPr>
        <w:spacing w:after="0" w:afterAutospacing="0" w:before="0" w:beforeAutospacing="0" w:lineRule="auto"/>
        <w:ind w:left="720" w:hanging="360"/>
        <w:jc w:val="both"/>
      </w:pPr>
      <w:r w:rsidDel="00000000" w:rsidR="00000000" w:rsidRPr="00000000">
        <w:rPr>
          <w:rtl w:val="0"/>
        </w:rPr>
        <w:t xml:space="preserve">Pagos recibidos.</w:t>
      </w:r>
    </w:p>
    <w:p w:rsidR="00000000" w:rsidDel="00000000" w:rsidP="00000000" w:rsidRDefault="00000000" w:rsidRPr="00000000" w14:paraId="0000008A">
      <w:pPr>
        <w:numPr>
          <w:ilvl w:val="0"/>
          <w:numId w:val="18"/>
        </w:numPr>
        <w:spacing w:after="0" w:afterAutospacing="0" w:before="0" w:beforeAutospacing="0" w:lineRule="auto"/>
        <w:ind w:left="720" w:hanging="360"/>
        <w:jc w:val="both"/>
      </w:pPr>
      <w:r w:rsidDel="00000000" w:rsidR="00000000" w:rsidRPr="00000000">
        <w:rPr>
          <w:rtl w:val="0"/>
        </w:rPr>
        <w:t xml:space="preserve">Multas generadas por retrasos.</w:t>
      </w:r>
    </w:p>
    <w:p w:rsidR="00000000" w:rsidDel="00000000" w:rsidP="00000000" w:rsidRDefault="00000000" w:rsidRPr="00000000" w14:paraId="0000008B">
      <w:pPr>
        <w:numPr>
          <w:ilvl w:val="0"/>
          <w:numId w:val="18"/>
        </w:numPr>
        <w:spacing w:after="240" w:before="0" w:beforeAutospacing="0" w:lineRule="auto"/>
        <w:ind w:left="720" w:hanging="360"/>
        <w:jc w:val="both"/>
      </w:pPr>
      <w:r w:rsidDel="00000000" w:rsidR="00000000" w:rsidRPr="00000000">
        <w:rPr>
          <w:rtl w:val="0"/>
        </w:rPr>
        <w:t xml:space="preserve">Actualización de estados de cuenta.</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Esta información permitirá mantener actualizado el flujo financiero y facilitar el control operativo entre las diferentes sucursales.</w:t>
      </w:r>
    </w:p>
    <w:p w:rsidR="00000000" w:rsidDel="00000000" w:rsidP="00000000" w:rsidRDefault="00000000" w:rsidRPr="00000000" w14:paraId="0000008D">
      <w:pPr>
        <w:keepNext w:val="0"/>
        <w:keepLines w:val="0"/>
        <w:spacing w:after="80" w:before="360" w:line="276" w:lineRule="auto"/>
        <w:ind w:left="0" w:firstLine="0"/>
        <w:jc w:val="both"/>
        <w:rPr>
          <w:b w:val="1"/>
          <w:bCs w:val="1"/>
        </w:rPr>
      </w:pPr>
      <w:r w:rsidDel="00000000" w:rsidR="00000000" w:rsidRPr="00000000">
        <w:rPr>
          <w:b w:val="1"/>
          <w:bCs w:val="1"/>
          <w:rtl w:val="0"/>
        </w:rPr>
        <w:t xml:space="preserve">Continuidad Operativa y Resiliencia Multisede</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Debido a posibles problemas de conectividad entre sedes, lentitud de servicios externos o interrupciones temporales de sistemas financieros, la prioridad de Librería Central es garantizar la continuidad operativa y evitar la pérdida de información.</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El sistema deberá asegurar que:</w:t>
      </w:r>
    </w:p>
    <w:p w:rsidR="00000000" w:rsidDel="00000000" w:rsidP="00000000" w:rsidRDefault="00000000" w:rsidRPr="00000000" w14:paraId="00000090">
      <w:pPr>
        <w:numPr>
          <w:ilvl w:val="0"/>
          <w:numId w:val="22"/>
        </w:numPr>
        <w:spacing w:after="0" w:afterAutospacing="0" w:before="240" w:lineRule="auto"/>
        <w:ind w:left="720" w:hanging="360"/>
        <w:jc w:val="both"/>
      </w:pPr>
      <w:r w:rsidDel="00000000" w:rsidR="00000000" w:rsidRPr="00000000">
        <w:rPr>
          <w:rtl w:val="0"/>
        </w:rPr>
        <w:t xml:space="preserve">Una venta o préstamo nunca se pierda por fallos de sincronización.</w:t>
      </w:r>
    </w:p>
    <w:p w:rsidR="00000000" w:rsidDel="00000000" w:rsidP="00000000" w:rsidRDefault="00000000" w:rsidRPr="00000000" w14:paraId="00000091">
      <w:pPr>
        <w:numPr>
          <w:ilvl w:val="0"/>
          <w:numId w:val="22"/>
        </w:numPr>
        <w:spacing w:after="0" w:afterAutospacing="0" w:before="0" w:beforeAutospacing="0" w:lineRule="auto"/>
        <w:ind w:left="720" w:hanging="360"/>
        <w:jc w:val="both"/>
      </w:pPr>
      <w:r w:rsidDel="00000000" w:rsidR="00000000" w:rsidRPr="00000000">
        <w:rPr>
          <w:rtl w:val="0"/>
        </w:rPr>
        <w:t xml:space="preserve">La operación continúe funcionando aunque existan retrasos en servicios externos.</w:t>
      </w:r>
    </w:p>
    <w:p w:rsidR="00000000" w:rsidDel="00000000" w:rsidP="00000000" w:rsidRDefault="00000000" w:rsidRPr="00000000" w14:paraId="00000092">
      <w:pPr>
        <w:numPr>
          <w:ilvl w:val="0"/>
          <w:numId w:val="22"/>
        </w:numPr>
        <w:spacing w:after="0" w:afterAutospacing="0" w:before="0" w:beforeAutospacing="0" w:lineRule="auto"/>
        <w:ind w:left="720" w:hanging="360"/>
        <w:jc w:val="both"/>
      </w:pPr>
      <w:r w:rsidDel="00000000" w:rsidR="00000000" w:rsidRPr="00000000">
        <w:rPr>
          <w:rtl w:val="0"/>
        </w:rPr>
        <w:t xml:space="preserve">Los eventos importantes permanezcan almacenados hasta ser procesados correctamente.</w:t>
      </w:r>
    </w:p>
    <w:p w:rsidR="00000000" w:rsidDel="00000000" w:rsidP="00000000" w:rsidRDefault="00000000" w:rsidRPr="00000000" w14:paraId="00000093">
      <w:pPr>
        <w:numPr>
          <w:ilvl w:val="0"/>
          <w:numId w:val="22"/>
        </w:numPr>
        <w:spacing w:after="240" w:before="0" w:beforeAutospacing="0" w:lineRule="auto"/>
        <w:ind w:left="720" w:hanging="360"/>
        <w:jc w:val="both"/>
      </w:pPr>
      <w:r w:rsidDel="00000000" w:rsidR="00000000" w:rsidRPr="00000000">
        <w:rPr>
          <w:rtl w:val="0"/>
        </w:rPr>
        <w:t xml:space="preserve">Cada departamento procese la información cuando sus recursos estén disponibles.</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Por ejemplo:</w:t>
      </w:r>
    </w:p>
    <w:p w:rsidR="00000000" w:rsidDel="00000000" w:rsidP="00000000" w:rsidRDefault="00000000" w:rsidRPr="00000000" w14:paraId="00000095">
      <w:pPr>
        <w:numPr>
          <w:ilvl w:val="0"/>
          <w:numId w:val="16"/>
        </w:numPr>
        <w:spacing w:after="0" w:afterAutospacing="0" w:before="240" w:lineRule="auto"/>
        <w:ind w:left="720" w:hanging="360"/>
        <w:jc w:val="both"/>
      </w:pPr>
      <w:r w:rsidDel="00000000" w:rsidR="00000000" w:rsidRPr="00000000">
        <w:rPr>
          <w:rtl w:val="0"/>
        </w:rPr>
        <w:t xml:space="preserve">Si el servicio de tipo de cambio presenta lentitud, la venta deberá registrarse igualmente.</w:t>
      </w:r>
    </w:p>
    <w:p w:rsidR="00000000" w:rsidDel="00000000" w:rsidP="00000000" w:rsidRDefault="00000000" w:rsidRPr="00000000" w14:paraId="00000096">
      <w:pPr>
        <w:numPr>
          <w:ilvl w:val="0"/>
          <w:numId w:val="16"/>
        </w:numPr>
        <w:spacing w:after="0" w:afterAutospacing="0" w:before="0" w:beforeAutospacing="0" w:lineRule="auto"/>
        <w:ind w:left="720" w:hanging="360"/>
        <w:jc w:val="both"/>
      </w:pPr>
      <w:r w:rsidDel="00000000" w:rsidR="00000000" w:rsidRPr="00000000">
        <w:rPr>
          <w:rtl w:val="0"/>
        </w:rPr>
        <w:t xml:space="preserve">Si el módulo financiero está ocupado procesando cierres contables, el préstamo o compra no deberá detenerse.</w:t>
      </w:r>
    </w:p>
    <w:p w:rsidR="00000000" w:rsidDel="00000000" w:rsidP="00000000" w:rsidRDefault="00000000" w:rsidRPr="00000000" w14:paraId="00000097">
      <w:pPr>
        <w:numPr>
          <w:ilvl w:val="0"/>
          <w:numId w:val="16"/>
        </w:numPr>
        <w:spacing w:after="240" w:before="0" w:beforeAutospacing="0" w:lineRule="auto"/>
        <w:ind w:left="720" w:hanging="360"/>
        <w:jc w:val="both"/>
      </w:pPr>
      <w:r w:rsidDel="00000000" w:rsidR="00000000" w:rsidRPr="00000000">
        <w:rPr>
          <w:rtl w:val="0"/>
        </w:rPr>
        <w:t xml:space="preserve">Si una sede pierde conectividad temporalmente, las operaciones deberán mantenerse pendientes de sincronización.</w:t>
      </w:r>
    </w:p>
    <w:p w:rsidR="00000000" w:rsidDel="00000000" w:rsidP="00000000" w:rsidRDefault="00000000" w:rsidRPr="00000000" w14:paraId="00000098">
      <w:pPr>
        <w:keepNext w:val="0"/>
        <w:keepLines w:val="0"/>
        <w:spacing w:before="480" w:lineRule="auto"/>
        <w:jc w:val="both"/>
        <w:rPr>
          <w:b w:val="1"/>
          <w:bCs w:val="1"/>
        </w:rPr>
      </w:pPr>
      <w:r w:rsidDel="00000000" w:rsidR="00000000" w:rsidRPr="00000000">
        <w:rPr>
          <w:b w:val="1"/>
          <w:bCs w:val="1"/>
          <w:rtl w:val="0"/>
        </w:rPr>
        <w:t xml:space="preserve">Actualización de Dashboard y Analítica Operativa</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Cada operación realizada deberá alimentar automáticamente los indicadores del sistema, permitiendo a la gerencia visualizar en tiempo real:</w:t>
      </w:r>
    </w:p>
    <w:p w:rsidR="00000000" w:rsidDel="00000000" w:rsidP="00000000" w:rsidRDefault="00000000" w:rsidRPr="00000000" w14:paraId="0000009A">
      <w:pPr>
        <w:numPr>
          <w:ilvl w:val="0"/>
          <w:numId w:val="3"/>
        </w:numPr>
        <w:spacing w:after="0" w:afterAutospacing="0" w:before="240" w:lineRule="auto"/>
        <w:ind w:left="720" w:hanging="360"/>
        <w:jc w:val="both"/>
      </w:pPr>
      <w:r w:rsidDel="00000000" w:rsidR="00000000" w:rsidRPr="00000000">
        <w:rPr>
          <w:rtl w:val="0"/>
        </w:rPr>
        <w:t xml:space="preserve">Ventas por sede.</w:t>
      </w:r>
    </w:p>
    <w:p w:rsidR="00000000" w:rsidDel="00000000" w:rsidP="00000000" w:rsidRDefault="00000000" w:rsidRPr="00000000" w14:paraId="0000009B">
      <w:pPr>
        <w:numPr>
          <w:ilvl w:val="0"/>
          <w:numId w:val="3"/>
        </w:numPr>
        <w:spacing w:after="0" w:afterAutospacing="0" w:before="0" w:beforeAutospacing="0" w:lineRule="auto"/>
        <w:ind w:left="720" w:hanging="360"/>
        <w:jc w:val="both"/>
      </w:pPr>
      <w:r w:rsidDel="00000000" w:rsidR="00000000" w:rsidRPr="00000000">
        <w:rPr>
          <w:rtl w:val="0"/>
        </w:rPr>
        <w:t xml:space="preserve">Libros más vendidos.</w:t>
      </w:r>
    </w:p>
    <w:p w:rsidR="00000000" w:rsidDel="00000000" w:rsidP="00000000" w:rsidRDefault="00000000" w:rsidRPr="00000000" w14:paraId="0000009C">
      <w:pPr>
        <w:numPr>
          <w:ilvl w:val="0"/>
          <w:numId w:val="3"/>
        </w:numPr>
        <w:spacing w:after="0" w:afterAutospacing="0" w:before="0" w:beforeAutospacing="0" w:lineRule="auto"/>
        <w:ind w:left="720" w:hanging="360"/>
        <w:jc w:val="both"/>
      </w:pPr>
      <w:r w:rsidDel="00000000" w:rsidR="00000000" w:rsidRPr="00000000">
        <w:rPr>
          <w:rtl w:val="0"/>
        </w:rPr>
        <w:t xml:space="preserve">Ingresos por moneda.</w:t>
      </w:r>
    </w:p>
    <w:p w:rsidR="00000000" w:rsidDel="00000000" w:rsidP="00000000" w:rsidRDefault="00000000" w:rsidRPr="00000000" w14:paraId="0000009D">
      <w:pPr>
        <w:numPr>
          <w:ilvl w:val="0"/>
          <w:numId w:val="3"/>
        </w:numPr>
        <w:spacing w:after="0" w:afterAutospacing="0" w:before="0" w:beforeAutospacing="0" w:lineRule="auto"/>
        <w:ind w:left="720" w:hanging="360"/>
        <w:jc w:val="both"/>
      </w:pPr>
      <w:r w:rsidDel="00000000" w:rsidR="00000000" w:rsidRPr="00000000">
        <w:rPr>
          <w:rtl w:val="0"/>
        </w:rPr>
        <w:t xml:space="preserve">Inventario disponible.</w:t>
      </w:r>
    </w:p>
    <w:p w:rsidR="00000000" w:rsidDel="00000000" w:rsidP="00000000" w:rsidRDefault="00000000" w:rsidRPr="00000000" w14:paraId="0000009E">
      <w:pPr>
        <w:numPr>
          <w:ilvl w:val="0"/>
          <w:numId w:val="3"/>
        </w:numPr>
        <w:spacing w:after="240" w:before="0" w:beforeAutospacing="0" w:lineRule="auto"/>
        <w:ind w:left="720" w:hanging="360"/>
        <w:jc w:val="both"/>
      </w:pPr>
      <w:r w:rsidDel="00000000" w:rsidR="00000000" w:rsidRPr="00000000">
        <w:rPr>
          <w:rtl w:val="0"/>
        </w:rPr>
        <w:t xml:space="preserve">Tendencias operativas regionales.</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Esto permitirá tomar decisiones rápidas y estratégicas para soportar el crecimiento regional de la empresa.</w:t>
      </w:r>
    </w:p>
    <w:p w:rsidR="00000000" w:rsidDel="00000000" w:rsidP="00000000" w:rsidRDefault="00000000" w:rsidRPr="00000000" w14:paraId="000000A0">
      <w:pPr>
        <w:widowControl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A1">
      <w:pPr>
        <w:widowControl w:val="0"/>
        <w:spacing w:line="240" w:lineRule="auto"/>
        <w:jc w:val="both"/>
        <w:rPr>
          <w:b w:val="1"/>
          <w:bCs w:val="1"/>
          <w:sz w:val="24"/>
          <w:szCs w:val="24"/>
        </w:rPr>
      </w:pPr>
      <w:r w:rsidDel="00000000" w:rsidR="00000000" w:rsidRPr="00000000">
        <w:rPr>
          <w:b w:val="1"/>
          <w:bCs w:val="1"/>
          <w:sz w:val="24"/>
          <w:szCs w:val="24"/>
          <w:rtl w:val="0"/>
        </w:rPr>
        <w:t xml:space="preserve">Pruebas</w:t>
      </w:r>
    </w:p>
    <w:p w:rsidR="00000000" w:rsidDel="00000000" w:rsidP="00000000" w:rsidRDefault="00000000" w:rsidRPr="00000000" w14:paraId="000000A2">
      <w:pPr>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widowControl w:val="0"/>
        <w:numPr>
          <w:ilvl w:val="0"/>
          <w:numId w:val="12"/>
        </w:numPr>
        <w:spacing w:line="240" w:lineRule="auto"/>
        <w:ind w:left="720" w:hanging="360"/>
        <w:jc w:val="both"/>
        <w:rPr>
          <w:b w:val="1"/>
          <w:bCs w:val="1"/>
          <w:sz w:val="24"/>
          <w:szCs w:val="24"/>
        </w:rPr>
      </w:pPr>
      <w:r w:rsidDel="00000000" w:rsidR="00000000" w:rsidRPr="00000000">
        <w:rPr>
          <w:b w:val="1"/>
          <w:bCs w:val="1"/>
          <w:sz w:val="24"/>
          <w:szCs w:val="24"/>
          <w:rtl w:val="0"/>
        </w:rPr>
        <w:t xml:space="preserve">Pruebas unitarias</w:t>
      </w:r>
    </w:p>
    <w:p w:rsidR="00000000" w:rsidDel="00000000" w:rsidP="00000000" w:rsidRDefault="00000000" w:rsidRPr="00000000" w14:paraId="000000A4">
      <w:pPr>
        <w:widowControl w:val="0"/>
        <w:spacing w:line="240" w:lineRule="auto"/>
        <w:ind w:left="720" w:firstLine="0"/>
        <w:jc w:val="both"/>
        <w:rPr>
          <w:sz w:val="24"/>
          <w:szCs w:val="24"/>
        </w:rPr>
      </w:pPr>
      <w:r w:rsidDel="00000000" w:rsidR="00000000" w:rsidRPr="00000000">
        <w:rPr>
          <w:sz w:val="24"/>
          <w:szCs w:val="24"/>
          <w:rtl w:val="0"/>
        </w:rPr>
        <w:t xml:space="preserve">Las pruebas unitarias se pueden definir simplemente como un procedimiento que se ejecuta para validar que cada unidad o componente individual de una aplicación funcione correctamente. Este tipo de pruebas confirman que cada módulo en aislamiento produce el resultado esperado dado un conjunto de entradas. Por ende, se verifican partes específicas del código sin interacción con dependencias externas. Tiene opciones a utilizar como Jest, Mocha o cualquier Framework que se adapte a su proyecto, para realizar pruebas unitarias y asegurar que cada función individual trabaje según lo esperado. Deberá implementar un mínimo de 5 pruebas para cubrir todos los escenarios posibles.</w:t>
      </w:r>
    </w:p>
    <w:p w:rsidR="00000000" w:rsidDel="00000000" w:rsidP="00000000" w:rsidRDefault="00000000" w:rsidRPr="00000000" w14:paraId="000000A5">
      <w:pPr>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A6">
      <w:pPr>
        <w:widowControl w:val="0"/>
        <w:spacing w:line="240" w:lineRule="auto"/>
        <w:ind w:left="792" w:firstLine="0"/>
        <w:jc w:val="center"/>
        <w:rPr>
          <w:sz w:val="24"/>
          <w:szCs w:val="24"/>
        </w:rPr>
      </w:pPr>
      <w:r w:rsidDel="00000000" w:rsidR="00000000" w:rsidRPr="00000000">
        <w:rPr>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557213</wp:posOffset>
            </wp:positionH>
            <wp:positionV relativeFrom="paragraph">
              <wp:posOffset>921837</wp:posOffset>
            </wp:positionV>
            <wp:extent cx="4778375" cy="2194560"/>
            <wp:effectExtent b="0" l="0" r="0" t="0"/>
            <wp:wrapSquare wrapText="bothSides" distB="0" distT="0" distL="114300" distR="114300"/>
            <wp:docPr descr="Diagrama&#10;&#10;Descripción generada automáticamente" id="6" name="image3.jpg"/>
            <a:graphic>
              <a:graphicData uri="http://schemas.openxmlformats.org/drawingml/2006/picture">
                <pic:pic>
                  <pic:nvPicPr>
                    <pic:cNvPr descr="Diagrama&#10;&#10;Descripción generada automáticamente" id="0" name="image3.jpg"/>
                    <pic:cNvPicPr preferRelativeResize="0"/>
                  </pic:nvPicPr>
                  <pic:blipFill>
                    <a:blip r:embed="rId9"/>
                    <a:srcRect b="0" l="0" r="0" t="0"/>
                    <a:stretch>
                      <a:fillRect/>
                    </a:stretch>
                  </pic:blipFill>
                  <pic:spPr>
                    <a:xfrm>
                      <a:off x="0" y="0"/>
                      <a:ext cx="4778375" cy="2194560"/>
                    </a:xfrm>
                    <a:prstGeom prst="rect"/>
                    <a:ln/>
                  </pic:spPr>
                </pic:pic>
              </a:graphicData>
            </a:graphic>
          </wp:anchor>
        </w:drawing>
      </w:r>
    </w:p>
    <w:p w:rsidR="00000000" w:rsidDel="00000000" w:rsidP="00000000" w:rsidRDefault="00000000" w:rsidRPr="00000000" w14:paraId="000000A7">
      <w:pPr>
        <w:widowControl w:val="0"/>
        <w:spacing w:line="240" w:lineRule="auto"/>
        <w:ind w:left="792" w:firstLine="0"/>
        <w:jc w:val="both"/>
        <w:rPr>
          <w:sz w:val="24"/>
          <w:szCs w:val="24"/>
        </w:rPr>
      </w:pPr>
      <w:r w:rsidDel="00000000" w:rsidR="00000000" w:rsidRPr="00000000">
        <w:rPr>
          <w:rtl w:val="0"/>
        </w:rPr>
      </w:r>
    </w:p>
    <w:p w:rsidR="00000000" w:rsidDel="00000000" w:rsidP="00000000" w:rsidRDefault="00000000" w:rsidRPr="00000000" w14:paraId="000000A8">
      <w:pPr>
        <w:widowControl w:val="0"/>
        <w:spacing w:line="240" w:lineRule="auto"/>
        <w:ind w:left="792" w:firstLine="0"/>
        <w:jc w:val="both"/>
        <w:rPr>
          <w:sz w:val="24"/>
          <w:szCs w:val="24"/>
        </w:rPr>
      </w:pPr>
      <w:r w:rsidDel="00000000" w:rsidR="00000000" w:rsidRPr="00000000">
        <w:rPr>
          <w:rtl w:val="0"/>
        </w:rPr>
      </w:r>
    </w:p>
    <w:p w:rsidR="00000000" w:rsidDel="00000000" w:rsidP="00000000" w:rsidRDefault="00000000" w:rsidRPr="00000000" w14:paraId="000000A9">
      <w:pPr>
        <w:widowControl w:val="0"/>
        <w:spacing w:line="240" w:lineRule="auto"/>
        <w:ind w:left="792" w:firstLine="0"/>
        <w:jc w:val="both"/>
        <w:rPr>
          <w:sz w:val="24"/>
          <w:szCs w:val="24"/>
        </w:rPr>
      </w:pPr>
      <w:r w:rsidDel="00000000" w:rsidR="00000000" w:rsidRPr="00000000">
        <w:rPr>
          <w:rtl w:val="0"/>
        </w:rPr>
      </w:r>
    </w:p>
    <w:p w:rsidR="00000000" w:rsidDel="00000000" w:rsidP="00000000" w:rsidRDefault="00000000" w:rsidRPr="00000000" w14:paraId="000000AA">
      <w:pPr>
        <w:widowControl w:val="0"/>
        <w:spacing w:line="240" w:lineRule="auto"/>
        <w:ind w:left="792" w:firstLine="0"/>
        <w:jc w:val="both"/>
        <w:rPr>
          <w:sz w:val="24"/>
          <w:szCs w:val="24"/>
        </w:rPr>
      </w:pPr>
      <w:r w:rsidDel="00000000" w:rsidR="00000000" w:rsidRPr="00000000">
        <w:rPr>
          <w:rtl w:val="0"/>
        </w:rPr>
      </w:r>
    </w:p>
    <w:p w:rsidR="00000000" w:rsidDel="00000000" w:rsidP="00000000" w:rsidRDefault="00000000" w:rsidRPr="00000000" w14:paraId="000000AB">
      <w:pPr>
        <w:widowControl w:val="0"/>
        <w:numPr>
          <w:ilvl w:val="0"/>
          <w:numId w:val="12"/>
        </w:numPr>
        <w:spacing w:line="240" w:lineRule="auto"/>
        <w:ind w:left="720" w:hanging="360"/>
        <w:jc w:val="both"/>
        <w:rPr>
          <w:b w:val="1"/>
          <w:bCs w:val="1"/>
          <w:sz w:val="24"/>
          <w:szCs w:val="24"/>
        </w:rPr>
      </w:pPr>
      <w:r w:rsidDel="00000000" w:rsidR="00000000" w:rsidRPr="00000000">
        <w:rPr>
          <w:b w:val="1"/>
          <w:bCs w:val="1"/>
          <w:sz w:val="24"/>
          <w:szCs w:val="24"/>
          <w:rtl w:val="0"/>
        </w:rPr>
        <w:t xml:space="preserve">Pruebas de integración</w:t>
      </w:r>
    </w:p>
    <w:p w:rsidR="00000000" w:rsidDel="00000000" w:rsidP="00000000" w:rsidRDefault="00000000" w:rsidRPr="00000000" w14:paraId="000000AC">
      <w:pPr>
        <w:widowControl w:val="0"/>
        <w:spacing w:line="240" w:lineRule="auto"/>
        <w:ind w:left="792" w:firstLine="0"/>
        <w:jc w:val="both"/>
        <w:rPr>
          <w:sz w:val="24"/>
          <w:szCs w:val="24"/>
        </w:rPr>
      </w:pPr>
      <w:r w:rsidDel="00000000" w:rsidR="00000000" w:rsidRPr="00000000">
        <w:rPr>
          <w:sz w:val="24"/>
          <w:szCs w:val="24"/>
          <w:rtl w:val="0"/>
        </w:rPr>
        <w:t xml:space="preserve">Las pruebas de integración se pueden definir simplemente como un procedimiento que se ejecuta para verificar la interacción entre diferentes módulos o componentes de una aplicación. Este tipo de pruebas confirman que los módulos integrados funcionan juntos como se espera, detectando posibles errores en las interfaces y flujos de datos entre ellos. Por ende, se valida la correcta comunicación y coordinación entre los componentes que se combinan para realizar funciones más complejas. Tiene opciones de herramientas como Jest, Mocha, pytest o cualquier otra herramienta para realizar pruebas de integración, asegurando que las distintas partes del sistema se integren de manera fluida y correcta. Deberá implementar un mínimo de 5 pruebas. </w:t>
      </w:r>
    </w:p>
    <w:p w:rsidR="00000000" w:rsidDel="00000000" w:rsidP="00000000" w:rsidRDefault="00000000" w:rsidRPr="00000000" w14:paraId="000000AD">
      <w:pPr>
        <w:widowControl w:val="0"/>
        <w:spacing w:line="240" w:lineRule="auto"/>
        <w:ind w:left="792" w:firstLine="0"/>
        <w:jc w:val="both"/>
        <w:rPr>
          <w:sz w:val="24"/>
          <w:szCs w:val="24"/>
        </w:rPr>
      </w:pPr>
      <w:r w:rsidDel="00000000" w:rsidR="00000000" w:rsidRPr="00000000">
        <w:rPr>
          <w:rtl w:val="0"/>
        </w:rPr>
      </w:r>
    </w:p>
    <w:p w:rsidR="00000000" w:rsidDel="00000000" w:rsidP="00000000" w:rsidRDefault="00000000" w:rsidRPr="00000000" w14:paraId="000000AE">
      <w:pPr>
        <w:widowControl w:val="0"/>
        <w:numPr>
          <w:ilvl w:val="0"/>
          <w:numId w:val="12"/>
        </w:numPr>
        <w:spacing w:line="240" w:lineRule="auto"/>
        <w:ind w:left="720" w:hanging="360"/>
        <w:jc w:val="both"/>
        <w:rPr>
          <w:b w:val="1"/>
          <w:bCs w:val="1"/>
          <w:sz w:val="24"/>
          <w:szCs w:val="24"/>
        </w:rPr>
      </w:pPr>
      <w:r w:rsidDel="00000000" w:rsidR="00000000" w:rsidRPr="00000000">
        <w:rPr>
          <w:b w:val="1"/>
          <w:bCs w:val="1"/>
          <w:sz w:val="24"/>
          <w:szCs w:val="24"/>
          <w:rtl w:val="0"/>
        </w:rPr>
        <w:t xml:space="preserve">Pruebas de carga </w:t>
      </w:r>
    </w:p>
    <w:p w:rsidR="00000000" w:rsidDel="00000000" w:rsidP="00000000" w:rsidRDefault="00000000" w:rsidRPr="00000000" w14:paraId="000000AF">
      <w:pPr>
        <w:widowControl w:val="0"/>
        <w:spacing w:line="240" w:lineRule="auto"/>
        <w:ind w:left="720" w:firstLine="0"/>
        <w:jc w:val="both"/>
        <w:rPr>
          <w:sz w:val="24"/>
          <w:szCs w:val="24"/>
        </w:rPr>
      </w:pPr>
      <w:r w:rsidDel="00000000" w:rsidR="00000000" w:rsidRPr="00000000">
        <w:rPr>
          <w:sz w:val="24"/>
          <w:szCs w:val="24"/>
          <w:rtl w:val="0"/>
        </w:rPr>
        <w:t xml:space="preserve">Las pruebas de carga se pueden definir como un procedimiento que se ejecuta para evaluar el comportamiento de una aplicación cuando se somete a una carga específica de usuarios, transacciones o peticiones simultáneas. Este tipo de pruebas confirman que el sistema mantiene un desempeño aceptable bajo condiciones esperadas de uso, verificando tiempos de respuesta, consumo de recursos y estabilidad general. Por ende, se evalúa la capacidad del software para operar de manera eficiente en escenarios que reflejan la demanda real de producción. Deberá implementar un mínimo de 5 pruebas de carga.</w:t>
      </w:r>
    </w:p>
    <w:p w:rsidR="00000000" w:rsidDel="00000000" w:rsidP="00000000" w:rsidRDefault="00000000" w:rsidRPr="00000000" w14:paraId="000000B0">
      <w:pPr>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B1">
      <w:pPr>
        <w:widowControl w:val="0"/>
        <w:numPr>
          <w:ilvl w:val="0"/>
          <w:numId w:val="12"/>
        </w:numPr>
        <w:spacing w:line="240" w:lineRule="auto"/>
        <w:ind w:left="720" w:hanging="360"/>
        <w:jc w:val="both"/>
        <w:rPr>
          <w:b w:val="1"/>
          <w:bCs w:val="1"/>
          <w:sz w:val="24"/>
          <w:szCs w:val="24"/>
        </w:rPr>
      </w:pPr>
      <w:r w:rsidDel="00000000" w:rsidR="00000000" w:rsidRPr="00000000">
        <w:rPr>
          <w:b w:val="1"/>
          <w:bCs w:val="1"/>
          <w:sz w:val="24"/>
          <w:szCs w:val="24"/>
          <w:rtl w:val="0"/>
        </w:rPr>
        <w:t xml:space="preserve">Pruebas de estrés </w:t>
      </w:r>
    </w:p>
    <w:p w:rsidR="00000000" w:rsidDel="00000000" w:rsidP="00000000" w:rsidRDefault="00000000" w:rsidRPr="00000000" w14:paraId="000000B2">
      <w:pPr>
        <w:widowControl w:val="0"/>
        <w:spacing w:line="240" w:lineRule="auto"/>
        <w:ind w:left="720" w:firstLine="0"/>
        <w:jc w:val="both"/>
        <w:rPr>
          <w:sz w:val="24"/>
          <w:szCs w:val="24"/>
        </w:rPr>
      </w:pPr>
      <w:r w:rsidDel="00000000" w:rsidR="00000000" w:rsidRPr="00000000">
        <w:rPr>
          <w:sz w:val="24"/>
          <w:szCs w:val="24"/>
          <w:rtl w:val="0"/>
        </w:rPr>
        <w:t xml:space="preserve">Las pruebas de estrés se pueden definir como un procedimiento que se ejecuta para evaluar el comportamiento de una aplicación cuando se somete a condiciones extremas de carga, superiores a las esperadas en su operación normal. Este tipo de pruebas confirman cómo responde el sistema ante picos inesperados de demanda, identificando puntos de falla, cuellos de botella y límites de capacidad. Por ende, se evalúa la resiliencia del software, su capacidad de recuperación y la estabilidad posterior a situaciones de sobrecarga. Deberá implementar un mínimo de 5 pruebas de estrés.</w:t>
      </w:r>
    </w:p>
    <w:p w:rsidR="00000000" w:rsidDel="00000000" w:rsidP="00000000" w:rsidRDefault="00000000" w:rsidRPr="00000000" w14:paraId="000000B3">
      <w:pPr>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B4">
      <w:pPr>
        <w:widowControl w:val="0"/>
        <w:numPr>
          <w:ilvl w:val="0"/>
          <w:numId w:val="12"/>
        </w:numPr>
        <w:spacing w:line="240" w:lineRule="auto"/>
        <w:ind w:left="720" w:hanging="360"/>
        <w:jc w:val="both"/>
        <w:rPr>
          <w:b w:val="1"/>
          <w:bCs w:val="1"/>
          <w:sz w:val="24"/>
          <w:szCs w:val="24"/>
        </w:rPr>
      </w:pPr>
      <w:r w:rsidDel="00000000" w:rsidR="00000000" w:rsidRPr="00000000">
        <w:rPr>
          <w:b w:val="1"/>
          <w:bCs w:val="1"/>
          <w:sz w:val="24"/>
          <w:szCs w:val="24"/>
          <w:rtl w:val="0"/>
        </w:rPr>
        <w:t xml:space="preserve">Pruebas E2E </w:t>
      </w:r>
    </w:p>
    <w:p w:rsidR="00000000" w:rsidDel="00000000" w:rsidP="00000000" w:rsidRDefault="00000000" w:rsidRPr="00000000" w14:paraId="000000B5">
      <w:pPr>
        <w:widowControl w:val="0"/>
        <w:spacing w:line="240" w:lineRule="auto"/>
        <w:ind w:left="720" w:firstLine="0"/>
        <w:jc w:val="both"/>
        <w:rPr>
          <w:sz w:val="24"/>
          <w:szCs w:val="24"/>
        </w:rPr>
      </w:pPr>
      <w:r w:rsidDel="00000000" w:rsidR="00000000" w:rsidRPr="00000000">
        <w:rPr>
          <w:sz w:val="24"/>
          <w:szCs w:val="24"/>
          <w:rtl w:val="0"/>
        </w:rPr>
        <w:t xml:space="preserve">Las pruebas end-to-end (E2E) son un tipo de prueba que valida todo el flujo de un sistema de principio a fin, asegurando que todos los componentes, módulos y dependencias externas funcionan juntos como se espera en un entorno lo más cercano posible a producción.</w:t>
      </w:r>
    </w:p>
    <w:p w:rsidR="00000000" w:rsidDel="00000000" w:rsidP="00000000" w:rsidRDefault="00000000" w:rsidRPr="00000000" w14:paraId="000000B6">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B7">
      <w:pPr>
        <w:widowControl w:val="0"/>
        <w:spacing w:line="240" w:lineRule="auto"/>
        <w:ind w:left="792" w:firstLine="0"/>
        <w:jc w:val="both"/>
        <w:rPr>
          <w:sz w:val="24"/>
          <w:szCs w:val="24"/>
        </w:rPr>
      </w:pPr>
      <w:r w:rsidDel="00000000" w:rsidR="00000000" w:rsidRPr="00000000">
        <w:rPr>
          <w:rtl w:val="0"/>
        </w:rPr>
      </w:r>
    </w:p>
    <w:p w:rsidR="00000000" w:rsidDel="00000000" w:rsidP="00000000" w:rsidRDefault="00000000" w:rsidRPr="00000000" w14:paraId="000000B8">
      <w:pPr>
        <w:widowControl w:val="0"/>
        <w:spacing w:line="240" w:lineRule="auto"/>
        <w:jc w:val="both"/>
        <w:rPr>
          <w:b w:val="1"/>
          <w:bCs w:val="1"/>
          <w:sz w:val="24"/>
          <w:szCs w:val="24"/>
        </w:rPr>
      </w:pPr>
      <w:r w:rsidDel="00000000" w:rsidR="00000000" w:rsidRPr="00000000">
        <w:rPr>
          <w:b w:val="1"/>
          <w:bCs w:val="1"/>
          <w:sz w:val="24"/>
          <w:szCs w:val="24"/>
          <w:rtl w:val="0"/>
        </w:rPr>
        <w:t xml:space="preserve">Despliegue</w:t>
      </w:r>
    </w:p>
    <w:p w:rsidR="00000000" w:rsidDel="00000000" w:rsidP="00000000" w:rsidRDefault="00000000" w:rsidRPr="00000000" w14:paraId="000000B9">
      <w:pPr>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widowControl w:val="0"/>
        <w:spacing w:line="240" w:lineRule="auto"/>
        <w:ind w:left="792" w:firstLine="0"/>
        <w:jc w:val="both"/>
        <w:rPr>
          <w:b w:val="1"/>
          <w:bCs w:val="1"/>
          <w:sz w:val="24"/>
          <w:szCs w:val="24"/>
        </w:rPr>
      </w:pPr>
      <w:r w:rsidDel="00000000" w:rsidR="00000000" w:rsidRPr="00000000">
        <w:rPr>
          <w:b w:val="1"/>
          <w:bCs w:val="1"/>
          <w:sz w:val="24"/>
          <w:szCs w:val="24"/>
          <w:rtl w:val="0"/>
        </w:rPr>
        <w:t xml:space="preserve">Uso de CI/CD</w:t>
      </w:r>
    </w:p>
    <w:p w:rsidR="00000000" w:rsidDel="00000000" w:rsidP="00000000" w:rsidRDefault="00000000" w:rsidRPr="00000000" w14:paraId="000000BB">
      <w:pPr>
        <w:spacing w:line="240" w:lineRule="auto"/>
        <w:ind w:left="851" w:firstLine="0"/>
        <w:jc w:val="both"/>
        <w:rPr>
          <w:sz w:val="24"/>
          <w:szCs w:val="24"/>
        </w:rPr>
      </w:pPr>
      <w:r w:rsidDel="00000000" w:rsidR="00000000" w:rsidRPr="00000000">
        <w:rPr>
          <w:sz w:val="24"/>
          <w:szCs w:val="24"/>
          <w:rtl w:val="0"/>
        </w:rPr>
        <w:t xml:space="preserve">Para lograr un despliegue eficiente y escalable del proyecto, se implementará un proceso de Integración Continua/Despliegue Continuo (CI/CD). Este proceso asegura que cada cambio en el código sea integrado, probado, y desplegado de manera automatizada, reduciendo errores humanos y acelerando la entrega de nuevas versiones del software. A continuación, se describen los tres pipelines clave que se utilizarán en este proceso:</w:t>
      </w:r>
    </w:p>
    <w:p w:rsidR="00000000" w:rsidDel="00000000" w:rsidP="00000000" w:rsidRDefault="00000000" w:rsidRPr="00000000" w14:paraId="000000BC">
      <w:pPr>
        <w:widowControl w:val="0"/>
        <w:numPr>
          <w:ilvl w:val="0"/>
          <w:numId w:val="11"/>
        </w:numPr>
        <w:spacing w:line="240" w:lineRule="auto"/>
        <w:ind w:left="1512" w:hanging="360"/>
        <w:jc w:val="both"/>
        <w:rPr>
          <w:b w:val="1"/>
          <w:bCs w:val="1"/>
          <w:sz w:val="24"/>
          <w:szCs w:val="24"/>
        </w:rPr>
      </w:pPr>
      <w:r w:rsidDel="00000000" w:rsidR="00000000" w:rsidRPr="00000000">
        <w:rPr>
          <w:b w:val="1"/>
          <w:bCs w:val="1"/>
          <w:sz w:val="24"/>
          <w:szCs w:val="24"/>
          <w:rtl w:val="0"/>
        </w:rPr>
        <w:t xml:space="preserve">Build</w:t>
      </w:r>
    </w:p>
    <w:p w:rsidR="00000000" w:rsidDel="00000000" w:rsidP="00000000" w:rsidRDefault="00000000" w:rsidRPr="00000000" w14:paraId="000000BD">
      <w:pPr>
        <w:widowControl w:val="0"/>
        <w:spacing w:line="240" w:lineRule="auto"/>
        <w:ind w:left="1512" w:firstLine="0"/>
        <w:jc w:val="both"/>
        <w:rPr>
          <w:sz w:val="24"/>
          <w:szCs w:val="24"/>
        </w:rPr>
      </w:pPr>
      <w:r w:rsidDel="00000000" w:rsidR="00000000" w:rsidRPr="00000000">
        <w:rPr>
          <w:sz w:val="24"/>
          <w:szCs w:val="24"/>
          <w:rtl w:val="0"/>
        </w:rPr>
        <w:t xml:space="preserve">En esta etapa, el código fuente se compila y se generan los artefactos necesarios para el despliegue, asegurando que el código sea válido y esté listo para ser probado. </w:t>
      </w:r>
    </w:p>
    <w:p w:rsidR="00000000" w:rsidDel="00000000" w:rsidP="00000000" w:rsidRDefault="00000000" w:rsidRPr="00000000" w14:paraId="000000BE">
      <w:pPr>
        <w:widowControl w:val="0"/>
        <w:numPr>
          <w:ilvl w:val="0"/>
          <w:numId w:val="11"/>
        </w:numPr>
        <w:spacing w:line="240" w:lineRule="auto"/>
        <w:ind w:left="1512" w:hanging="360"/>
        <w:jc w:val="both"/>
        <w:rPr>
          <w:b w:val="1"/>
          <w:bCs w:val="1"/>
          <w:sz w:val="24"/>
          <w:szCs w:val="24"/>
        </w:rPr>
      </w:pPr>
      <w:r w:rsidDel="00000000" w:rsidR="00000000" w:rsidRPr="00000000">
        <w:rPr>
          <w:b w:val="1"/>
          <w:bCs w:val="1"/>
          <w:sz w:val="24"/>
          <w:szCs w:val="24"/>
          <w:rtl w:val="0"/>
        </w:rPr>
        <w:t xml:space="preserve">Test</w:t>
      </w:r>
    </w:p>
    <w:p w:rsidR="00000000" w:rsidDel="00000000" w:rsidP="00000000" w:rsidRDefault="00000000" w:rsidRPr="00000000" w14:paraId="000000BF">
      <w:pPr>
        <w:widowControl w:val="0"/>
        <w:spacing w:line="240" w:lineRule="auto"/>
        <w:ind w:left="1512" w:firstLine="0"/>
        <w:jc w:val="both"/>
        <w:rPr>
          <w:sz w:val="24"/>
          <w:szCs w:val="24"/>
        </w:rPr>
      </w:pPr>
      <w:r w:rsidDel="00000000" w:rsidR="00000000" w:rsidRPr="00000000">
        <w:rPr>
          <w:sz w:val="24"/>
          <w:szCs w:val="24"/>
          <w:rtl w:val="0"/>
        </w:rPr>
        <w:t xml:space="preserve">Durante esta fase, se ejecutan pruebas automatizadas para validar la funcionalidad del código. Esto incluye </w:t>
      </w:r>
      <w:r w:rsidDel="00000000" w:rsidR="00000000" w:rsidRPr="00000000">
        <w:rPr>
          <w:b w:val="1"/>
          <w:bCs w:val="1"/>
          <w:sz w:val="24"/>
          <w:szCs w:val="24"/>
          <w:rtl w:val="0"/>
        </w:rPr>
        <w:t xml:space="preserve">pruebas unitarias y de integración</w:t>
      </w:r>
      <w:r w:rsidDel="00000000" w:rsidR="00000000" w:rsidRPr="00000000">
        <w:rPr>
          <w:sz w:val="24"/>
          <w:szCs w:val="24"/>
          <w:rtl w:val="0"/>
        </w:rPr>
        <w:t xml:space="preserve">, para garantizar la calidad del software.</w:t>
      </w:r>
    </w:p>
    <w:p w:rsidR="00000000" w:rsidDel="00000000" w:rsidP="00000000" w:rsidRDefault="00000000" w:rsidRPr="00000000" w14:paraId="000000C0">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C1">
      <w:pPr>
        <w:widowControl w:val="0"/>
        <w:spacing w:line="240" w:lineRule="auto"/>
        <w:ind w:left="1512" w:firstLine="0"/>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No se debe hacer deploy si las pruebas no pasan</w:t>
      </w:r>
      <w:r w:rsidDel="00000000" w:rsidR="00000000" w:rsidRPr="00000000">
        <w:rPr>
          <w:sz w:val="24"/>
          <w:szCs w:val="24"/>
          <w:rtl w:val="0"/>
        </w:rPr>
        <w:t xml:space="preserve">*</w:t>
      </w:r>
    </w:p>
    <w:p w:rsidR="00000000" w:rsidDel="00000000" w:rsidP="00000000" w:rsidRDefault="00000000" w:rsidRPr="00000000" w14:paraId="000000C2">
      <w:pPr>
        <w:widowControl w:val="0"/>
        <w:numPr>
          <w:ilvl w:val="0"/>
          <w:numId w:val="11"/>
        </w:numPr>
        <w:spacing w:line="240" w:lineRule="auto"/>
        <w:ind w:left="1512" w:hanging="360"/>
        <w:jc w:val="both"/>
        <w:rPr>
          <w:b w:val="1"/>
          <w:bCs w:val="1"/>
          <w:sz w:val="24"/>
          <w:szCs w:val="24"/>
        </w:rPr>
      </w:pPr>
      <w:r w:rsidDel="00000000" w:rsidR="00000000" w:rsidRPr="00000000">
        <w:rPr>
          <w:b w:val="1"/>
          <w:bCs w:val="1"/>
          <w:sz w:val="24"/>
          <w:szCs w:val="24"/>
          <w:rtl w:val="0"/>
        </w:rPr>
        <w:t xml:space="preserve">Deploy</w:t>
      </w:r>
    </w:p>
    <w:p w:rsidR="00000000" w:rsidDel="00000000" w:rsidP="00000000" w:rsidRDefault="00000000" w:rsidRPr="00000000" w14:paraId="000000C3">
      <w:pPr>
        <w:widowControl w:val="0"/>
        <w:spacing w:line="240" w:lineRule="auto"/>
        <w:ind w:left="1512" w:firstLine="0"/>
        <w:jc w:val="both"/>
        <w:rPr>
          <w:sz w:val="24"/>
          <w:szCs w:val="24"/>
        </w:rPr>
      </w:pPr>
      <w:r w:rsidDel="00000000" w:rsidR="00000000" w:rsidRPr="00000000">
        <w:rPr>
          <w:sz w:val="24"/>
          <w:szCs w:val="24"/>
          <w:rtl w:val="0"/>
        </w:rPr>
        <w:t xml:space="preserve">En esta etapa final, el código que ha pasado las pruebas es desplegado en los entornos de producción o de pruebas. Este paso puede incluir el despliegue a servidores, contenedores, o servicios en la nube, garantizando que la aplicación esté disponible para los usuarios finales.</w:t>
      </w:r>
    </w:p>
    <w:p w:rsidR="00000000" w:rsidDel="00000000" w:rsidP="00000000" w:rsidRDefault="00000000" w:rsidRPr="00000000" w14:paraId="000000C4">
      <w:pPr>
        <w:spacing w:line="240" w:lineRule="auto"/>
        <w:jc w:val="both"/>
        <w:rPr>
          <w:sz w:val="24"/>
          <w:szCs w:val="24"/>
        </w:rPr>
      </w:pPr>
      <w:r w:rsidDel="00000000" w:rsidR="00000000" w:rsidRPr="00000000">
        <w:rPr>
          <w:rtl w:val="0"/>
        </w:rPr>
      </w:r>
    </w:p>
    <w:p w:rsidR="00000000" w:rsidDel="00000000" w:rsidP="00000000" w:rsidRDefault="00000000" w:rsidRPr="00000000" w14:paraId="000000C5">
      <w:pPr>
        <w:spacing w:line="240" w:lineRule="auto"/>
        <w:jc w:val="both"/>
        <w:rPr>
          <w:sz w:val="24"/>
          <w:szCs w:val="24"/>
        </w:rPr>
      </w:pPr>
      <w:r w:rsidDel="00000000" w:rsidR="00000000" w:rsidRPr="00000000">
        <w:rPr>
          <w:sz w:val="24"/>
          <w:szCs w:val="24"/>
          <w:rtl w:val="0"/>
        </w:rPr>
        <w:t xml:space="preserve">A continuación, se presenta un ejemplo de cómo sería el uso de CI/CD.</w:t>
      </w:r>
    </w:p>
    <w:p w:rsidR="00000000" w:rsidDel="00000000" w:rsidP="00000000" w:rsidRDefault="00000000" w:rsidRPr="00000000" w14:paraId="000000C6">
      <w:pPr>
        <w:spacing w:line="240" w:lineRule="auto"/>
        <w:jc w:val="both"/>
        <w:rPr>
          <w:b w:val="1"/>
          <w:bCs w:val="1"/>
          <w:sz w:val="24"/>
          <w:szCs w:val="24"/>
        </w:rPr>
      </w:pPr>
      <w:r w:rsidDel="00000000" w:rsidR="00000000" w:rsidRPr="00000000">
        <w:rPr>
          <w:b w:val="1"/>
          <w:bCs w:val="1"/>
          <w:sz w:val="24"/>
          <w:szCs w:val="24"/>
          <w:rtl w:val="0"/>
        </w:rPr>
        <w:t xml:space="preserve">IMPORTANTE: ESTA IMAGEN ES DE REFERENCIA Y NO REPRESENTA LA MANERA EN QUE SE DEBE IMPLEMENTAR EL CI/CD EN LA FASE 3.</w:t>
      </w:r>
    </w:p>
    <w:p w:rsidR="00000000" w:rsidDel="00000000" w:rsidP="00000000" w:rsidRDefault="00000000" w:rsidRPr="00000000" w14:paraId="000000C7">
      <w:pPr>
        <w:widowControl w:val="0"/>
        <w:spacing w:line="240" w:lineRule="auto"/>
        <w:ind w:left="1512" w:firstLine="0"/>
        <w:jc w:val="both"/>
        <w:rPr>
          <w:sz w:val="24"/>
          <w:szCs w:val="24"/>
        </w:rPr>
      </w:pPr>
      <w:r w:rsidDel="00000000" w:rsidR="00000000" w:rsidRPr="00000000">
        <w:rPr>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139700</wp:posOffset>
                </wp:positionV>
                <wp:extent cx="3967163" cy="2810397"/>
                <wp:effectExtent b="0" l="0" r="0" t="0"/>
                <wp:wrapSquare wrapText="bothSides" distB="0" distT="0" distL="114300" distR="114300"/>
                <wp:docPr id="1" name=""/>
                <a:graphic>
                  <a:graphicData uri="http://schemas.microsoft.com/office/word/2010/wordprocessingGroup">
                    <wpg:wgp>
                      <wpg:cNvGrpSpPr/>
                      <wpg:grpSpPr>
                        <a:xfrm>
                          <a:off x="2911725" y="2056275"/>
                          <a:ext cx="3967163" cy="2810397"/>
                          <a:chOff x="2911725" y="2056275"/>
                          <a:chExt cx="4868550" cy="3447450"/>
                        </a:xfrm>
                      </wpg:grpSpPr>
                      <wpg:grpSp>
                        <wpg:cNvGrpSpPr/>
                        <wpg:grpSpPr>
                          <a:xfrm>
                            <a:off x="2911728" y="2056293"/>
                            <a:ext cx="4868545" cy="3447415"/>
                            <a:chOff x="2911725" y="2056275"/>
                            <a:chExt cx="4868550" cy="3447450"/>
                          </a:xfrm>
                        </wpg:grpSpPr>
                        <wps:wsp>
                          <wps:cNvSpPr/>
                          <wps:cNvPr id="3" name="Shape 3"/>
                          <wps:spPr>
                            <a:xfrm>
                              <a:off x="2911725" y="2056275"/>
                              <a:ext cx="4868550" cy="34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1728" y="2056293"/>
                              <a:ext cx="4868545" cy="3447415"/>
                              <a:chOff x="2911725" y="2056275"/>
                              <a:chExt cx="4868550" cy="3447450"/>
                            </a:xfrm>
                          </wpg:grpSpPr>
                          <wps:wsp>
                            <wps:cNvSpPr/>
                            <wps:cNvPr id="5" name="Shape 5"/>
                            <wps:spPr>
                              <a:xfrm>
                                <a:off x="2911725" y="2056275"/>
                                <a:ext cx="4868550" cy="34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1728" y="2056293"/>
                                <a:ext cx="4868545" cy="3447415"/>
                                <a:chOff x="2911725" y="2056275"/>
                                <a:chExt cx="4868550" cy="3447450"/>
                              </a:xfrm>
                            </wpg:grpSpPr>
                            <wps:wsp>
                              <wps:cNvSpPr/>
                              <wps:cNvPr id="7" name="Shape 7"/>
                              <wps:spPr>
                                <a:xfrm>
                                  <a:off x="2911725" y="2056275"/>
                                  <a:ext cx="4868550" cy="34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1728" y="2056293"/>
                                  <a:ext cx="4868545" cy="3447415"/>
                                  <a:chOff x="2911725" y="2056275"/>
                                  <a:chExt cx="4868550" cy="3447450"/>
                                </a:xfrm>
                              </wpg:grpSpPr>
                              <wps:wsp>
                                <wps:cNvSpPr/>
                                <wps:cNvPr id="9" name="Shape 9"/>
                                <wps:spPr>
                                  <a:xfrm>
                                    <a:off x="2911725" y="2056275"/>
                                    <a:ext cx="4868550" cy="34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1728" y="2056293"/>
                                    <a:ext cx="4868545" cy="3447415"/>
                                    <a:chOff x="0" y="0"/>
                                    <a:chExt cx="4868545" cy="3447415"/>
                                  </a:xfrm>
                                </wpg:grpSpPr>
                                <wps:wsp>
                                  <wps:cNvSpPr/>
                                  <wps:cNvPr id="11" name="Shape 11"/>
                                  <wps:spPr>
                                    <a:xfrm>
                                      <a:off x="0" y="0"/>
                                      <a:ext cx="4868525" cy="34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iagrama&#10;&#10;Descripción generada automáticamente" id="12" name="Shape 12"/>
                                    <pic:cNvPicPr preferRelativeResize="0"/>
                                  </pic:nvPicPr>
                                  <pic:blipFill rotWithShape="1">
                                    <a:blip r:embed="rId10">
                                      <a:alphaModFix/>
                                    </a:blip>
                                    <a:srcRect b="0" l="0" r="0" t="0"/>
                                    <a:stretch/>
                                  </pic:blipFill>
                                  <pic:spPr>
                                    <a:xfrm>
                                      <a:off x="0" y="0"/>
                                      <a:ext cx="4868545" cy="3447415"/>
                                    </a:xfrm>
                                    <a:prstGeom prst="rect">
                                      <a:avLst/>
                                    </a:prstGeom>
                                    <a:noFill/>
                                    <a:ln>
                                      <a:noFill/>
                                    </a:ln>
                                  </pic:spPr>
                                </pic:pic>
                                <pic:pic>
                                  <pic:nvPicPr>
                                    <pic:cNvPr descr="Google Cloud&quot; Icon - Download for free – Iconduck" id="13" name="Shape 13"/>
                                    <pic:cNvPicPr preferRelativeResize="0"/>
                                  </pic:nvPicPr>
                                  <pic:blipFill rotWithShape="1">
                                    <a:blip r:embed="rId11">
                                      <a:alphaModFix/>
                                    </a:blip>
                                    <a:srcRect b="0" l="0" r="0" t="0"/>
                                    <a:stretch/>
                                  </pic:blipFill>
                                  <pic:spPr>
                                    <a:xfrm>
                                      <a:off x="3943700" y="880741"/>
                                      <a:ext cx="240665" cy="1936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139700</wp:posOffset>
                </wp:positionV>
                <wp:extent cx="3967163" cy="2810397"/>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3967163" cy="2810397"/>
                        </a:xfrm>
                        <a:prstGeom prst="rect"/>
                        <a:ln/>
                      </pic:spPr>
                    </pic:pic>
                  </a:graphicData>
                </a:graphic>
              </wp:anchor>
            </w:drawing>
          </mc:Fallback>
        </mc:AlternateContent>
      </w:r>
    </w:p>
    <w:p w:rsidR="00000000" w:rsidDel="00000000" w:rsidP="00000000" w:rsidRDefault="00000000" w:rsidRPr="00000000" w14:paraId="000000C8">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C9">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CA">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CB">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CC">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CD">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CE">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CF">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D0">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D1">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D2">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D3">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D4">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D5">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D6">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D7">
      <w:pPr>
        <w:widowControl w:val="0"/>
        <w:shd w:fill="ffffff" w:val="clear"/>
        <w:spacing w:after="240" w:before="240" w:line="360" w:lineRule="auto"/>
        <w:jc w:val="both"/>
        <w:rPr>
          <w:sz w:val="24"/>
          <w:szCs w:val="24"/>
        </w:rPr>
      </w:pPr>
      <w:r w:rsidDel="00000000" w:rsidR="00000000" w:rsidRPr="00000000">
        <w:rPr>
          <w:sz w:val="24"/>
          <w:szCs w:val="24"/>
          <w:rtl w:val="0"/>
        </w:rPr>
        <w:t xml:space="preserve">La herramienta para el uso de CI/CD será GitLab o Github Actions</w:t>
      </w:r>
    </w:p>
    <w:p w:rsidR="00000000" w:rsidDel="00000000" w:rsidP="00000000" w:rsidRDefault="00000000" w:rsidRPr="00000000" w14:paraId="000000D8">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Docker</w:t>
      </w:r>
    </w:p>
    <w:p w:rsidR="00000000" w:rsidDel="00000000" w:rsidP="00000000" w:rsidRDefault="00000000" w:rsidRPr="00000000" w14:paraId="000000D9">
      <w:pPr>
        <w:widowControl w:val="0"/>
        <w:shd w:fill="ffffff" w:val="clear"/>
        <w:spacing w:after="240" w:before="240" w:line="360" w:lineRule="auto"/>
        <w:jc w:val="both"/>
        <w:rPr>
          <w:sz w:val="24"/>
          <w:szCs w:val="24"/>
        </w:rPr>
      </w:pPr>
      <w:r w:rsidDel="00000000" w:rsidR="00000000" w:rsidRPr="00000000">
        <w:rPr>
          <w:sz w:val="24"/>
          <w:szCs w:val="24"/>
          <w:rtl w:val="0"/>
        </w:rPr>
        <w:t xml:space="preserve">Permite crear, desplegar y gestionar aplicaciones en contenedores, los cuales son entornos de ejecución aislados que incluyen todo lo necesario para que una aplicación funcione: el código, las bibliotecas, las dependencias, y el sistema operativo base. A diferencia de las máquinas virtuales, los contenedores son más livianos y se inician mucho más rápido, ya que comparten el núcleo del sistema operativo subyacente.</w:t>
      </w:r>
    </w:p>
    <w:p w:rsidR="00000000" w:rsidDel="00000000" w:rsidP="00000000" w:rsidRDefault="00000000" w:rsidRPr="00000000" w14:paraId="000000DA">
      <w:pPr>
        <w:widowControl w:val="0"/>
        <w:spacing w:after="240" w:before="240" w:line="360" w:lineRule="auto"/>
        <w:jc w:val="both"/>
        <w:rPr>
          <w:sz w:val="24"/>
          <w:szCs w:val="24"/>
        </w:rPr>
      </w:pPr>
      <w:r w:rsidDel="00000000" w:rsidR="00000000" w:rsidRPr="00000000">
        <w:rPr>
          <w:sz w:val="24"/>
          <w:szCs w:val="24"/>
          <w:rtl w:val="0"/>
        </w:rPr>
        <w:t xml:space="preserve">Docker es fundamental en una arquitectura de software, ya que permite crear contenedores que garantizan la consistencia de las aplicaciones en diferentes entornos, eliminando problemas de compatibilidad y simplificando tanto el desarrollo como el despliegue. Al encapsular todas las dependencias necesarias, Docker asegura que las aplicaciones funcionen de manera idéntica en desarrollo, pruebas y producción, y proporciona portabilidad al permitir que los contenedores se ejecuten en cualquier sistema con Docker. Además, facilita la escalabilidad y la gestión eficiente de recursos al permitir la ejecución de múltiples contenedores en un solo servidor, optimizando así el uso de recursos y mejorando la capacidad de respuesta ante la demanda.</w:t>
      </w:r>
    </w:p>
    <w:p w:rsidR="00000000" w:rsidDel="00000000" w:rsidP="00000000" w:rsidRDefault="00000000" w:rsidRPr="00000000" w14:paraId="000000DB">
      <w:pPr>
        <w:widowControl w:val="0"/>
        <w:spacing w:after="240" w:before="240" w:line="360" w:lineRule="auto"/>
        <w:jc w:val="both"/>
        <w:rPr>
          <w:sz w:val="24"/>
          <w:szCs w:val="24"/>
        </w:rPr>
      </w:pPr>
      <w:r w:rsidDel="00000000" w:rsidR="00000000" w:rsidRPr="00000000">
        <w:rPr>
          <w:sz w:val="24"/>
          <w:szCs w:val="24"/>
          <w:rtl w:val="0"/>
        </w:rPr>
        <w:t xml:space="preserve">Para esta fase se le solicita al estudiante que utilice Docker tanto en el Backend como en el Frontend. Debe incluirse en el proceso de CI/CD.  </w:t>
      </w:r>
    </w:p>
    <w:p w:rsidR="00000000" w:rsidDel="00000000" w:rsidP="00000000" w:rsidRDefault="00000000" w:rsidRPr="00000000" w14:paraId="000000DC">
      <w:pPr>
        <w:spacing w:after="240" w:before="240" w:lineRule="auto"/>
        <w:jc w:val="both"/>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spacing w:after="240" w:before="240" w:line="276" w:lineRule="auto"/>
        <w:rPr>
          <w:rFonts w:ascii="Arial" w:cs="Arial" w:eastAsia="Arial" w:hAnsi="Arial"/>
        </w:rPr>
      </w:pPr>
      <w:bookmarkStart w:colFirst="0" w:colLast="0" w:name="_heading=h.ipp6zkgv33fi" w:id="13"/>
      <w:bookmarkEnd w:id="13"/>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0DF">
      <w:pPr>
        <w:spacing w:after="240" w:before="240" w:line="276" w:lineRule="auto"/>
        <w:rPr/>
      </w:pPr>
      <w:r w:rsidDel="00000000" w:rsidR="00000000" w:rsidRPr="00000000">
        <w:rPr>
          <w:b w:val="1"/>
          <w:bCs w:val="1"/>
          <w:rtl w:val="0"/>
        </w:rPr>
        <w:br w:type="textWrapping"/>
        <w:t xml:space="preserve">Alcance obligatorio</w:t>
      </w:r>
      <w:r w:rsidDel="00000000" w:rsidR="00000000" w:rsidRPr="00000000">
        <w:rPr>
          <w:rtl w:val="0"/>
        </w:rPr>
        <w:t xml:space="preserve">: </w:t>
      </w:r>
    </w:p>
    <w:p w:rsidR="00000000" w:rsidDel="00000000" w:rsidP="00000000" w:rsidRDefault="00000000" w:rsidRPr="00000000" w14:paraId="000000E0">
      <w:pPr>
        <w:spacing w:after="240" w:before="240" w:lineRule="auto"/>
        <w:rPr/>
      </w:pPr>
      <w:r w:rsidDel="00000000" w:rsidR="00000000" w:rsidRPr="00000000">
        <w:rPr>
          <w:rtl w:val="0"/>
        </w:rPr>
        <w:t xml:space="preserve">La tercera fase del proyecto contempla la implementación de mecanismos de sincronización, procesamiento asíncrono y resiliencia operativa para la plataforma de gestión bibliotecaria y venta de libros de Librería Central Guatemala, S.A., orientados a soportar operaciones multisede y multimoneda.</w:t>
      </w:r>
    </w:p>
    <w:p w:rsidR="00000000" w:rsidDel="00000000" w:rsidP="00000000" w:rsidRDefault="00000000" w:rsidRPr="00000000" w14:paraId="000000E1">
      <w:pPr>
        <w:pStyle w:val="Heading2"/>
        <w:keepNext w:val="0"/>
        <w:keepLines w:val="0"/>
        <w:spacing w:after="80" w:before="360" w:line="276" w:lineRule="auto"/>
        <w:ind w:left="0" w:firstLine="0"/>
        <w:rPr>
          <w:rFonts w:ascii="Arial" w:cs="Arial" w:eastAsia="Arial" w:hAnsi="Arial"/>
          <w:b w:val="1"/>
          <w:bCs w:val="1"/>
          <w:color w:val="000000"/>
          <w:sz w:val="22"/>
          <w:szCs w:val="22"/>
        </w:rPr>
      </w:pPr>
      <w:bookmarkStart w:colFirst="0" w:colLast="0" w:name="_heading=h.tl3088u6iqbl" w:id="14"/>
      <w:bookmarkEnd w:id="14"/>
      <w:r w:rsidDel="00000000" w:rsidR="00000000" w:rsidRPr="00000000">
        <w:rPr>
          <w:rFonts w:ascii="Arial" w:cs="Arial" w:eastAsia="Arial" w:hAnsi="Arial"/>
          <w:b w:val="1"/>
          <w:bCs w:val="1"/>
          <w:color w:val="000000"/>
          <w:sz w:val="22"/>
          <w:szCs w:val="22"/>
          <w:rtl w:val="0"/>
        </w:rPr>
        <w:t xml:space="preserve">Procesamiento de eventos y sincronización</w:t>
      </w:r>
    </w:p>
    <w:p w:rsidR="00000000" w:rsidDel="00000000" w:rsidP="00000000" w:rsidRDefault="00000000" w:rsidRPr="00000000" w14:paraId="000000E2">
      <w:pPr>
        <w:numPr>
          <w:ilvl w:val="0"/>
          <w:numId w:val="5"/>
        </w:numPr>
        <w:spacing w:after="0" w:afterAutospacing="0" w:before="240" w:lineRule="auto"/>
        <w:ind w:left="720" w:hanging="360"/>
        <w:rPr/>
      </w:pPr>
      <w:r w:rsidDel="00000000" w:rsidR="00000000" w:rsidRPr="00000000">
        <w:rPr>
          <w:rtl w:val="0"/>
        </w:rPr>
        <w:t xml:space="preserve">Implementación de comunicación desacoplada entre módulos.</w:t>
      </w:r>
    </w:p>
    <w:p w:rsidR="00000000" w:rsidDel="00000000" w:rsidP="00000000" w:rsidRDefault="00000000" w:rsidRPr="00000000" w14:paraId="000000E3">
      <w:pPr>
        <w:numPr>
          <w:ilvl w:val="0"/>
          <w:numId w:val="5"/>
        </w:numPr>
        <w:spacing w:after="0" w:afterAutospacing="0" w:before="0" w:beforeAutospacing="0" w:lineRule="auto"/>
        <w:ind w:left="720" w:hanging="360"/>
        <w:rPr/>
      </w:pPr>
      <w:r w:rsidDel="00000000" w:rsidR="00000000" w:rsidRPr="00000000">
        <w:rPr>
          <w:rtl w:val="0"/>
        </w:rPr>
        <w:t xml:space="preserve">Registro de eventos relacionados con ventas, préstamos y devoluciones.</w:t>
      </w:r>
    </w:p>
    <w:p w:rsidR="00000000" w:rsidDel="00000000" w:rsidP="00000000" w:rsidRDefault="00000000" w:rsidRPr="00000000" w14:paraId="000000E4">
      <w:pPr>
        <w:numPr>
          <w:ilvl w:val="0"/>
          <w:numId w:val="5"/>
        </w:numPr>
        <w:spacing w:after="0" w:afterAutospacing="0" w:before="0" w:beforeAutospacing="0" w:lineRule="auto"/>
        <w:ind w:left="720" w:hanging="360"/>
        <w:rPr/>
      </w:pPr>
      <w:r w:rsidDel="00000000" w:rsidR="00000000" w:rsidRPr="00000000">
        <w:rPr>
          <w:rtl w:val="0"/>
        </w:rPr>
        <w:t xml:space="preserve">Procesamiento asíncrono de operaciones críticas.</w:t>
      </w:r>
    </w:p>
    <w:p w:rsidR="00000000" w:rsidDel="00000000" w:rsidP="00000000" w:rsidRDefault="00000000" w:rsidRPr="00000000" w14:paraId="000000E5">
      <w:pPr>
        <w:numPr>
          <w:ilvl w:val="0"/>
          <w:numId w:val="5"/>
        </w:numPr>
        <w:spacing w:after="0" w:afterAutospacing="0" w:before="0" w:beforeAutospacing="0" w:lineRule="auto"/>
        <w:ind w:left="720" w:hanging="360"/>
        <w:rPr/>
      </w:pPr>
      <w:r w:rsidDel="00000000" w:rsidR="00000000" w:rsidRPr="00000000">
        <w:rPr>
          <w:rtl w:val="0"/>
        </w:rPr>
        <w:t xml:space="preserve">Persistencia de eventos para evitar pérdida de información.</w:t>
      </w:r>
    </w:p>
    <w:p w:rsidR="00000000" w:rsidDel="00000000" w:rsidP="00000000" w:rsidRDefault="00000000" w:rsidRPr="00000000" w14:paraId="000000E6">
      <w:pPr>
        <w:numPr>
          <w:ilvl w:val="0"/>
          <w:numId w:val="5"/>
        </w:numPr>
        <w:spacing w:after="240" w:before="0" w:beforeAutospacing="0" w:lineRule="auto"/>
        <w:ind w:left="720" w:hanging="360"/>
        <w:rPr/>
      </w:pPr>
      <w:r w:rsidDel="00000000" w:rsidR="00000000" w:rsidRPr="00000000">
        <w:rPr>
          <w:rtl w:val="0"/>
        </w:rPr>
        <w:t xml:space="preserve">Sincronización de información entre sedes.</w:t>
      </w:r>
    </w:p>
    <w:p w:rsidR="00000000" w:rsidDel="00000000" w:rsidP="00000000" w:rsidRDefault="00000000" w:rsidRPr="00000000" w14:paraId="000000E7">
      <w:pPr>
        <w:pStyle w:val="Heading2"/>
        <w:keepNext w:val="0"/>
        <w:keepLines w:val="0"/>
        <w:spacing w:after="80" w:before="360" w:line="276" w:lineRule="auto"/>
        <w:ind w:left="0" w:firstLine="0"/>
        <w:rPr>
          <w:rFonts w:ascii="Arial" w:cs="Arial" w:eastAsia="Arial" w:hAnsi="Arial"/>
          <w:b w:val="1"/>
          <w:bCs w:val="1"/>
          <w:color w:val="000000"/>
          <w:sz w:val="22"/>
          <w:szCs w:val="22"/>
        </w:rPr>
      </w:pPr>
      <w:bookmarkStart w:colFirst="0" w:colLast="0" w:name="_heading=h.v0fipfiac85b" w:id="15"/>
      <w:bookmarkEnd w:id="15"/>
      <w:r w:rsidDel="00000000" w:rsidR="00000000" w:rsidRPr="00000000">
        <w:rPr>
          <w:rFonts w:ascii="Arial" w:cs="Arial" w:eastAsia="Arial" w:hAnsi="Arial"/>
          <w:b w:val="1"/>
          <w:bCs w:val="1"/>
          <w:color w:val="000000"/>
          <w:sz w:val="22"/>
          <w:szCs w:val="22"/>
          <w:rtl w:val="0"/>
        </w:rPr>
        <w:t xml:space="preserve">Gestión multimoneda</w:t>
      </w:r>
    </w:p>
    <w:p w:rsidR="00000000" w:rsidDel="00000000" w:rsidP="00000000" w:rsidRDefault="00000000" w:rsidRPr="00000000" w14:paraId="000000E8">
      <w:pPr>
        <w:numPr>
          <w:ilvl w:val="0"/>
          <w:numId w:val="19"/>
        </w:numPr>
        <w:spacing w:after="0" w:afterAutospacing="0" w:before="240" w:lineRule="auto"/>
        <w:ind w:left="720" w:hanging="360"/>
        <w:rPr/>
      </w:pPr>
      <w:r w:rsidDel="00000000" w:rsidR="00000000" w:rsidRPr="00000000">
        <w:rPr>
          <w:rtl w:val="0"/>
        </w:rPr>
        <w:t xml:space="preserve">Soporte para operaciones en GTQ, USD, HNL.</w:t>
      </w:r>
    </w:p>
    <w:p w:rsidR="00000000" w:rsidDel="00000000" w:rsidP="00000000" w:rsidRDefault="00000000" w:rsidRPr="00000000" w14:paraId="000000E9">
      <w:pPr>
        <w:numPr>
          <w:ilvl w:val="0"/>
          <w:numId w:val="19"/>
        </w:numPr>
        <w:spacing w:after="0" w:afterAutospacing="0" w:before="0" w:beforeAutospacing="0" w:lineRule="auto"/>
        <w:ind w:left="720" w:hanging="360"/>
        <w:rPr/>
      </w:pPr>
      <w:r w:rsidDel="00000000" w:rsidR="00000000" w:rsidRPr="00000000">
        <w:rPr>
          <w:rtl w:val="0"/>
        </w:rPr>
        <w:t xml:space="preserve">Conversión monetaria utilizando tipos de cambio simulados.</w:t>
      </w:r>
    </w:p>
    <w:p w:rsidR="00000000" w:rsidDel="00000000" w:rsidP="00000000" w:rsidRDefault="00000000" w:rsidRPr="00000000" w14:paraId="000000EA">
      <w:pPr>
        <w:numPr>
          <w:ilvl w:val="0"/>
          <w:numId w:val="19"/>
        </w:numPr>
        <w:spacing w:after="0" w:afterAutospacing="0" w:before="0" w:beforeAutospacing="0" w:lineRule="auto"/>
        <w:ind w:left="720" w:hanging="360"/>
        <w:rPr/>
      </w:pPr>
      <w:r w:rsidDel="00000000" w:rsidR="00000000" w:rsidRPr="00000000">
        <w:rPr>
          <w:rtl w:val="0"/>
        </w:rPr>
        <w:t xml:space="preserve">Registro de moneda utilizada en cada transacción.</w:t>
      </w:r>
    </w:p>
    <w:p w:rsidR="00000000" w:rsidDel="00000000" w:rsidP="00000000" w:rsidRDefault="00000000" w:rsidRPr="00000000" w14:paraId="000000EB">
      <w:pPr>
        <w:numPr>
          <w:ilvl w:val="0"/>
          <w:numId w:val="19"/>
        </w:numPr>
        <w:spacing w:after="240" w:before="0" w:beforeAutospacing="0" w:lineRule="auto"/>
        <w:ind w:left="720" w:hanging="360"/>
        <w:rPr/>
      </w:pPr>
      <w:r w:rsidDel="00000000" w:rsidR="00000000" w:rsidRPr="00000000">
        <w:rPr>
          <w:rtl w:val="0"/>
        </w:rPr>
        <w:t xml:space="preserve">Actualización de reportes financieros según moneda.</w:t>
      </w:r>
    </w:p>
    <w:p w:rsidR="00000000" w:rsidDel="00000000" w:rsidP="00000000" w:rsidRDefault="00000000" w:rsidRPr="00000000" w14:paraId="000000EC">
      <w:pPr>
        <w:pStyle w:val="Heading2"/>
        <w:keepNext w:val="0"/>
        <w:keepLines w:val="0"/>
        <w:spacing w:after="80" w:before="360" w:line="276" w:lineRule="auto"/>
        <w:ind w:left="0" w:firstLine="0"/>
        <w:rPr>
          <w:rFonts w:ascii="Arial" w:cs="Arial" w:eastAsia="Arial" w:hAnsi="Arial"/>
          <w:b w:val="1"/>
          <w:bCs w:val="1"/>
          <w:color w:val="000000"/>
          <w:sz w:val="22"/>
          <w:szCs w:val="22"/>
        </w:rPr>
      </w:pPr>
      <w:bookmarkStart w:colFirst="0" w:colLast="0" w:name="_heading=h.the44an5kn7i" w:id="16"/>
      <w:bookmarkEnd w:id="16"/>
      <w:r w:rsidDel="00000000" w:rsidR="00000000" w:rsidRPr="00000000">
        <w:rPr>
          <w:rFonts w:ascii="Arial" w:cs="Arial" w:eastAsia="Arial" w:hAnsi="Arial"/>
          <w:b w:val="1"/>
          <w:bCs w:val="1"/>
          <w:color w:val="000000"/>
          <w:sz w:val="22"/>
          <w:szCs w:val="22"/>
          <w:rtl w:val="0"/>
        </w:rPr>
        <w:t xml:space="preserve">Integración financiera y facturación</w:t>
      </w:r>
    </w:p>
    <w:p w:rsidR="00000000" w:rsidDel="00000000" w:rsidP="00000000" w:rsidRDefault="00000000" w:rsidRPr="00000000" w14:paraId="000000ED">
      <w:pPr>
        <w:numPr>
          <w:ilvl w:val="0"/>
          <w:numId w:val="6"/>
        </w:numPr>
        <w:spacing w:after="0" w:afterAutospacing="0" w:before="240" w:lineRule="auto"/>
        <w:ind w:left="720" w:hanging="360"/>
        <w:rPr/>
      </w:pPr>
      <w:r w:rsidDel="00000000" w:rsidR="00000000" w:rsidRPr="00000000">
        <w:rPr>
          <w:rtl w:val="0"/>
        </w:rPr>
        <w:t xml:space="preserve">Generación automática de borradores de facturación después de cada venta.</w:t>
      </w:r>
    </w:p>
    <w:p w:rsidR="00000000" w:rsidDel="00000000" w:rsidP="00000000" w:rsidRDefault="00000000" w:rsidRPr="00000000" w14:paraId="000000EE">
      <w:pPr>
        <w:numPr>
          <w:ilvl w:val="0"/>
          <w:numId w:val="6"/>
        </w:numPr>
        <w:spacing w:after="0" w:afterAutospacing="0" w:before="0" w:beforeAutospacing="0" w:lineRule="auto"/>
        <w:ind w:left="720" w:hanging="360"/>
        <w:rPr/>
      </w:pPr>
      <w:r w:rsidDel="00000000" w:rsidR="00000000" w:rsidRPr="00000000">
        <w:rPr>
          <w:rtl w:val="0"/>
        </w:rPr>
        <w:t xml:space="preserve">Notificación automática al módulo financiero.</w:t>
      </w:r>
    </w:p>
    <w:p w:rsidR="00000000" w:rsidDel="00000000" w:rsidP="00000000" w:rsidRDefault="00000000" w:rsidRPr="00000000" w14:paraId="000000EF">
      <w:pPr>
        <w:numPr>
          <w:ilvl w:val="0"/>
          <w:numId w:val="6"/>
        </w:numPr>
        <w:spacing w:after="0" w:afterAutospacing="0" w:before="0" w:beforeAutospacing="0" w:lineRule="auto"/>
        <w:ind w:left="720" w:hanging="360"/>
        <w:rPr/>
      </w:pPr>
      <w:r w:rsidDel="00000000" w:rsidR="00000000" w:rsidRPr="00000000">
        <w:rPr>
          <w:rtl w:val="0"/>
        </w:rPr>
        <w:t xml:space="preserve">Actualización de estados de cuenta.</w:t>
      </w:r>
    </w:p>
    <w:p w:rsidR="00000000" w:rsidDel="00000000" w:rsidP="00000000" w:rsidRDefault="00000000" w:rsidRPr="00000000" w14:paraId="000000F0">
      <w:pPr>
        <w:numPr>
          <w:ilvl w:val="0"/>
          <w:numId w:val="6"/>
        </w:numPr>
        <w:spacing w:after="240" w:before="0" w:beforeAutospacing="0" w:lineRule="auto"/>
        <w:ind w:left="720" w:hanging="360"/>
        <w:rPr/>
      </w:pPr>
      <w:r w:rsidDel="00000000" w:rsidR="00000000" w:rsidRPr="00000000">
        <w:rPr>
          <w:rtl w:val="0"/>
        </w:rPr>
        <w:t xml:space="preserve">Procesamiento desacoplado de facturación electrónica simulada.</w:t>
      </w:r>
    </w:p>
    <w:p w:rsidR="00000000" w:rsidDel="00000000" w:rsidP="00000000" w:rsidRDefault="00000000" w:rsidRPr="00000000" w14:paraId="000000F1">
      <w:pPr>
        <w:pStyle w:val="Heading2"/>
        <w:keepNext w:val="0"/>
        <w:keepLines w:val="0"/>
        <w:spacing w:after="80" w:before="360" w:line="276" w:lineRule="auto"/>
        <w:ind w:left="0" w:firstLine="0"/>
        <w:rPr>
          <w:rFonts w:ascii="Arial" w:cs="Arial" w:eastAsia="Arial" w:hAnsi="Arial"/>
          <w:b w:val="1"/>
          <w:bCs w:val="1"/>
          <w:color w:val="000000"/>
          <w:sz w:val="22"/>
          <w:szCs w:val="22"/>
        </w:rPr>
      </w:pPr>
      <w:bookmarkStart w:colFirst="0" w:colLast="0" w:name="_heading=h.t9221aunvsit" w:id="17"/>
      <w:bookmarkEnd w:id="17"/>
      <w:r w:rsidDel="00000000" w:rsidR="00000000" w:rsidRPr="00000000">
        <w:rPr>
          <w:rFonts w:ascii="Arial" w:cs="Arial" w:eastAsia="Arial" w:hAnsi="Arial"/>
          <w:b w:val="1"/>
          <w:bCs w:val="1"/>
          <w:color w:val="000000"/>
          <w:sz w:val="22"/>
          <w:szCs w:val="22"/>
          <w:rtl w:val="0"/>
        </w:rPr>
        <w:t xml:space="preserve">Continuidad operativa y resiliencia</w:t>
      </w:r>
    </w:p>
    <w:p w:rsidR="00000000" w:rsidDel="00000000" w:rsidP="00000000" w:rsidRDefault="00000000" w:rsidRPr="00000000" w14:paraId="000000F2">
      <w:pPr>
        <w:numPr>
          <w:ilvl w:val="0"/>
          <w:numId w:val="1"/>
        </w:numPr>
        <w:spacing w:after="0" w:afterAutospacing="0" w:before="240" w:lineRule="auto"/>
        <w:ind w:left="720" w:hanging="360"/>
        <w:rPr/>
      </w:pPr>
      <w:r w:rsidDel="00000000" w:rsidR="00000000" w:rsidRPr="00000000">
        <w:rPr>
          <w:rtl w:val="0"/>
        </w:rPr>
        <w:t xml:space="preserve">Implementación de tolerancia básica a fallos.</w:t>
      </w:r>
    </w:p>
    <w:p w:rsidR="00000000" w:rsidDel="00000000" w:rsidP="00000000" w:rsidRDefault="00000000" w:rsidRPr="00000000" w14:paraId="000000F3">
      <w:pPr>
        <w:numPr>
          <w:ilvl w:val="0"/>
          <w:numId w:val="1"/>
        </w:numPr>
        <w:spacing w:after="0" w:afterAutospacing="0" w:before="0" w:beforeAutospacing="0" w:lineRule="auto"/>
        <w:ind w:left="720" w:hanging="360"/>
        <w:rPr/>
      </w:pPr>
      <w:r w:rsidDel="00000000" w:rsidR="00000000" w:rsidRPr="00000000">
        <w:rPr>
          <w:rtl w:val="0"/>
        </w:rPr>
        <w:t xml:space="preserve">Persistencia de operaciones pendientes.</w:t>
      </w:r>
    </w:p>
    <w:p w:rsidR="00000000" w:rsidDel="00000000" w:rsidP="00000000" w:rsidRDefault="00000000" w:rsidRPr="00000000" w14:paraId="000000F4">
      <w:pPr>
        <w:numPr>
          <w:ilvl w:val="0"/>
          <w:numId w:val="1"/>
        </w:numPr>
        <w:spacing w:after="0" w:afterAutospacing="0" w:before="0" w:beforeAutospacing="0" w:lineRule="auto"/>
        <w:ind w:left="720" w:hanging="360"/>
        <w:rPr/>
      </w:pPr>
      <w:r w:rsidDel="00000000" w:rsidR="00000000" w:rsidRPr="00000000">
        <w:rPr>
          <w:rtl w:val="0"/>
        </w:rPr>
        <w:t xml:space="preserve">Reintentos automáticos de sincronización.</w:t>
      </w:r>
    </w:p>
    <w:p w:rsidR="00000000" w:rsidDel="00000000" w:rsidP="00000000" w:rsidRDefault="00000000" w:rsidRPr="00000000" w14:paraId="000000F5">
      <w:pPr>
        <w:numPr>
          <w:ilvl w:val="0"/>
          <w:numId w:val="1"/>
        </w:numPr>
        <w:spacing w:after="0" w:afterAutospacing="0" w:before="0" w:beforeAutospacing="0" w:lineRule="auto"/>
        <w:ind w:left="720" w:hanging="360"/>
        <w:rPr/>
      </w:pPr>
      <w:r w:rsidDel="00000000" w:rsidR="00000000" w:rsidRPr="00000000">
        <w:rPr>
          <w:rtl w:val="0"/>
        </w:rPr>
        <w:t xml:space="preserve">Manejo de indisponibilidad temporal de servicios externos.</w:t>
      </w:r>
    </w:p>
    <w:p w:rsidR="00000000" w:rsidDel="00000000" w:rsidP="00000000" w:rsidRDefault="00000000" w:rsidRPr="00000000" w14:paraId="000000F6">
      <w:pPr>
        <w:numPr>
          <w:ilvl w:val="0"/>
          <w:numId w:val="1"/>
        </w:numPr>
        <w:spacing w:after="240" w:before="0" w:beforeAutospacing="0" w:lineRule="auto"/>
        <w:ind w:left="720" w:hanging="360"/>
        <w:rPr/>
      </w:pPr>
      <w:r w:rsidDel="00000000" w:rsidR="00000000" w:rsidRPr="00000000">
        <w:rPr>
          <w:rtl w:val="0"/>
        </w:rPr>
        <w:t xml:space="preserve">Garantía de no pérdida de información operativa.</w:t>
      </w:r>
    </w:p>
    <w:p w:rsidR="00000000" w:rsidDel="00000000" w:rsidP="00000000" w:rsidRDefault="00000000" w:rsidRPr="00000000" w14:paraId="000000F7">
      <w:pPr>
        <w:pStyle w:val="Heading2"/>
        <w:keepNext w:val="0"/>
        <w:keepLines w:val="0"/>
        <w:spacing w:after="80" w:before="360" w:line="276" w:lineRule="auto"/>
        <w:ind w:left="0" w:firstLine="0"/>
        <w:rPr>
          <w:rFonts w:ascii="Arial" w:cs="Arial" w:eastAsia="Arial" w:hAnsi="Arial"/>
          <w:b w:val="1"/>
          <w:bCs w:val="1"/>
          <w:color w:val="000000"/>
          <w:sz w:val="22"/>
          <w:szCs w:val="22"/>
        </w:rPr>
      </w:pPr>
      <w:bookmarkStart w:colFirst="0" w:colLast="0" w:name="_heading=h.jsiolsw8y17v" w:id="18"/>
      <w:bookmarkEnd w:id="18"/>
      <w:r w:rsidDel="00000000" w:rsidR="00000000" w:rsidRPr="00000000">
        <w:rPr>
          <w:rFonts w:ascii="Arial" w:cs="Arial" w:eastAsia="Arial" w:hAnsi="Arial"/>
          <w:b w:val="1"/>
          <w:bCs w:val="1"/>
          <w:color w:val="000000"/>
          <w:sz w:val="22"/>
          <w:szCs w:val="22"/>
          <w:rtl w:val="0"/>
        </w:rPr>
        <w:t xml:space="preserve">Dashboard y monitoreo</w:t>
      </w:r>
    </w:p>
    <w:p w:rsidR="00000000" w:rsidDel="00000000" w:rsidP="00000000" w:rsidRDefault="00000000" w:rsidRPr="00000000" w14:paraId="000000F8">
      <w:pPr>
        <w:numPr>
          <w:ilvl w:val="0"/>
          <w:numId w:val="8"/>
        </w:numPr>
        <w:spacing w:after="0" w:afterAutospacing="0" w:before="240" w:lineRule="auto"/>
        <w:ind w:left="720" w:hanging="360"/>
        <w:rPr/>
      </w:pPr>
      <w:r w:rsidDel="00000000" w:rsidR="00000000" w:rsidRPr="00000000">
        <w:rPr>
          <w:rtl w:val="0"/>
        </w:rPr>
        <w:t xml:space="preserve">Actualización automática de indicadores en tiempo real.</w:t>
      </w:r>
    </w:p>
    <w:p w:rsidR="00000000" w:rsidDel="00000000" w:rsidP="00000000" w:rsidRDefault="00000000" w:rsidRPr="00000000" w14:paraId="000000F9">
      <w:pPr>
        <w:numPr>
          <w:ilvl w:val="0"/>
          <w:numId w:val="8"/>
        </w:numPr>
        <w:spacing w:after="0" w:afterAutospacing="0" w:before="0" w:beforeAutospacing="0" w:lineRule="auto"/>
        <w:ind w:left="720" w:hanging="360"/>
        <w:rPr/>
      </w:pPr>
      <w:r w:rsidDel="00000000" w:rsidR="00000000" w:rsidRPr="00000000">
        <w:rPr>
          <w:rtl w:val="0"/>
        </w:rPr>
        <w:t xml:space="preserve">Métricas por sede y moneda.</w:t>
      </w:r>
    </w:p>
    <w:p w:rsidR="00000000" w:rsidDel="00000000" w:rsidP="00000000" w:rsidRDefault="00000000" w:rsidRPr="00000000" w14:paraId="000000FA">
      <w:pPr>
        <w:numPr>
          <w:ilvl w:val="0"/>
          <w:numId w:val="8"/>
        </w:numPr>
        <w:spacing w:after="0" w:afterAutospacing="0" w:before="0" w:beforeAutospacing="0" w:lineRule="auto"/>
        <w:ind w:left="720" w:hanging="360"/>
        <w:rPr/>
      </w:pPr>
      <w:r w:rsidDel="00000000" w:rsidR="00000000" w:rsidRPr="00000000">
        <w:rPr>
          <w:rtl w:val="0"/>
        </w:rPr>
        <w:t xml:space="preserve">Monitoreo de eventos procesados y pendientes.</w:t>
      </w:r>
    </w:p>
    <w:p w:rsidR="00000000" w:rsidDel="00000000" w:rsidP="00000000" w:rsidRDefault="00000000" w:rsidRPr="00000000" w14:paraId="000000FB">
      <w:pPr>
        <w:numPr>
          <w:ilvl w:val="0"/>
          <w:numId w:val="8"/>
        </w:numPr>
        <w:spacing w:after="240" w:before="0" w:beforeAutospacing="0" w:lineRule="auto"/>
        <w:ind w:left="720" w:hanging="360"/>
        <w:rPr/>
      </w:pPr>
      <w:r w:rsidDel="00000000" w:rsidR="00000000" w:rsidRPr="00000000">
        <w:rPr>
          <w:rtl w:val="0"/>
        </w:rPr>
        <w:t xml:space="preserve">Visualización de alertas operativas.</w:t>
      </w:r>
    </w:p>
    <w:p w:rsidR="00000000" w:rsidDel="00000000" w:rsidP="00000000" w:rsidRDefault="00000000" w:rsidRPr="00000000" w14:paraId="000000FC">
      <w:pPr>
        <w:pStyle w:val="Heading2"/>
        <w:keepNext w:val="0"/>
        <w:keepLines w:val="0"/>
        <w:spacing w:after="80" w:before="360" w:line="276" w:lineRule="auto"/>
        <w:ind w:left="0" w:firstLine="0"/>
        <w:rPr>
          <w:rFonts w:ascii="Arial" w:cs="Arial" w:eastAsia="Arial" w:hAnsi="Arial"/>
          <w:b w:val="1"/>
          <w:bCs w:val="1"/>
          <w:color w:val="000000"/>
          <w:sz w:val="22"/>
          <w:szCs w:val="22"/>
        </w:rPr>
      </w:pPr>
      <w:bookmarkStart w:colFirst="0" w:colLast="0" w:name="_heading=h.7vkxff38f12p" w:id="19"/>
      <w:bookmarkEnd w:id="19"/>
      <w:r w:rsidDel="00000000" w:rsidR="00000000" w:rsidRPr="00000000">
        <w:rPr>
          <w:rFonts w:ascii="Arial" w:cs="Arial" w:eastAsia="Arial" w:hAnsi="Arial"/>
          <w:b w:val="1"/>
          <w:bCs w:val="1"/>
          <w:color w:val="000000"/>
          <w:sz w:val="22"/>
          <w:szCs w:val="22"/>
          <w:rtl w:val="0"/>
        </w:rPr>
        <w:t xml:space="preserve">Arquitectura y despliegue</w:t>
      </w:r>
    </w:p>
    <w:p w:rsidR="00000000" w:rsidDel="00000000" w:rsidP="00000000" w:rsidRDefault="00000000" w:rsidRPr="00000000" w14:paraId="000000FD">
      <w:pPr>
        <w:numPr>
          <w:ilvl w:val="0"/>
          <w:numId w:val="17"/>
        </w:numPr>
        <w:spacing w:after="0" w:afterAutospacing="0" w:before="240" w:lineRule="auto"/>
        <w:ind w:left="720" w:hanging="360"/>
        <w:rPr/>
      </w:pPr>
      <w:r w:rsidDel="00000000" w:rsidR="00000000" w:rsidRPr="00000000">
        <w:rPr>
          <w:rtl w:val="0"/>
        </w:rPr>
        <w:t xml:space="preserve">Actualización de diagramas arquitectónicos.</w:t>
      </w:r>
    </w:p>
    <w:p w:rsidR="00000000" w:rsidDel="00000000" w:rsidP="00000000" w:rsidRDefault="00000000" w:rsidRPr="00000000" w14:paraId="000000FE">
      <w:pPr>
        <w:numPr>
          <w:ilvl w:val="0"/>
          <w:numId w:val="17"/>
        </w:numPr>
        <w:spacing w:after="0" w:afterAutospacing="0" w:before="0" w:beforeAutospacing="0" w:lineRule="auto"/>
        <w:ind w:left="720" w:hanging="360"/>
        <w:rPr/>
      </w:pPr>
      <w:r w:rsidDel="00000000" w:rsidR="00000000" w:rsidRPr="00000000">
        <w:rPr>
          <w:rtl w:val="0"/>
        </w:rPr>
        <w:t xml:space="preserve">Incorporación de arquitectura orientada a eventos.</w:t>
      </w:r>
    </w:p>
    <w:p w:rsidR="00000000" w:rsidDel="00000000" w:rsidP="00000000" w:rsidRDefault="00000000" w:rsidRPr="00000000" w14:paraId="000000FF">
      <w:pPr>
        <w:numPr>
          <w:ilvl w:val="0"/>
          <w:numId w:val="17"/>
        </w:numPr>
        <w:spacing w:after="0" w:afterAutospacing="0" w:before="0" w:beforeAutospacing="0" w:lineRule="auto"/>
        <w:ind w:left="720" w:hanging="360"/>
        <w:rPr/>
      </w:pPr>
      <w:r w:rsidDel="00000000" w:rsidR="00000000" w:rsidRPr="00000000">
        <w:rPr>
          <w:rtl w:val="0"/>
        </w:rPr>
        <w:t xml:space="preserve">Contenerización de servicios.</w:t>
      </w:r>
    </w:p>
    <w:p w:rsidR="00000000" w:rsidDel="00000000" w:rsidP="00000000" w:rsidRDefault="00000000" w:rsidRPr="00000000" w14:paraId="00000100">
      <w:pPr>
        <w:numPr>
          <w:ilvl w:val="0"/>
          <w:numId w:val="17"/>
        </w:numPr>
        <w:spacing w:after="240" w:before="0" w:beforeAutospacing="0" w:lineRule="auto"/>
        <w:ind w:left="720" w:hanging="360"/>
        <w:rPr/>
      </w:pPr>
      <w:r w:rsidDel="00000000" w:rsidR="00000000" w:rsidRPr="00000000">
        <w:rPr>
          <w:rtl w:val="0"/>
        </w:rPr>
        <w:t xml:space="preserve">Despliegue distribuido básico en infraestructura cloud.</w:t>
      </w:r>
    </w:p>
    <w:p w:rsidR="00000000" w:rsidDel="00000000" w:rsidP="00000000" w:rsidRDefault="00000000" w:rsidRPr="00000000" w14:paraId="00000101">
      <w:pPr>
        <w:spacing w:after="240" w:before="240" w:line="276" w:lineRule="auto"/>
        <w:rPr/>
      </w:pPr>
      <w:r w:rsidDel="00000000" w:rsidR="00000000" w:rsidRPr="00000000">
        <w:rPr>
          <w:rtl w:val="0"/>
        </w:rPr>
      </w:r>
    </w:p>
    <w:p w:rsidR="00000000" w:rsidDel="00000000" w:rsidP="00000000" w:rsidRDefault="00000000" w:rsidRPr="00000000" w14:paraId="00000102">
      <w:pPr>
        <w:spacing w:after="240" w:before="240" w:line="276" w:lineRule="auto"/>
        <w:rPr>
          <w:b w:val="1"/>
          <w:bCs w:val="1"/>
        </w:rPr>
      </w:pPr>
      <w:r w:rsidDel="00000000" w:rsidR="00000000" w:rsidRPr="00000000">
        <w:rPr>
          <w:b w:val="1"/>
          <w:bCs w:val="1"/>
          <w:rtl w:val="0"/>
        </w:rPr>
        <w:t xml:space="preserve">Alcance opcional:</w:t>
      </w:r>
    </w:p>
    <w:p w:rsidR="00000000" w:rsidDel="00000000" w:rsidP="00000000" w:rsidRDefault="00000000" w:rsidRPr="00000000" w14:paraId="00000103">
      <w:pPr>
        <w:spacing w:after="240" w:before="240" w:lineRule="auto"/>
        <w:rPr/>
      </w:pPr>
      <w:r w:rsidDel="00000000" w:rsidR="00000000" w:rsidRPr="00000000">
        <w:rPr>
          <w:rtl w:val="0"/>
        </w:rPr>
        <w:t xml:space="preserve">Las siguientes funcionalidades podrán considerarse mejoras o extensiones futuras de la solución:</w:t>
      </w:r>
    </w:p>
    <w:p w:rsidR="00000000" w:rsidDel="00000000" w:rsidP="00000000" w:rsidRDefault="00000000" w:rsidRPr="00000000" w14:paraId="00000104">
      <w:pPr>
        <w:pStyle w:val="Heading2"/>
        <w:keepNext w:val="0"/>
        <w:keepLines w:val="0"/>
        <w:spacing w:after="80" w:before="360" w:line="276" w:lineRule="auto"/>
        <w:ind w:left="0" w:firstLine="0"/>
        <w:rPr>
          <w:rFonts w:ascii="Arial" w:cs="Arial" w:eastAsia="Arial" w:hAnsi="Arial"/>
          <w:b w:val="1"/>
          <w:bCs w:val="1"/>
          <w:color w:val="000000"/>
          <w:sz w:val="22"/>
          <w:szCs w:val="22"/>
        </w:rPr>
      </w:pPr>
      <w:bookmarkStart w:colFirst="0" w:colLast="0" w:name="_heading=h.nkccoy8w3jsw" w:id="20"/>
      <w:bookmarkEnd w:id="20"/>
      <w:r w:rsidDel="00000000" w:rsidR="00000000" w:rsidRPr="00000000">
        <w:rPr>
          <w:rFonts w:ascii="Arial" w:cs="Arial" w:eastAsia="Arial" w:hAnsi="Arial"/>
          <w:b w:val="1"/>
          <w:bCs w:val="1"/>
          <w:color w:val="000000"/>
          <w:sz w:val="22"/>
          <w:szCs w:val="22"/>
          <w:rtl w:val="0"/>
        </w:rPr>
        <w:t xml:space="preserve">Arquitectura avanzada</w:t>
      </w:r>
    </w:p>
    <w:p w:rsidR="00000000" w:rsidDel="00000000" w:rsidP="00000000" w:rsidRDefault="00000000" w:rsidRPr="00000000" w14:paraId="00000105">
      <w:pPr>
        <w:numPr>
          <w:ilvl w:val="0"/>
          <w:numId w:val="14"/>
        </w:numPr>
        <w:spacing w:after="0" w:afterAutospacing="0" w:before="240" w:lineRule="auto"/>
        <w:ind w:left="720" w:hanging="360"/>
        <w:rPr/>
      </w:pPr>
      <w:r w:rsidDel="00000000" w:rsidR="00000000" w:rsidRPr="00000000">
        <w:rPr>
          <w:rtl w:val="0"/>
        </w:rPr>
        <w:t xml:space="preserve">Implementación completa de microservicios.</w:t>
      </w:r>
    </w:p>
    <w:p w:rsidR="00000000" w:rsidDel="00000000" w:rsidP="00000000" w:rsidRDefault="00000000" w:rsidRPr="00000000" w14:paraId="00000106">
      <w:pPr>
        <w:numPr>
          <w:ilvl w:val="0"/>
          <w:numId w:val="14"/>
        </w:numPr>
        <w:spacing w:after="0" w:afterAutospacing="0" w:before="0" w:beforeAutospacing="0" w:lineRule="auto"/>
        <w:ind w:left="720" w:hanging="360"/>
        <w:rPr/>
      </w:pPr>
      <w:r w:rsidDel="00000000" w:rsidR="00000000" w:rsidRPr="00000000">
        <w:rPr>
          <w:rtl w:val="0"/>
        </w:rPr>
        <w:t xml:space="preserve">Uso de brokers de mensajería empresariales.</w:t>
      </w:r>
    </w:p>
    <w:p w:rsidR="00000000" w:rsidDel="00000000" w:rsidP="00000000" w:rsidRDefault="00000000" w:rsidRPr="00000000" w14:paraId="00000107">
      <w:pPr>
        <w:numPr>
          <w:ilvl w:val="0"/>
          <w:numId w:val="14"/>
        </w:numPr>
        <w:spacing w:after="0" w:afterAutospacing="0" w:before="0" w:beforeAutospacing="0" w:lineRule="auto"/>
        <w:ind w:left="720" w:hanging="360"/>
        <w:rPr/>
      </w:pPr>
      <w:r w:rsidDel="00000000" w:rsidR="00000000" w:rsidRPr="00000000">
        <w:rPr>
          <w:rtl w:val="0"/>
        </w:rPr>
        <w:t xml:space="preserve">Event sourcing.</w:t>
      </w:r>
    </w:p>
    <w:p w:rsidR="00000000" w:rsidDel="00000000" w:rsidP="00000000" w:rsidRDefault="00000000" w:rsidRPr="00000000" w14:paraId="00000108">
      <w:pPr>
        <w:numPr>
          <w:ilvl w:val="0"/>
          <w:numId w:val="14"/>
        </w:numPr>
        <w:spacing w:after="0" w:afterAutospacing="0" w:before="0" w:beforeAutospacing="0" w:lineRule="auto"/>
        <w:ind w:left="720" w:hanging="360"/>
        <w:rPr/>
      </w:pPr>
      <w:r w:rsidDel="00000000" w:rsidR="00000000" w:rsidRPr="00000000">
        <w:rPr>
          <w:rtl w:val="0"/>
        </w:rPr>
        <w:t xml:space="preserve">CQRS. </w:t>
      </w:r>
    </w:p>
    <w:p w:rsidR="00000000" w:rsidDel="00000000" w:rsidP="00000000" w:rsidRDefault="00000000" w:rsidRPr="00000000" w14:paraId="00000109">
      <w:pPr>
        <w:numPr>
          <w:ilvl w:val="0"/>
          <w:numId w:val="14"/>
        </w:numPr>
        <w:spacing w:after="240" w:before="0" w:beforeAutospacing="0" w:lineRule="auto"/>
        <w:ind w:left="720" w:hanging="360"/>
        <w:rPr/>
      </w:pPr>
      <w:r w:rsidDel="00000000" w:rsidR="00000000" w:rsidRPr="00000000">
        <w:rPr>
          <w:rtl w:val="0"/>
        </w:rPr>
        <w:t xml:space="preserve">Orquestación con Kubernetes.</w:t>
      </w:r>
    </w:p>
    <w:p w:rsidR="00000000" w:rsidDel="00000000" w:rsidP="00000000" w:rsidRDefault="00000000" w:rsidRPr="00000000" w14:paraId="0000010A">
      <w:pPr>
        <w:pStyle w:val="Heading2"/>
        <w:keepNext w:val="0"/>
        <w:keepLines w:val="0"/>
        <w:spacing w:after="80" w:before="360" w:line="276" w:lineRule="auto"/>
        <w:ind w:left="0" w:firstLine="0"/>
        <w:rPr>
          <w:rFonts w:ascii="Arial" w:cs="Arial" w:eastAsia="Arial" w:hAnsi="Arial"/>
          <w:b w:val="1"/>
          <w:bCs w:val="1"/>
          <w:color w:val="000000"/>
          <w:sz w:val="22"/>
          <w:szCs w:val="22"/>
        </w:rPr>
      </w:pPr>
      <w:bookmarkStart w:colFirst="0" w:colLast="0" w:name="_heading=h.c0y2ntble2wg" w:id="21"/>
      <w:bookmarkEnd w:id="21"/>
      <w:r w:rsidDel="00000000" w:rsidR="00000000" w:rsidRPr="00000000">
        <w:rPr>
          <w:rFonts w:ascii="Arial" w:cs="Arial" w:eastAsia="Arial" w:hAnsi="Arial"/>
          <w:b w:val="1"/>
          <w:bCs w:val="1"/>
          <w:color w:val="000000"/>
          <w:sz w:val="22"/>
          <w:szCs w:val="22"/>
          <w:rtl w:val="0"/>
        </w:rPr>
        <w:t xml:space="preserve">Alta disponibilidad y escalabilidad</w:t>
      </w:r>
    </w:p>
    <w:p w:rsidR="00000000" w:rsidDel="00000000" w:rsidP="00000000" w:rsidRDefault="00000000" w:rsidRPr="00000000" w14:paraId="0000010B">
      <w:pPr>
        <w:numPr>
          <w:ilvl w:val="0"/>
          <w:numId w:val="13"/>
        </w:numPr>
        <w:spacing w:after="0" w:afterAutospacing="0" w:before="240" w:lineRule="auto"/>
        <w:ind w:left="720" w:hanging="360"/>
        <w:rPr/>
      </w:pPr>
      <w:r w:rsidDel="00000000" w:rsidR="00000000" w:rsidRPr="00000000">
        <w:rPr>
          <w:rtl w:val="0"/>
        </w:rPr>
        <w:t xml:space="preserve">Balanceadores de carga.</w:t>
      </w:r>
    </w:p>
    <w:p w:rsidR="00000000" w:rsidDel="00000000" w:rsidP="00000000" w:rsidRDefault="00000000" w:rsidRPr="00000000" w14:paraId="0000010C">
      <w:pPr>
        <w:numPr>
          <w:ilvl w:val="0"/>
          <w:numId w:val="13"/>
        </w:numPr>
        <w:spacing w:after="0" w:afterAutospacing="0" w:before="0" w:beforeAutospacing="0" w:lineRule="auto"/>
        <w:ind w:left="720" w:hanging="360"/>
        <w:rPr/>
      </w:pPr>
      <w:r w:rsidDel="00000000" w:rsidR="00000000" w:rsidRPr="00000000">
        <w:rPr>
          <w:rtl w:val="0"/>
        </w:rPr>
        <w:t xml:space="preserve">Replicación de bases de datos.</w:t>
      </w:r>
    </w:p>
    <w:p w:rsidR="00000000" w:rsidDel="00000000" w:rsidP="00000000" w:rsidRDefault="00000000" w:rsidRPr="00000000" w14:paraId="0000010D">
      <w:pPr>
        <w:numPr>
          <w:ilvl w:val="0"/>
          <w:numId w:val="13"/>
        </w:numPr>
        <w:spacing w:after="0" w:afterAutospacing="0" w:before="0" w:beforeAutospacing="0" w:lineRule="auto"/>
        <w:ind w:left="720" w:hanging="360"/>
        <w:rPr/>
      </w:pPr>
      <w:r w:rsidDel="00000000" w:rsidR="00000000" w:rsidRPr="00000000">
        <w:rPr>
          <w:rtl w:val="0"/>
        </w:rPr>
        <w:t xml:space="preserve">Failover automático.</w:t>
      </w:r>
    </w:p>
    <w:p w:rsidR="00000000" w:rsidDel="00000000" w:rsidP="00000000" w:rsidRDefault="00000000" w:rsidRPr="00000000" w14:paraId="0000010E">
      <w:pPr>
        <w:numPr>
          <w:ilvl w:val="0"/>
          <w:numId w:val="13"/>
        </w:numPr>
        <w:spacing w:after="240" w:before="0" w:beforeAutospacing="0" w:lineRule="auto"/>
        <w:ind w:left="720" w:hanging="360"/>
        <w:rPr/>
      </w:pPr>
      <w:r w:rsidDel="00000000" w:rsidR="00000000" w:rsidRPr="00000000">
        <w:rPr>
          <w:rtl w:val="0"/>
        </w:rPr>
        <w:t xml:space="preserve">Escalabilidad horizontal automática.</w:t>
      </w:r>
    </w:p>
    <w:p w:rsidR="00000000" w:rsidDel="00000000" w:rsidP="00000000" w:rsidRDefault="00000000" w:rsidRPr="00000000" w14:paraId="0000010F">
      <w:pPr>
        <w:pStyle w:val="Heading2"/>
        <w:keepNext w:val="0"/>
        <w:keepLines w:val="0"/>
        <w:spacing w:after="80" w:before="360" w:line="276" w:lineRule="auto"/>
        <w:ind w:left="0" w:firstLine="0"/>
        <w:rPr>
          <w:rFonts w:ascii="Arial" w:cs="Arial" w:eastAsia="Arial" w:hAnsi="Arial"/>
          <w:b w:val="1"/>
          <w:bCs w:val="1"/>
          <w:color w:val="000000"/>
          <w:sz w:val="22"/>
          <w:szCs w:val="22"/>
        </w:rPr>
      </w:pPr>
      <w:bookmarkStart w:colFirst="0" w:colLast="0" w:name="_heading=h.htxbak3mnx4s" w:id="22"/>
      <w:bookmarkEnd w:id="22"/>
      <w:r w:rsidDel="00000000" w:rsidR="00000000" w:rsidRPr="00000000">
        <w:rPr>
          <w:rFonts w:ascii="Arial" w:cs="Arial" w:eastAsia="Arial" w:hAnsi="Arial"/>
          <w:b w:val="1"/>
          <w:bCs w:val="1"/>
          <w:color w:val="000000"/>
          <w:sz w:val="22"/>
          <w:szCs w:val="22"/>
          <w:rtl w:val="0"/>
        </w:rPr>
        <w:t xml:space="preserve">Observabilidad y monitoreo avanzado</w:t>
      </w:r>
    </w:p>
    <w:p w:rsidR="00000000" w:rsidDel="00000000" w:rsidP="00000000" w:rsidRDefault="00000000" w:rsidRPr="00000000" w14:paraId="00000110">
      <w:pPr>
        <w:numPr>
          <w:ilvl w:val="0"/>
          <w:numId w:val="20"/>
        </w:numPr>
        <w:spacing w:after="0" w:afterAutospacing="0" w:before="240" w:lineRule="auto"/>
        <w:ind w:left="720" w:hanging="360"/>
        <w:rPr/>
      </w:pPr>
      <w:r w:rsidDel="00000000" w:rsidR="00000000" w:rsidRPr="00000000">
        <w:rPr>
          <w:rtl w:val="0"/>
        </w:rPr>
        <w:t xml:space="preserve">Trazabilidad distribuida.</w:t>
      </w:r>
    </w:p>
    <w:p w:rsidR="00000000" w:rsidDel="00000000" w:rsidP="00000000" w:rsidRDefault="00000000" w:rsidRPr="00000000" w14:paraId="00000111">
      <w:pPr>
        <w:numPr>
          <w:ilvl w:val="0"/>
          <w:numId w:val="20"/>
        </w:numPr>
        <w:spacing w:after="0" w:afterAutospacing="0" w:before="0" w:beforeAutospacing="0" w:lineRule="auto"/>
        <w:ind w:left="720" w:hanging="360"/>
        <w:rPr/>
      </w:pPr>
      <w:r w:rsidDel="00000000" w:rsidR="00000000" w:rsidRPr="00000000">
        <w:rPr>
          <w:rtl w:val="0"/>
        </w:rPr>
        <w:t xml:space="preserve">Centralización de logs.</w:t>
      </w:r>
    </w:p>
    <w:p w:rsidR="00000000" w:rsidDel="00000000" w:rsidP="00000000" w:rsidRDefault="00000000" w:rsidRPr="00000000" w14:paraId="00000112">
      <w:pPr>
        <w:numPr>
          <w:ilvl w:val="0"/>
          <w:numId w:val="20"/>
        </w:numPr>
        <w:spacing w:after="0" w:afterAutospacing="0" w:before="0" w:beforeAutospacing="0" w:lineRule="auto"/>
        <w:ind w:left="720" w:hanging="360"/>
        <w:rPr/>
      </w:pPr>
      <w:r w:rsidDel="00000000" w:rsidR="00000000" w:rsidRPr="00000000">
        <w:rPr>
          <w:rtl w:val="0"/>
        </w:rPr>
        <w:t xml:space="preserve">Métricas avanzadas.</w:t>
      </w:r>
    </w:p>
    <w:p w:rsidR="00000000" w:rsidDel="00000000" w:rsidP="00000000" w:rsidRDefault="00000000" w:rsidRPr="00000000" w14:paraId="00000113">
      <w:pPr>
        <w:numPr>
          <w:ilvl w:val="0"/>
          <w:numId w:val="20"/>
        </w:numPr>
        <w:spacing w:after="240" w:before="0" w:beforeAutospacing="0" w:lineRule="auto"/>
        <w:ind w:left="720" w:hanging="360"/>
        <w:rPr/>
      </w:pPr>
      <w:r w:rsidDel="00000000" w:rsidR="00000000" w:rsidRPr="00000000">
        <w:rPr>
          <w:rtl w:val="0"/>
        </w:rPr>
        <w:t xml:space="preserve">Alertas inteligentes y monitoreo en tiempo real.</w:t>
      </w:r>
    </w:p>
    <w:p w:rsidR="00000000" w:rsidDel="00000000" w:rsidP="00000000" w:rsidRDefault="00000000" w:rsidRPr="00000000" w14:paraId="00000114">
      <w:pPr>
        <w:pStyle w:val="Heading2"/>
        <w:keepNext w:val="0"/>
        <w:keepLines w:val="0"/>
        <w:spacing w:after="80" w:before="360" w:line="276" w:lineRule="auto"/>
        <w:ind w:left="0" w:firstLine="0"/>
        <w:rPr>
          <w:rFonts w:ascii="Arial" w:cs="Arial" w:eastAsia="Arial" w:hAnsi="Arial"/>
          <w:b w:val="1"/>
          <w:bCs w:val="1"/>
          <w:color w:val="000000"/>
          <w:sz w:val="22"/>
          <w:szCs w:val="22"/>
        </w:rPr>
      </w:pPr>
      <w:bookmarkStart w:colFirst="0" w:colLast="0" w:name="_heading=h.jkic102byi0f" w:id="23"/>
      <w:bookmarkEnd w:id="23"/>
      <w:r w:rsidDel="00000000" w:rsidR="00000000" w:rsidRPr="00000000">
        <w:rPr>
          <w:rFonts w:ascii="Arial" w:cs="Arial" w:eastAsia="Arial" w:hAnsi="Arial"/>
          <w:b w:val="1"/>
          <w:bCs w:val="1"/>
          <w:color w:val="000000"/>
          <w:sz w:val="22"/>
          <w:szCs w:val="22"/>
          <w:rtl w:val="0"/>
        </w:rPr>
        <w:t xml:space="preserve">Seguridad avanzada</w:t>
      </w:r>
    </w:p>
    <w:p w:rsidR="00000000" w:rsidDel="00000000" w:rsidP="00000000" w:rsidRDefault="00000000" w:rsidRPr="00000000" w14:paraId="00000115">
      <w:pPr>
        <w:numPr>
          <w:ilvl w:val="0"/>
          <w:numId w:val="2"/>
        </w:numPr>
        <w:spacing w:after="0" w:afterAutospacing="0" w:before="240" w:lineRule="auto"/>
        <w:ind w:left="720" w:hanging="360"/>
        <w:rPr/>
      </w:pPr>
      <w:r w:rsidDel="00000000" w:rsidR="00000000" w:rsidRPr="00000000">
        <w:rPr>
          <w:rtl w:val="0"/>
        </w:rPr>
        <w:t xml:space="preserve">Cifrado de eventos y mensajes.</w:t>
      </w:r>
    </w:p>
    <w:p w:rsidR="00000000" w:rsidDel="00000000" w:rsidP="00000000" w:rsidRDefault="00000000" w:rsidRPr="00000000" w14:paraId="00000116">
      <w:pPr>
        <w:numPr>
          <w:ilvl w:val="0"/>
          <w:numId w:val="2"/>
        </w:numPr>
        <w:spacing w:after="0" w:afterAutospacing="0" w:before="0" w:beforeAutospacing="0" w:lineRule="auto"/>
        <w:ind w:left="720" w:hanging="360"/>
        <w:rPr/>
      </w:pPr>
      <w:r w:rsidDel="00000000" w:rsidR="00000000" w:rsidRPr="00000000">
        <w:rPr>
          <w:rtl w:val="0"/>
        </w:rPr>
        <w:t xml:space="preserve">Gestión avanzada de autenticación y autorización.</w:t>
      </w:r>
    </w:p>
    <w:p w:rsidR="00000000" w:rsidDel="00000000" w:rsidP="00000000" w:rsidRDefault="00000000" w:rsidRPr="00000000" w14:paraId="00000117">
      <w:pPr>
        <w:numPr>
          <w:ilvl w:val="0"/>
          <w:numId w:val="2"/>
        </w:numPr>
        <w:spacing w:after="0" w:afterAutospacing="0" w:before="0" w:beforeAutospacing="0" w:lineRule="auto"/>
        <w:ind w:left="720" w:hanging="360"/>
        <w:rPr/>
      </w:pPr>
      <w:r w:rsidDel="00000000" w:rsidR="00000000" w:rsidRPr="00000000">
        <w:rPr>
          <w:rtl w:val="0"/>
        </w:rPr>
        <w:t xml:space="preserve">Auditoría distribuida de operaciones.</w:t>
      </w:r>
    </w:p>
    <w:p w:rsidR="00000000" w:rsidDel="00000000" w:rsidP="00000000" w:rsidRDefault="00000000" w:rsidRPr="00000000" w14:paraId="00000118">
      <w:pPr>
        <w:numPr>
          <w:ilvl w:val="0"/>
          <w:numId w:val="2"/>
        </w:numPr>
        <w:spacing w:after="240" w:before="0" w:beforeAutospacing="0" w:lineRule="auto"/>
        <w:ind w:left="720" w:hanging="360"/>
        <w:rPr/>
      </w:pPr>
      <w:r w:rsidDel="00000000" w:rsidR="00000000" w:rsidRPr="00000000">
        <w:rPr>
          <w:rtl w:val="0"/>
        </w:rPr>
        <w:t xml:space="preserve">Integración con proveedores de identidad.</w:t>
      </w:r>
    </w:p>
    <w:p w:rsidR="00000000" w:rsidDel="00000000" w:rsidP="00000000" w:rsidRDefault="00000000" w:rsidRPr="00000000" w14:paraId="00000119">
      <w:pPr>
        <w:pStyle w:val="Heading2"/>
        <w:keepNext w:val="0"/>
        <w:keepLines w:val="0"/>
        <w:spacing w:after="80" w:before="360" w:line="276" w:lineRule="auto"/>
        <w:ind w:left="0" w:firstLine="0"/>
        <w:rPr/>
      </w:pPr>
      <w:bookmarkStart w:colFirst="0" w:colLast="0" w:name="_heading=h.h3tr0hccibqh" w:id="24"/>
      <w:bookmarkEnd w:id="24"/>
      <w:r w:rsidDel="00000000" w:rsidR="00000000" w:rsidRPr="00000000">
        <w:rPr>
          <w:rFonts w:ascii="Arial" w:cs="Arial" w:eastAsia="Arial" w:hAnsi="Arial"/>
          <w:b w:val="1"/>
          <w:bCs w:val="1"/>
          <w:color w:val="000000"/>
          <w:sz w:val="22"/>
          <w:szCs w:val="22"/>
          <w:rtl w:val="0"/>
        </w:rPr>
        <w:t xml:space="preserve">Integraciones externas</w:t>
      </w:r>
      <w:r w:rsidDel="00000000" w:rsidR="00000000" w:rsidRPr="00000000">
        <w:rPr>
          <w:rtl w:val="0"/>
        </w:rPr>
      </w:r>
    </w:p>
    <w:p w:rsidR="00000000" w:rsidDel="00000000" w:rsidP="00000000" w:rsidRDefault="00000000" w:rsidRPr="00000000" w14:paraId="0000011A">
      <w:pPr>
        <w:numPr>
          <w:ilvl w:val="0"/>
          <w:numId w:val="7"/>
        </w:numPr>
        <w:spacing w:after="0" w:afterAutospacing="0" w:before="240" w:lineRule="auto"/>
        <w:ind w:left="720" w:hanging="360"/>
        <w:rPr/>
      </w:pPr>
      <w:r w:rsidDel="00000000" w:rsidR="00000000" w:rsidRPr="00000000">
        <w:rPr>
          <w:rtl w:val="0"/>
        </w:rPr>
        <w:t xml:space="preserve">Integración con plataformas reales de pago.</w:t>
      </w:r>
    </w:p>
    <w:p w:rsidR="00000000" w:rsidDel="00000000" w:rsidP="00000000" w:rsidRDefault="00000000" w:rsidRPr="00000000" w14:paraId="0000011B">
      <w:pPr>
        <w:numPr>
          <w:ilvl w:val="0"/>
          <w:numId w:val="7"/>
        </w:numPr>
        <w:spacing w:after="0" w:afterAutospacing="0" w:before="0" w:beforeAutospacing="0" w:lineRule="auto"/>
        <w:ind w:left="720" w:hanging="360"/>
        <w:rPr/>
      </w:pPr>
      <w:r w:rsidDel="00000000" w:rsidR="00000000" w:rsidRPr="00000000">
        <w:rPr>
          <w:rtl w:val="0"/>
        </w:rPr>
        <w:t xml:space="preserve">Sincronización entre sedes regionales reales.</w:t>
      </w:r>
    </w:p>
    <w:p w:rsidR="00000000" w:rsidDel="00000000" w:rsidP="00000000" w:rsidRDefault="00000000" w:rsidRPr="00000000" w14:paraId="0000011C">
      <w:pPr>
        <w:numPr>
          <w:ilvl w:val="0"/>
          <w:numId w:val="7"/>
        </w:numPr>
        <w:spacing w:after="240" w:before="0" w:beforeAutospacing="0" w:lineRule="auto"/>
        <w:ind w:left="720" w:hanging="360"/>
        <w:rPr/>
      </w:pPr>
      <w:r w:rsidDel="00000000" w:rsidR="00000000" w:rsidRPr="00000000">
        <w:rPr>
          <w:rtl w:val="0"/>
        </w:rPr>
        <w:t xml:space="preserve">Integración con proveedores y editoriales internacionales.</w:t>
      </w:r>
    </w:p>
    <w:p w:rsidR="00000000" w:rsidDel="00000000" w:rsidP="00000000" w:rsidRDefault="00000000" w:rsidRPr="00000000" w14:paraId="0000011D">
      <w:pPr>
        <w:pStyle w:val="Heading2"/>
        <w:keepNext w:val="0"/>
        <w:keepLines w:val="0"/>
        <w:spacing w:after="80" w:before="360" w:line="276" w:lineRule="auto"/>
        <w:ind w:left="0" w:firstLine="0"/>
        <w:rPr>
          <w:rFonts w:ascii="Arial" w:cs="Arial" w:eastAsia="Arial" w:hAnsi="Arial"/>
          <w:b w:val="1"/>
          <w:bCs w:val="1"/>
          <w:color w:val="000000"/>
          <w:sz w:val="22"/>
          <w:szCs w:val="22"/>
        </w:rPr>
      </w:pPr>
      <w:bookmarkStart w:colFirst="0" w:colLast="0" w:name="_heading=h.ipwpbx4uqetm" w:id="25"/>
      <w:bookmarkEnd w:id="25"/>
      <w:r w:rsidDel="00000000" w:rsidR="00000000" w:rsidRPr="00000000">
        <w:rPr>
          <w:rFonts w:ascii="Arial" w:cs="Arial" w:eastAsia="Arial" w:hAnsi="Arial"/>
          <w:b w:val="1"/>
          <w:bCs w:val="1"/>
          <w:color w:val="000000"/>
          <w:sz w:val="22"/>
          <w:szCs w:val="22"/>
          <w:rtl w:val="0"/>
        </w:rPr>
        <w:t xml:space="preserve">Inteligencia y analítica</w:t>
      </w:r>
    </w:p>
    <w:p w:rsidR="00000000" w:rsidDel="00000000" w:rsidP="00000000" w:rsidRDefault="00000000" w:rsidRPr="00000000" w14:paraId="0000011E">
      <w:pPr>
        <w:numPr>
          <w:ilvl w:val="0"/>
          <w:numId w:val="4"/>
        </w:numPr>
        <w:spacing w:after="0" w:afterAutospacing="0" w:before="240" w:lineRule="auto"/>
        <w:ind w:left="720" w:hanging="360"/>
        <w:rPr/>
      </w:pPr>
      <w:r w:rsidDel="00000000" w:rsidR="00000000" w:rsidRPr="00000000">
        <w:rPr>
          <w:rtl w:val="0"/>
        </w:rPr>
        <w:t xml:space="preserve">Analítica predictiva de ventas y préstamos.</w:t>
      </w:r>
    </w:p>
    <w:p w:rsidR="00000000" w:rsidDel="00000000" w:rsidP="00000000" w:rsidRDefault="00000000" w:rsidRPr="00000000" w14:paraId="0000011F">
      <w:pPr>
        <w:numPr>
          <w:ilvl w:val="0"/>
          <w:numId w:val="4"/>
        </w:numPr>
        <w:spacing w:after="0" w:afterAutospacing="0" w:before="0" w:beforeAutospacing="0" w:lineRule="auto"/>
        <w:ind w:left="720" w:hanging="360"/>
        <w:rPr/>
      </w:pPr>
      <w:r w:rsidDel="00000000" w:rsidR="00000000" w:rsidRPr="00000000">
        <w:rPr>
          <w:rtl w:val="0"/>
        </w:rPr>
        <w:t xml:space="preserve">Detección automática de anomalías operativas.</w:t>
      </w:r>
    </w:p>
    <w:p w:rsidR="00000000" w:rsidDel="00000000" w:rsidP="00000000" w:rsidRDefault="00000000" w:rsidRPr="00000000" w14:paraId="00000120">
      <w:pPr>
        <w:numPr>
          <w:ilvl w:val="0"/>
          <w:numId w:val="4"/>
        </w:numPr>
        <w:spacing w:after="240" w:before="0" w:beforeAutospacing="0" w:lineRule="auto"/>
        <w:ind w:left="720" w:hanging="360"/>
        <w:rPr/>
      </w:pPr>
      <w:r w:rsidDel="00000000" w:rsidR="00000000" w:rsidRPr="00000000">
        <w:rPr>
          <w:rtl w:val="0"/>
        </w:rPr>
        <w:t xml:space="preserve">Generación automática de reportes ejecutivos.</w:t>
      </w:r>
    </w:p>
    <w:p w:rsidR="00000000" w:rsidDel="00000000" w:rsidP="00000000" w:rsidRDefault="00000000" w:rsidRPr="00000000" w14:paraId="00000121">
      <w:pPr>
        <w:spacing w:after="240" w:before="240" w:line="276" w:lineRule="auto"/>
        <w:rPr/>
      </w:pPr>
      <w:r w:rsidDel="00000000" w:rsidR="00000000" w:rsidRPr="00000000">
        <w:rPr>
          <w:rtl w:val="0"/>
        </w:rPr>
      </w:r>
    </w:p>
    <w:p w:rsidR="00000000" w:rsidDel="00000000" w:rsidP="00000000" w:rsidRDefault="00000000" w:rsidRPr="00000000" w14:paraId="00000122">
      <w:pPr>
        <w:pStyle w:val="Heading2"/>
        <w:ind w:left="720" w:firstLine="0"/>
        <w:rPr>
          <w:rFonts w:ascii="Arial" w:cs="Arial" w:eastAsia="Arial" w:hAnsi="Arial"/>
        </w:rPr>
      </w:pPr>
      <w:bookmarkStart w:colFirst="0" w:colLast="0" w:name="_heading=h.1r1fhbtw5a68" w:id="26"/>
      <w:bookmarkEnd w:id="26"/>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123">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570"/>
        <w:gridCol w:w="3000"/>
        <w:tblGridChange w:id="0">
          <w:tblGrid>
            <w:gridCol w:w="2430"/>
            <w:gridCol w:w="35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 Obligatorio /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 Software / hardware / Plataforma /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Proveedor de nube</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o GCP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de despliegue en la nube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pruebas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Jest, Jmeter, Cypress, etc.</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para realización de pruebas de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Lenguajes de programación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Lenguajes de programación para generar backend y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de contenerización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para contenerizar  y distribuir aplicaciones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UML</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 de modelado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 de modelado para realizar diagramas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1155cc"/>
                  <w:u w:val="single"/>
                  <w:rtl w:val="0"/>
                </w:rPr>
                <w:t xml:space="preserve">Draw.io</w:t>
              </w:r>
            </w:hyperlink>
            <w:r w:rsidDel="00000000" w:rsidR="00000000" w:rsidRPr="00000000">
              <w:rPr>
                <w:rtl w:val="0"/>
              </w:rPr>
              <w:t xml:space="preserve">, LucidChart, etc. Herramienta de diagramación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de diagramación para plasmar diseños.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de control de versiones en línea.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Gitflow</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Estrategia de versionamiento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Estrategia de branching necesaria para control de repositorios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Metodología 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Metodología ágil para organización de ciclos y tareas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Trello, Miro, etc.</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para control de tablero Kanban.</w:t>
            </w:r>
          </w:p>
        </w:tc>
      </w:tr>
    </w:tbl>
    <w:p w:rsidR="00000000" w:rsidDel="00000000" w:rsidP="00000000" w:rsidRDefault="00000000" w:rsidRPr="00000000" w14:paraId="0000014E">
      <w:pPr>
        <w:spacing w:after="240" w:before="240" w:line="276" w:lineRule="auto"/>
        <w:rPr/>
      </w:pPr>
      <w:r w:rsidDel="00000000" w:rsidR="00000000" w:rsidRPr="00000000">
        <w:rPr>
          <w:rtl w:val="0"/>
        </w:rPr>
      </w:r>
    </w:p>
    <w:p w:rsidR="00000000" w:rsidDel="00000000" w:rsidP="00000000" w:rsidRDefault="00000000" w:rsidRPr="00000000" w14:paraId="0000014F">
      <w:pPr>
        <w:pStyle w:val="Heading2"/>
        <w:spacing w:after="240" w:before="240" w:line="276" w:lineRule="auto"/>
        <w:ind w:left="1080" w:firstLine="0"/>
        <w:rPr>
          <w:rFonts w:ascii="Arial" w:cs="Arial" w:eastAsia="Arial" w:hAnsi="Arial"/>
        </w:rPr>
      </w:pPr>
      <w:bookmarkStart w:colFirst="0" w:colLast="0" w:name="_heading=h.jnj4noqumtkn" w:id="27"/>
      <w:bookmarkEnd w:id="27"/>
      <w:r w:rsidDel="00000000" w:rsidR="00000000" w:rsidRPr="00000000">
        <w:rPr>
          <w:rFonts w:ascii="Arial" w:cs="Arial" w:eastAsia="Arial" w:hAnsi="Arial"/>
          <w:rtl w:val="0"/>
        </w:rPr>
        <w:t xml:space="preserve">4.4 Entregables</w:t>
      </w:r>
    </w:p>
    <w:p w:rsidR="00000000" w:rsidDel="00000000" w:rsidP="00000000" w:rsidRDefault="00000000" w:rsidRPr="00000000" w14:paraId="00000150">
      <w:pPr>
        <w:spacing w:after="240" w:before="240" w:line="276" w:lineRule="auto"/>
        <w:rPr/>
      </w:pPr>
      <w:r w:rsidDel="00000000" w:rsidR="00000000" w:rsidRPr="00000000">
        <w:rPr>
          <w:rtl w:val="0"/>
        </w:rPr>
        <w:t xml:space="preserve">A continuación se detalla cada uno de los elementos que deberá presentar el estudiante</w:t>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5625"/>
        <w:tblGridChange w:id="0">
          <w:tblGrid>
            <w:gridCol w:w="3405"/>
            <w:gridCol w:w="5625"/>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Diseño e implementación de la nueva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ind w:left="0" w:firstLine="0"/>
              <w:jc w:val="both"/>
              <w:rPr>
                <w:u w:val="none"/>
              </w:rPr>
            </w:pPr>
            <w:r w:rsidDel="00000000" w:rsidR="00000000" w:rsidRPr="00000000">
              <w:rPr>
                <w:rtl w:val="0"/>
              </w:rPr>
              <w:t xml:space="preserve">Mínimo 4 releases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u w:val="none"/>
              </w:rPr>
            </w:pPr>
            <w:r w:rsidDel="00000000" w:rsidR="00000000" w:rsidRPr="00000000">
              <w:rPr>
                <w:rtl w:val="0"/>
              </w:rPr>
              <w:t xml:space="preserve">Utilizar GitLab o Github para hacer las fases de DevOps (build, test, deploy), desplegando a la nube su arquitectura documentada en las fases anteriores.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Pruebas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pPr>
            <w:r w:rsidDel="00000000" w:rsidR="00000000" w:rsidRPr="00000000">
              <w:rPr>
                <w:rtl w:val="0"/>
              </w:rPr>
              <w:t xml:space="preserve">Pruebas (5 pruebas mínimo por cada tipo, para un total de 25 pruebas mínimo)</w:t>
            </w:r>
          </w:p>
          <w:p w:rsidR="00000000" w:rsidDel="00000000" w:rsidP="00000000" w:rsidRDefault="00000000" w:rsidRPr="00000000" w14:paraId="00000159">
            <w:pPr>
              <w:numPr>
                <w:ilvl w:val="0"/>
                <w:numId w:val="15"/>
              </w:numPr>
              <w:ind w:left="720" w:hanging="360"/>
              <w:jc w:val="both"/>
              <w:rPr>
                <w:u w:val="none"/>
              </w:rPr>
            </w:pPr>
            <w:r w:rsidDel="00000000" w:rsidR="00000000" w:rsidRPr="00000000">
              <w:rPr>
                <w:rtl w:val="0"/>
              </w:rPr>
              <w:t xml:space="preserve">Unitarias</w:t>
            </w:r>
          </w:p>
          <w:p w:rsidR="00000000" w:rsidDel="00000000" w:rsidP="00000000" w:rsidRDefault="00000000" w:rsidRPr="00000000" w14:paraId="0000015A">
            <w:pPr>
              <w:numPr>
                <w:ilvl w:val="0"/>
                <w:numId w:val="15"/>
              </w:numPr>
              <w:ind w:left="720" w:hanging="360"/>
              <w:jc w:val="both"/>
              <w:rPr>
                <w:u w:val="none"/>
              </w:rPr>
            </w:pPr>
            <w:r w:rsidDel="00000000" w:rsidR="00000000" w:rsidRPr="00000000">
              <w:rPr>
                <w:rtl w:val="0"/>
              </w:rPr>
              <w:t xml:space="preserve">Integración</w:t>
            </w:r>
          </w:p>
          <w:p w:rsidR="00000000" w:rsidDel="00000000" w:rsidP="00000000" w:rsidRDefault="00000000" w:rsidRPr="00000000" w14:paraId="0000015B">
            <w:pPr>
              <w:numPr>
                <w:ilvl w:val="0"/>
                <w:numId w:val="15"/>
              </w:numPr>
              <w:ind w:left="720" w:hanging="360"/>
              <w:jc w:val="both"/>
              <w:rPr>
                <w:u w:val="none"/>
              </w:rPr>
            </w:pPr>
            <w:r w:rsidDel="00000000" w:rsidR="00000000" w:rsidRPr="00000000">
              <w:rPr>
                <w:rtl w:val="0"/>
              </w:rPr>
              <w:t xml:space="preserve">End to End</w:t>
            </w:r>
          </w:p>
          <w:p w:rsidR="00000000" w:rsidDel="00000000" w:rsidP="00000000" w:rsidRDefault="00000000" w:rsidRPr="00000000" w14:paraId="0000015C">
            <w:pPr>
              <w:numPr>
                <w:ilvl w:val="0"/>
                <w:numId w:val="15"/>
              </w:numPr>
              <w:ind w:left="720" w:hanging="360"/>
              <w:jc w:val="both"/>
              <w:rPr>
                <w:u w:val="none"/>
              </w:rPr>
            </w:pPr>
            <w:r w:rsidDel="00000000" w:rsidR="00000000" w:rsidRPr="00000000">
              <w:rPr>
                <w:rtl w:val="0"/>
              </w:rPr>
              <w:t xml:space="preserve">Estrés</w:t>
            </w:r>
          </w:p>
          <w:p w:rsidR="00000000" w:rsidDel="00000000" w:rsidP="00000000" w:rsidRDefault="00000000" w:rsidRPr="00000000" w14:paraId="0000015D">
            <w:pPr>
              <w:numPr>
                <w:ilvl w:val="0"/>
                <w:numId w:val="15"/>
              </w:numPr>
              <w:ind w:left="720" w:hanging="360"/>
              <w:jc w:val="both"/>
              <w:rPr>
                <w:u w:val="none"/>
              </w:rPr>
            </w:pPr>
            <w:r w:rsidDel="00000000" w:rsidR="00000000" w:rsidRPr="00000000">
              <w:rPr>
                <w:rtl w:val="0"/>
              </w:rPr>
              <w:t xml:space="preserve">Cargas</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Actualización Documental: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sz w:val="21"/>
                <w:szCs w:val="21"/>
              </w:rPr>
            </w:pPr>
            <w:r w:rsidDel="00000000" w:rsidR="00000000" w:rsidRPr="00000000">
              <w:rPr>
                <w:rtl w:val="0"/>
              </w:rPr>
              <w:t xml:space="preserve">Modificación de la documentación de la fase 1 y 2 de acuerdo al feedback dado en las revisiones.</w:t>
            </w:r>
            <w:r w:rsidDel="00000000" w:rsidR="00000000" w:rsidRPr="00000000">
              <w:rPr>
                <w:rtl w:val="0"/>
              </w:rPr>
            </w:r>
          </w:p>
        </w:tc>
      </w:tr>
    </w:tbl>
    <w:p w:rsidR="00000000" w:rsidDel="00000000" w:rsidP="00000000" w:rsidRDefault="00000000" w:rsidRPr="00000000" w14:paraId="00000160">
      <w:pPr>
        <w:spacing w:after="240" w:line="276" w:lineRule="auto"/>
        <w:rPr/>
      </w:pPr>
      <w:r w:rsidDel="00000000" w:rsidR="00000000" w:rsidRPr="00000000">
        <w:rPr>
          <w:rtl w:val="0"/>
        </w:rPr>
      </w:r>
    </w:p>
    <w:p w:rsidR="00000000" w:rsidDel="00000000" w:rsidP="00000000" w:rsidRDefault="00000000" w:rsidRPr="00000000" w14:paraId="00000161">
      <w:pPr>
        <w:pStyle w:val="Heading1"/>
        <w:numPr>
          <w:ilvl w:val="0"/>
          <w:numId w:val="9"/>
        </w:numPr>
        <w:ind w:left="720" w:hanging="360"/>
        <w:rPr/>
      </w:pPr>
      <w:bookmarkStart w:colFirst="0" w:colLast="0" w:name="_heading=h.bfv6o7ghvb1g" w:id="28"/>
      <w:bookmarkEnd w:id="28"/>
      <w:r w:rsidDel="00000000" w:rsidR="00000000" w:rsidRPr="00000000">
        <w:rPr>
          <w:rtl w:val="0"/>
        </w:rPr>
        <w:t xml:space="preserve">Material de apoyo</w:t>
      </w:r>
    </w:p>
    <w:p w:rsidR="00000000" w:rsidDel="00000000" w:rsidP="00000000" w:rsidRDefault="00000000" w:rsidRPr="00000000" w14:paraId="00000162">
      <w:pPr>
        <w:ind w:left="0" w:firstLine="0"/>
        <w:rPr/>
      </w:pPr>
      <w:r w:rsidDel="00000000" w:rsidR="00000000" w:rsidRPr="00000000">
        <w:rPr>
          <w:rtl w:val="0"/>
        </w:rPr>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(Manual / Documentación oficial/ Ejemplo /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https://www.uml-diagrams.org/</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de UML</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1155cc"/>
                  <w:u w:val="single"/>
                  <w:rtl w:val="0"/>
                </w:rPr>
                <w:t xml:space="preserve">https://docs.docker.com/manuals/</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de Docker</w:t>
            </w:r>
          </w:p>
        </w:tc>
      </w:tr>
    </w:tbl>
    <w:p w:rsidR="00000000" w:rsidDel="00000000" w:rsidP="00000000" w:rsidRDefault="00000000" w:rsidRPr="00000000" w14:paraId="0000016C">
      <w:pPr>
        <w:ind w:left="0" w:firstLine="0"/>
        <w:rPr>
          <w:color w:val="666666"/>
        </w:rPr>
      </w:pPr>
      <w:r w:rsidDel="00000000" w:rsidR="00000000" w:rsidRPr="00000000">
        <w:rPr>
          <w:rtl w:val="0"/>
        </w:rPr>
      </w:r>
    </w:p>
    <w:p w:rsidR="00000000" w:rsidDel="00000000" w:rsidP="00000000" w:rsidRDefault="00000000" w:rsidRPr="00000000" w14:paraId="0000016D">
      <w:pPr>
        <w:pStyle w:val="Heading1"/>
        <w:keepNext w:val="0"/>
        <w:keepLines w:val="0"/>
        <w:numPr>
          <w:ilvl w:val="0"/>
          <w:numId w:val="9"/>
        </w:numPr>
        <w:spacing w:before="280" w:line="276" w:lineRule="auto"/>
        <w:ind w:left="720" w:hanging="360"/>
        <w:rPr/>
      </w:pPr>
      <w:bookmarkStart w:colFirst="0" w:colLast="0" w:name="_heading=h.1fwi3yv3hf8w" w:id="29"/>
      <w:bookmarkEnd w:id="29"/>
      <w:r w:rsidDel="00000000" w:rsidR="00000000" w:rsidRPr="00000000">
        <w:rPr>
          <w:rtl w:val="0"/>
        </w:rPr>
        <w:t xml:space="preserve">Metodología</w:t>
      </w:r>
    </w:p>
    <w:p w:rsidR="00000000" w:rsidDel="00000000" w:rsidP="00000000" w:rsidRDefault="00000000" w:rsidRPr="00000000" w14:paraId="0000016E">
      <w:pPr>
        <w:keepNext w:val="0"/>
        <w:keepLines w:val="0"/>
        <w:rPr>
          <w:color w:val="666666"/>
        </w:rPr>
      </w:pPr>
      <w:r w:rsidDel="00000000" w:rsidR="00000000" w:rsidRPr="00000000">
        <w:rPr>
          <w:rtl w:val="0"/>
        </w:rPr>
        <w:t xml:space="preserve">A continuación se presenta una metodología de la lógica que puedes seguir para elaborar el presente proyecto:</w:t>
      </w:r>
      <w:r w:rsidDel="00000000" w:rsidR="00000000" w:rsidRPr="00000000">
        <w:rPr>
          <w:rtl w:val="0"/>
        </w:rPr>
      </w:r>
    </w:p>
    <w:p w:rsidR="00000000" w:rsidDel="00000000" w:rsidP="00000000" w:rsidRDefault="00000000" w:rsidRPr="00000000" w14:paraId="0000016F">
      <w:pPr>
        <w:keepNext w:val="0"/>
        <w:keepLines w:val="0"/>
        <w:rPr>
          <w:color w:val="666666"/>
        </w:rPr>
      </w:pPr>
      <w:r w:rsidDel="00000000" w:rsidR="00000000" w:rsidRPr="00000000">
        <w:rPr>
          <w:rtl w:val="0"/>
        </w:rPr>
      </w:r>
    </w:p>
    <w:p w:rsidR="00000000" w:rsidDel="00000000" w:rsidP="00000000" w:rsidRDefault="00000000" w:rsidRPr="00000000" w14:paraId="00000170">
      <w:pPr>
        <w:keepNext w:val="0"/>
        <w:keepLines w:val="0"/>
        <w:ind w:left="0" w:firstLine="0"/>
        <w:rPr>
          <w:b w:val="1"/>
          <w:bCs w:val="1"/>
          <w:color w:val="666666"/>
        </w:rPr>
      </w:pPr>
      <w:r w:rsidDel="00000000" w:rsidR="00000000" w:rsidRPr="00000000">
        <w:rPr>
          <w:b w:val="1"/>
          <w:bCs w:val="1"/>
          <w:color w:val="666666"/>
          <w:rtl w:val="0"/>
        </w:rPr>
        <w:t xml:space="preserve">Pasos a seguir:</w:t>
      </w:r>
    </w:p>
    <w:p w:rsidR="00000000" w:rsidDel="00000000" w:rsidP="00000000" w:rsidRDefault="00000000" w:rsidRPr="00000000" w14:paraId="00000171">
      <w:pPr>
        <w:keepNext w:val="0"/>
        <w:keepLines w:val="0"/>
        <w:ind w:left="0" w:firstLine="0"/>
        <w:rPr>
          <w:color w:val="666666"/>
        </w:rPr>
      </w:pP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ind w:left="0" w:firstLine="0"/>
        <w:rPr>
          <w:b w:val="1"/>
          <w:bCs w:val="1"/>
          <w:color w:val="666666"/>
          <w:sz w:val="22"/>
          <w:szCs w:val="22"/>
        </w:rPr>
      </w:pPr>
      <w:bookmarkStart w:colFirst="0" w:colLast="0" w:name="_heading=h.v3fvx7sws7y7" w:id="30"/>
      <w:bookmarkEnd w:id="30"/>
      <w:r w:rsidDel="00000000" w:rsidR="00000000" w:rsidRPr="00000000">
        <w:rPr>
          <w:b w:val="1"/>
          <w:bCs w:val="1"/>
          <w:color w:val="666666"/>
          <w:sz w:val="22"/>
          <w:szCs w:val="22"/>
          <w:rtl w:val="0"/>
        </w:rPr>
        <w:t xml:space="preserve">Paso 1: Análisis de requerimientos distribuidos</w:t>
      </w:r>
    </w:p>
    <w:p w:rsidR="00000000" w:rsidDel="00000000" w:rsidP="00000000" w:rsidRDefault="00000000" w:rsidRPr="00000000" w14:paraId="00000173">
      <w:pPr>
        <w:spacing w:after="240" w:before="240" w:lineRule="auto"/>
        <w:rPr>
          <w:color w:val="666666"/>
        </w:rPr>
      </w:pPr>
      <w:r w:rsidDel="00000000" w:rsidR="00000000" w:rsidRPr="00000000">
        <w:rPr>
          <w:color w:val="666666"/>
          <w:rtl w:val="0"/>
        </w:rPr>
        <w:t xml:space="preserve">Identificar las necesidades relacionadas con sincronización entre sedes, procesamiento multimoneda, tolerancia a fallos y continuidad operativa del sistema.</w:t>
      </w:r>
    </w:p>
    <w:p w:rsidR="00000000" w:rsidDel="00000000" w:rsidP="00000000" w:rsidRDefault="00000000" w:rsidRPr="00000000" w14:paraId="00000174">
      <w:pPr>
        <w:pStyle w:val="Heading3"/>
        <w:keepNext w:val="0"/>
        <w:keepLines w:val="0"/>
        <w:spacing w:before="280" w:lineRule="auto"/>
        <w:ind w:left="0" w:firstLine="0"/>
        <w:rPr>
          <w:b w:val="1"/>
          <w:bCs w:val="1"/>
          <w:color w:val="666666"/>
          <w:sz w:val="22"/>
          <w:szCs w:val="22"/>
        </w:rPr>
      </w:pPr>
      <w:bookmarkStart w:colFirst="0" w:colLast="0" w:name="_heading=h.c9xw8e2bwmj" w:id="31"/>
      <w:bookmarkEnd w:id="31"/>
      <w:r w:rsidDel="00000000" w:rsidR="00000000" w:rsidRPr="00000000">
        <w:rPr>
          <w:b w:val="1"/>
          <w:bCs w:val="1"/>
          <w:color w:val="666666"/>
          <w:sz w:val="22"/>
          <w:szCs w:val="22"/>
          <w:rtl w:val="0"/>
        </w:rPr>
        <w:t xml:space="preserve">Paso 2: Diseño de arquitectura orientada a eventos</w:t>
      </w:r>
    </w:p>
    <w:p w:rsidR="00000000" w:rsidDel="00000000" w:rsidP="00000000" w:rsidRDefault="00000000" w:rsidRPr="00000000" w14:paraId="00000175">
      <w:pPr>
        <w:spacing w:after="240" w:before="240" w:lineRule="auto"/>
        <w:rPr>
          <w:color w:val="666666"/>
        </w:rPr>
      </w:pPr>
      <w:r w:rsidDel="00000000" w:rsidR="00000000" w:rsidRPr="00000000">
        <w:rPr>
          <w:color w:val="666666"/>
          <w:rtl w:val="0"/>
        </w:rPr>
        <w:t xml:space="preserve">Definir la arquitectura distribuida, mecanismos de mensajería, procesamiento asíncrono y estrategias de desacoplamiento entre módulos.</w:t>
      </w:r>
    </w:p>
    <w:p w:rsidR="00000000" w:rsidDel="00000000" w:rsidP="00000000" w:rsidRDefault="00000000" w:rsidRPr="00000000" w14:paraId="00000176">
      <w:pPr>
        <w:pStyle w:val="Heading3"/>
        <w:keepNext w:val="0"/>
        <w:keepLines w:val="0"/>
        <w:spacing w:before="280" w:lineRule="auto"/>
        <w:ind w:left="0" w:firstLine="0"/>
        <w:rPr>
          <w:b w:val="1"/>
          <w:bCs w:val="1"/>
          <w:color w:val="666666"/>
          <w:sz w:val="22"/>
          <w:szCs w:val="22"/>
        </w:rPr>
      </w:pPr>
      <w:bookmarkStart w:colFirst="0" w:colLast="0" w:name="_heading=h.e06cv6kmw9a3" w:id="32"/>
      <w:bookmarkEnd w:id="32"/>
      <w:r w:rsidDel="00000000" w:rsidR="00000000" w:rsidRPr="00000000">
        <w:rPr>
          <w:b w:val="1"/>
          <w:bCs w:val="1"/>
          <w:color w:val="666666"/>
          <w:sz w:val="22"/>
          <w:szCs w:val="22"/>
          <w:rtl w:val="0"/>
        </w:rPr>
        <w:t xml:space="preserve">Paso 3: Modelado de eventos y flujos operativos</w:t>
      </w:r>
    </w:p>
    <w:p w:rsidR="00000000" w:rsidDel="00000000" w:rsidP="00000000" w:rsidRDefault="00000000" w:rsidRPr="00000000" w14:paraId="00000177">
      <w:pPr>
        <w:spacing w:after="240" w:before="240" w:lineRule="auto"/>
        <w:rPr>
          <w:color w:val="666666"/>
        </w:rPr>
      </w:pPr>
      <w:r w:rsidDel="00000000" w:rsidR="00000000" w:rsidRPr="00000000">
        <w:rPr>
          <w:color w:val="666666"/>
          <w:rtl w:val="0"/>
        </w:rPr>
        <w:t xml:space="preserve">Diseñar los eventos principales del sistema relacionados con ventas, préstamos, devoluciones, pagos y actualización de dashboards.</w:t>
      </w:r>
    </w:p>
    <w:p w:rsidR="00000000" w:rsidDel="00000000" w:rsidP="00000000" w:rsidRDefault="00000000" w:rsidRPr="00000000" w14:paraId="00000178">
      <w:pPr>
        <w:pStyle w:val="Heading3"/>
        <w:keepNext w:val="0"/>
        <w:keepLines w:val="0"/>
        <w:spacing w:before="280" w:lineRule="auto"/>
        <w:ind w:left="0" w:firstLine="0"/>
        <w:rPr>
          <w:b w:val="1"/>
          <w:bCs w:val="1"/>
          <w:color w:val="666666"/>
          <w:sz w:val="22"/>
          <w:szCs w:val="22"/>
        </w:rPr>
      </w:pPr>
      <w:bookmarkStart w:colFirst="0" w:colLast="0" w:name="_heading=h.7i0qh6bvf2t4" w:id="33"/>
      <w:bookmarkEnd w:id="33"/>
      <w:r w:rsidDel="00000000" w:rsidR="00000000" w:rsidRPr="00000000">
        <w:rPr>
          <w:b w:val="1"/>
          <w:bCs w:val="1"/>
          <w:color w:val="666666"/>
          <w:sz w:val="22"/>
          <w:szCs w:val="22"/>
          <w:rtl w:val="0"/>
        </w:rPr>
        <w:t xml:space="preserve">Paso 4: Implementación de comunicación asíncrona</w:t>
      </w:r>
    </w:p>
    <w:p w:rsidR="00000000" w:rsidDel="00000000" w:rsidP="00000000" w:rsidRDefault="00000000" w:rsidRPr="00000000" w14:paraId="00000179">
      <w:pPr>
        <w:spacing w:after="240" w:before="240" w:lineRule="auto"/>
        <w:rPr>
          <w:color w:val="666666"/>
        </w:rPr>
      </w:pPr>
      <w:r w:rsidDel="00000000" w:rsidR="00000000" w:rsidRPr="00000000">
        <w:rPr>
          <w:color w:val="666666"/>
          <w:rtl w:val="0"/>
        </w:rPr>
        <w:t xml:space="preserve">Desarrollar la lógica de publicación y consumo de eventos entre módulos y servicios del sistema.</w:t>
      </w:r>
    </w:p>
    <w:p w:rsidR="00000000" w:rsidDel="00000000" w:rsidP="00000000" w:rsidRDefault="00000000" w:rsidRPr="00000000" w14:paraId="0000017A">
      <w:pPr>
        <w:pStyle w:val="Heading3"/>
        <w:keepNext w:val="0"/>
        <w:keepLines w:val="0"/>
        <w:spacing w:before="280" w:lineRule="auto"/>
        <w:ind w:left="0" w:firstLine="0"/>
        <w:rPr>
          <w:b w:val="1"/>
          <w:bCs w:val="1"/>
          <w:color w:val="666666"/>
          <w:sz w:val="22"/>
          <w:szCs w:val="22"/>
        </w:rPr>
      </w:pPr>
      <w:bookmarkStart w:colFirst="0" w:colLast="0" w:name="_heading=h.dsk45xlc95uf" w:id="34"/>
      <w:bookmarkEnd w:id="34"/>
      <w:r w:rsidDel="00000000" w:rsidR="00000000" w:rsidRPr="00000000">
        <w:rPr>
          <w:b w:val="1"/>
          <w:bCs w:val="1"/>
          <w:color w:val="666666"/>
          <w:sz w:val="22"/>
          <w:szCs w:val="22"/>
          <w:rtl w:val="0"/>
        </w:rPr>
        <w:t xml:space="preserve">Paso 5: Implementación de persistencia y resiliencia</w:t>
      </w:r>
    </w:p>
    <w:p w:rsidR="00000000" w:rsidDel="00000000" w:rsidP="00000000" w:rsidRDefault="00000000" w:rsidRPr="00000000" w14:paraId="0000017B">
      <w:pPr>
        <w:spacing w:after="240" w:before="240" w:lineRule="auto"/>
        <w:rPr>
          <w:color w:val="666666"/>
        </w:rPr>
      </w:pPr>
      <w:r w:rsidDel="00000000" w:rsidR="00000000" w:rsidRPr="00000000">
        <w:rPr>
          <w:color w:val="666666"/>
          <w:rtl w:val="0"/>
        </w:rPr>
        <w:t xml:space="preserve">Configurar mecanismos de almacenamiento de eventos, reintentos automáticos y recuperación ante fallos temporales.</w:t>
      </w:r>
    </w:p>
    <w:p w:rsidR="00000000" w:rsidDel="00000000" w:rsidP="00000000" w:rsidRDefault="00000000" w:rsidRPr="00000000" w14:paraId="0000017C">
      <w:pPr>
        <w:pStyle w:val="Heading3"/>
        <w:keepNext w:val="0"/>
        <w:keepLines w:val="0"/>
        <w:spacing w:before="280" w:lineRule="auto"/>
        <w:ind w:left="0" w:firstLine="0"/>
        <w:rPr>
          <w:b w:val="1"/>
          <w:bCs w:val="1"/>
          <w:color w:val="666666"/>
          <w:sz w:val="22"/>
          <w:szCs w:val="22"/>
        </w:rPr>
      </w:pPr>
      <w:bookmarkStart w:colFirst="0" w:colLast="0" w:name="_heading=h.qwwm6z40tsf7" w:id="35"/>
      <w:bookmarkEnd w:id="35"/>
      <w:r w:rsidDel="00000000" w:rsidR="00000000" w:rsidRPr="00000000">
        <w:rPr>
          <w:b w:val="1"/>
          <w:bCs w:val="1"/>
          <w:color w:val="666666"/>
          <w:sz w:val="22"/>
          <w:szCs w:val="22"/>
          <w:rtl w:val="0"/>
        </w:rPr>
        <w:t xml:space="preserve">Paso 6: Desarrollo del soporte multimoneda</w:t>
      </w:r>
    </w:p>
    <w:p w:rsidR="00000000" w:rsidDel="00000000" w:rsidP="00000000" w:rsidRDefault="00000000" w:rsidRPr="00000000" w14:paraId="0000017D">
      <w:pPr>
        <w:spacing w:after="240" w:before="240" w:lineRule="auto"/>
        <w:rPr>
          <w:color w:val="666666"/>
        </w:rPr>
      </w:pPr>
      <w:r w:rsidDel="00000000" w:rsidR="00000000" w:rsidRPr="00000000">
        <w:rPr>
          <w:color w:val="666666"/>
          <w:rtl w:val="0"/>
        </w:rPr>
        <w:t xml:space="preserve">Implementar el manejo de transacciones en diferentes monedas y la conversión monetaria para operaciones comerciales y reportes.</w:t>
      </w:r>
    </w:p>
    <w:p w:rsidR="00000000" w:rsidDel="00000000" w:rsidP="00000000" w:rsidRDefault="00000000" w:rsidRPr="00000000" w14:paraId="0000017E">
      <w:pPr>
        <w:pStyle w:val="Heading3"/>
        <w:keepNext w:val="0"/>
        <w:keepLines w:val="0"/>
        <w:spacing w:before="280" w:lineRule="auto"/>
        <w:ind w:left="0" w:firstLine="0"/>
        <w:rPr>
          <w:b w:val="1"/>
          <w:bCs w:val="1"/>
          <w:color w:val="666666"/>
          <w:sz w:val="22"/>
          <w:szCs w:val="22"/>
        </w:rPr>
      </w:pPr>
      <w:bookmarkStart w:colFirst="0" w:colLast="0" w:name="_heading=h.yqvoedi0tea1" w:id="36"/>
      <w:bookmarkEnd w:id="36"/>
      <w:r w:rsidDel="00000000" w:rsidR="00000000" w:rsidRPr="00000000">
        <w:rPr>
          <w:b w:val="1"/>
          <w:bCs w:val="1"/>
          <w:color w:val="666666"/>
          <w:sz w:val="22"/>
          <w:szCs w:val="22"/>
          <w:rtl w:val="0"/>
        </w:rPr>
        <w:t xml:space="preserve">Paso 7: Integración con módulos financieros y dashboard</w:t>
      </w:r>
    </w:p>
    <w:p w:rsidR="00000000" w:rsidDel="00000000" w:rsidP="00000000" w:rsidRDefault="00000000" w:rsidRPr="00000000" w14:paraId="0000017F">
      <w:pPr>
        <w:spacing w:after="240" w:before="240" w:lineRule="auto"/>
        <w:rPr>
          <w:color w:val="666666"/>
        </w:rPr>
      </w:pPr>
      <w:r w:rsidDel="00000000" w:rsidR="00000000" w:rsidRPr="00000000">
        <w:rPr>
          <w:color w:val="666666"/>
          <w:rtl w:val="0"/>
        </w:rPr>
        <w:t xml:space="preserve">Sincronizar la información operativa con facturación, pagos y paneles gerenciales en tiempo real.</w:t>
      </w:r>
    </w:p>
    <w:p w:rsidR="00000000" w:rsidDel="00000000" w:rsidP="00000000" w:rsidRDefault="00000000" w:rsidRPr="00000000" w14:paraId="00000180">
      <w:pPr>
        <w:pStyle w:val="Heading3"/>
        <w:keepNext w:val="0"/>
        <w:keepLines w:val="0"/>
        <w:spacing w:before="280" w:lineRule="auto"/>
        <w:ind w:left="0" w:firstLine="0"/>
        <w:rPr>
          <w:b w:val="1"/>
          <w:bCs w:val="1"/>
          <w:color w:val="666666"/>
          <w:sz w:val="22"/>
          <w:szCs w:val="22"/>
        </w:rPr>
      </w:pPr>
      <w:bookmarkStart w:colFirst="0" w:colLast="0" w:name="_heading=h.552jr8h9bczo" w:id="37"/>
      <w:bookmarkEnd w:id="37"/>
      <w:r w:rsidDel="00000000" w:rsidR="00000000" w:rsidRPr="00000000">
        <w:rPr>
          <w:b w:val="1"/>
          <w:bCs w:val="1"/>
          <w:color w:val="666666"/>
          <w:sz w:val="22"/>
          <w:szCs w:val="22"/>
          <w:rtl w:val="0"/>
        </w:rPr>
        <w:t xml:space="preserve">Paso 8: Contenerización y despliegue distribuido</w:t>
      </w:r>
    </w:p>
    <w:p w:rsidR="00000000" w:rsidDel="00000000" w:rsidP="00000000" w:rsidRDefault="00000000" w:rsidRPr="00000000" w14:paraId="00000181">
      <w:pPr>
        <w:spacing w:after="240" w:before="240" w:lineRule="auto"/>
        <w:rPr>
          <w:color w:val="666666"/>
        </w:rPr>
      </w:pPr>
      <w:r w:rsidDel="00000000" w:rsidR="00000000" w:rsidRPr="00000000">
        <w:rPr>
          <w:color w:val="666666"/>
          <w:rtl w:val="0"/>
        </w:rPr>
        <w:t xml:space="preserve">Preparar los servicios y componentes para su ejecución en entornos cloud utilizando contenedores y configuraciones distribuidas.</w:t>
      </w:r>
    </w:p>
    <w:p w:rsidR="00000000" w:rsidDel="00000000" w:rsidP="00000000" w:rsidRDefault="00000000" w:rsidRPr="00000000" w14:paraId="00000182">
      <w:pPr>
        <w:pStyle w:val="Heading3"/>
        <w:keepNext w:val="0"/>
        <w:keepLines w:val="0"/>
        <w:spacing w:before="280" w:lineRule="auto"/>
        <w:ind w:left="0" w:firstLine="0"/>
        <w:rPr>
          <w:b w:val="1"/>
          <w:bCs w:val="1"/>
          <w:color w:val="666666"/>
          <w:sz w:val="22"/>
          <w:szCs w:val="22"/>
        </w:rPr>
      </w:pPr>
      <w:bookmarkStart w:colFirst="0" w:colLast="0" w:name="_heading=h.l85nditzecjz" w:id="38"/>
      <w:bookmarkEnd w:id="38"/>
      <w:r w:rsidDel="00000000" w:rsidR="00000000" w:rsidRPr="00000000">
        <w:rPr>
          <w:b w:val="1"/>
          <w:bCs w:val="1"/>
          <w:color w:val="666666"/>
          <w:sz w:val="22"/>
          <w:szCs w:val="22"/>
          <w:rtl w:val="0"/>
        </w:rPr>
        <w:t xml:space="preserve">Paso 9: Pruebas de sincronización y tolerancia a fallos</w:t>
      </w:r>
    </w:p>
    <w:p w:rsidR="00000000" w:rsidDel="00000000" w:rsidP="00000000" w:rsidRDefault="00000000" w:rsidRPr="00000000" w14:paraId="00000183">
      <w:pPr>
        <w:spacing w:after="240" w:before="240" w:lineRule="auto"/>
        <w:rPr>
          <w:color w:val="666666"/>
        </w:rPr>
      </w:pPr>
      <w:r w:rsidDel="00000000" w:rsidR="00000000" w:rsidRPr="00000000">
        <w:rPr>
          <w:color w:val="666666"/>
          <w:rtl w:val="0"/>
        </w:rPr>
        <w:t xml:space="preserve">Validar el comportamiento del sistema ante desconexiones, retrasos de servicios y procesamiento concurrente de eventos.</w:t>
      </w:r>
    </w:p>
    <w:p w:rsidR="00000000" w:rsidDel="00000000" w:rsidP="00000000" w:rsidRDefault="00000000" w:rsidRPr="00000000" w14:paraId="00000184">
      <w:pPr>
        <w:pStyle w:val="Heading3"/>
        <w:keepNext w:val="0"/>
        <w:keepLines w:val="0"/>
        <w:spacing w:before="280" w:lineRule="auto"/>
        <w:ind w:left="0" w:firstLine="0"/>
        <w:rPr>
          <w:b w:val="1"/>
          <w:bCs w:val="1"/>
          <w:color w:val="666666"/>
          <w:sz w:val="22"/>
          <w:szCs w:val="22"/>
        </w:rPr>
      </w:pPr>
      <w:bookmarkStart w:colFirst="0" w:colLast="0" w:name="_heading=h.t27hzrc1lxwh" w:id="39"/>
      <w:bookmarkEnd w:id="39"/>
      <w:r w:rsidDel="00000000" w:rsidR="00000000" w:rsidRPr="00000000">
        <w:rPr>
          <w:b w:val="1"/>
          <w:bCs w:val="1"/>
          <w:color w:val="666666"/>
          <w:sz w:val="22"/>
          <w:szCs w:val="22"/>
          <w:rtl w:val="0"/>
        </w:rPr>
        <w:t xml:space="preserve">Paso 10: Actualización de documentación y diagramas</w:t>
      </w:r>
    </w:p>
    <w:p w:rsidR="00000000" w:rsidDel="00000000" w:rsidP="00000000" w:rsidRDefault="00000000" w:rsidRPr="00000000" w14:paraId="00000185">
      <w:pPr>
        <w:spacing w:after="240" w:before="240" w:lineRule="auto"/>
        <w:rPr>
          <w:color w:val="666666"/>
        </w:rPr>
      </w:pPr>
      <w:r w:rsidDel="00000000" w:rsidR="00000000" w:rsidRPr="00000000">
        <w:rPr>
          <w:color w:val="666666"/>
          <w:rtl w:val="0"/>
        </w:rPr>
        <w:t xml:space="preserve">Actualizar diagramas arquitectónicos, documentación técnica y decisiones relacionadas con la arquitectura distribuida implementada.</w:t>
      </w:r>
    </w:p>
    <w:p w:rsidR="00000000" w:rsidDel="00000000" w:rsidP="00000000" w:rsidRDefault="00000000" w:rsidRPr="00000000" w14:paraId="00000186">
      <w:pPr>
        <w:ind w:left="720" w:firstLine="0"/>
        <w:rPr>
          <w:color w:val="666666"/>
        </w:rPr>
      </w:pPr>
      <w:r w:rsidDel="00000000" w:rsidR="00000000" w:rsidRPr="00000000">
        <w:rPr>
          <w:rtl w:val="0"/>
        </w:rPr>
      </w:r>
    </w:p>
    <w:p w:rsidR="00000000" w:rsidDel="00000000" w:rsidP="00000000" w:rsidRDefault="00000000" w:rsidRPr="00000000" w14:paraId="00000187">
      <w:pPr>
        <w:keepNext w:val="0"/>
        <w:keepLines w:val="0"/>
        <w:ind w:left="0" w:firstLine="0"/>
        <w:rPr>
          <w:b w:val="1"/>
          <w:bCs w:val="1"/>
          <w:color w:val="666666"/>
        </w:rPr>
      </w:pPr>
      <w:r w:rsidDel="00000000" w:rsidR="00000000" w:rsidRPr="00000000">
        <w:rPr>
          <w:b w:val="1"/>
          <w:bCs w:val="1"/>
          <w:color w:val="666666"/>
          <w:rtl w:val="0"/>
        </w:rPr>
        <w:t xml:space="preserve">Recomendaciones</w:t>
      </w:r>
    </w:p>
    <w:p w:rsidR="00000000" w:rsidDel="00000000" w:rsidP="00000000" w:rsidRDefault="00000000" w:rsidRPr="00000000" w14:paraId="00000188">
      <w:pPr>
        <w:keepNext w:val="0"/>
        <w:keepLines w:val="0"/>
        <w:rPr>
          <w:color w:val="666666"/>
        </w:rPr>
      </w:pPr>
      <w:r w:rsidDel="00000000" w:rsidR="00000000" w:rsidRPr="00000000">
        <w:rPr>
          <w:rtl w:val="0"/>
        </w:rPr>
      </w:r>
    </w:p>
    <w:p w:rsidR="00000000" w:rsidDel="00000000" w:rsidP="00000000" w:rsidRDefault="00000000" w:rsidRPr="00000000" w14:paraId="00000189">
      <w:pPr>
        <w:ind w:left="0" w:firstLine="0"/>
        <w:jc w:val="both"/>
        <w:rPr/>
      </w:pPr>
      <w:r w:rsidDel="00000000" w:rsidR="00000000" w:rsidRPr="00000000">
        <w:rPr>
          <w:rtl w:val="0"/>
        </w:rPr>
        <w:t xml:space="preserve">Se recomienda analizar cuidadosamente los procesos distribuidos del negocio antes de implementar mecanismos de sincronización, definir claramente los eventos principales del sistema y mantener una arquitectura desacoplada para evitar dependencias innecesarias entre módulos. Además, es importante priorizar la resiliencia, persistencia de información y tolerancia a fallos desde el inicio del diseño, documentar correctamente las decisiones arquitectónicas tomadas y realizar pruebas constantes de sincronización y recuperación ante errores. También se aconseja mantener consistencia entre diagramas, implementación y documentación técnica, utilizar herramientas de monitoreo y control de eventos, y preparar con anticipación la presentación y defensa técnica de la solución implementada.</w:t>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keepNext w:val="0"/>
        <w:keepLines w:val="0"/>
        <w:rPr/>
      </w:pPr>
      <w:r w:rsidDel="00000000" w:rsidR="00000000" w:rsidRPr="00000000">
        <w:rPr>
          <w:rtl w:val="0"/>
        </w:rPr>
      </w:r>
    </w:p>
    <w:p w:rsidR="00000000" w:rsidDel="00000000" w:rsidP="00000000" w:rsidRDefault="00000000" w:rsidRPr="00000000" w14:paraId="0000018C">
      <w:pPr>
        <w:pStyle w:val="Heading1"/>
        <w:keepNext w:val="0"/>
        <w:keepLines w:val="0"/>
        <w:spacing w:before="280" w:line="276" w:lineRule="auto"/>
        <w:rPr/>
      </w:pPr>
      <w:bookmarkStart w:colFirst="0" w:colLast="0" w:name="_heading=h.ufduk812uvb3" w:id="40"/>
      <w:bookmarkEnd w:id="40"/>
      <w:r w:rsidDel="00000000" w:rsidR="00000000" w:rsidRPr="00000000">
        <w:rPr>
          <w:rtl w:val="0"/>
        </w:rPr>
        <w:t xml:space="preserve">7. Cronograma</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07/10/2026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07/10/2026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Asignación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07/10/2026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20/10/2026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20/10/2026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23/10/2026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23/10/2026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23/10/2026</w:t>
            </w:r>
          </w:p>
        </w:tc>
      </w:tr>
    </w:tbl>
    <w:p w:rsidR="00000000" w:rsidDel="00000000" w:rsidP="00000000" w:rsidRDefault="00000000" w:rsidRPr="00000000" w14:paraId="0000019C">
      <w:pPr>
        <w:spacing w:after="240" w:before="240" w:line="276" w:lineRule="auto"/>
        <w:rPr>
          <w:color w:val="ff0000"/>
        </w:rPr>
      </w:pPr>
      <w:r w:rsidDel="00000000" w:rsidR="00000000" w:rsidRPr="00000000">
        <w:rPr>
          <w:rtl w:val="0"/>
        </w:rPr>
      </w:r>
    </w:p>
    <w:p w:rsidR="00000000" w:rsidDel="00000000" w:rsidP="00000000" w:rsidRDefault="00000000" w:rsidRPr="00000000" w14:paraId="0000019D">
      <w:pPr>
        <w:pStyle w:val="Heading1"/>
        <w:keepNext w:val="0"/>
        <w:keepLines w:val="0"/>
        <w:spacing w:before="280" w:line="276" w:lineRule="auto"/>
        <w:rPr/>
      </w:pPr>
      <w:bookmarkStart w:colFirst="0" w:colLast="0" w:name="_heading=h.p1wjt8n3gl2k" w:id="41"/>
      <w:bookmarkEnd w:id="41"/>
      <w:r w:rsidDel="00000000" w:rsidR="00000000" w:rsidRPr="00000000">
        <w:rPr>
          <w:rtl w:val="0"/>
        </w:rPr>
        <w:t xml:space="preserve">8. Rúbrica de Calificación</w:t>
      </w:r>
    </w:p>
    <w:p w:rsidR="00000000" w:rsidDel="00000000" w:rsidP="00000000" w:rsidRDefault="00000000" w:rsidRPr="00000000" w14:paraId="0000019E">
      <w:pPr>
        <w:rPr/>
      </w:pPr>
      <w:r w:rsidDel="00000000" w:rsidR="00000000" w:rsidRPr="00000000">
        <w:rPr>
          <w:rtl w:val="0"/>
        </w:rPr>
        <w:t xml:space="preserve">En esta sección se aborda todo lo relacionado a la calificación, lo que permite claridad para el estudiante y el tutor académico de los aspectos a evaluar y los mismos que conocen desde el inicio por lo que todo proyecto debe incluirlos desde el inicio.</w:t>
      </w:r>
    </w:p>
    <w:p w:rsidR="00000000" w:rsidDel="00000000" w:rsidP="00000000" w:rsidRDefault="00000000" w:rsidRPr="00000000" w14:paraId="0000019F">
      <w:pPr>
        <w:pStyle w:val="Heading2"/>
        <w:keepNext w:val="0"/>
        <w:keepLines w:val="0"/>
        <w:spacing w:after="40" w:before="240" w:line="276" w:lineRule="auto"/>
        <w:rPr>
          <w:rFonts w:ascii="Arial" w:cs="Arial" w:eastAsia="Arial" w:hAnsi="Arial"/>
        </w:rPr>
      </w:pPr>
      <w:bookmarkStart w:colFirst="0" w:colLast="0" w:name="_heading=h.3i2ld01658lg" w:id="42"/>
      <w:bookmarkEnd w:id="42"/>
      <w:r w:rsidDel="00000000" w:rsidR="00000000" w:rsidRPr="00000000">
        <w:rPr>
          <w:rFonts w:ascii="Arial" w:cs="Arial" w:eastAsia="Arial" w:hAnsi="Arial"/>
          <w:rtl w:val="0"/>
        </w:rPr>
        <w:t xml:space="preserve">8.1 Requisitos para optar a la calificación</w:t>
      </w:r>
    </w:p>
    <w:p w:rsidR="00000000" w:rsidDel="00000000" w:rsidP="00000000" w:rsidRDefault="00000000" w:rsidRPr="00000000" w14:paraId="000001A0">
      <w:pPr>
        <w:spacing w:after="240" w:before="240" w:line="276" w:lineRule="auto"/>
        <w:rPr>
          <w:b w:val="1"/>
          <w:bCs w:val="1"/>
        </w:rPr>
      </w:pPr>
      <w:r w:rsidDel="00000000" w:rsidR="00000000" w:rsidRPr="00000000">
        <w:rPr>
          <w:rtl w:val="0"/>
        </w:rPr>
        <w:t xml:space="preserve">Antes de la evaluación del proyecto, debe cumplir con los requisitos que se indiquen en esta sección, de no cumplir usted tendrá una nota con valor de cero puntos.</w:t>
      </w: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Entrega puntual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Todos los entregables fueron entregados en la fecha establecida.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Funcionamiento del sistema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La aplicación ejecuta correctamente los módulos principales definidos en el alcance obligatorio. </w:t>
            </w:r>
          </w:p>
          <w:p w:rsidR="00000000" w:rsidDel="00000000" w:rsidP="00000000" w:rsidRDefault="00000000" w:rsidRPr="00000000" w14:paraId="000001A9">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Uso de Docker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La solución se encuentra contenerizada correctamente.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Despliegue en la nube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La solución se encuentra desplegada en la nube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r>
          </w:p>
        </w:tc>
      </w:tr>
    </w:tbl>
    <w:p w:rsidR="00000000" w:rsidDel="00000000" w:rsidP="00000000" w:rsidRDefault="00000000" w:rsidRPr="00000000" w14:paraId="000001B1">
      <w:pPr>
        <w:spacing w:line="240" w:lineRule="auto"/>
        <w:ind w:left="0" w:firstLine="0"/>
        <w:rPr>
          <w:color w:val="cccccc"/>
        </w:rPr>
        <w:sectPr>
          <w:headerReference r:id="rId16" w:type="default"/>
          <w:headerReference r:id="rId17" w:type="first"/>
          <w:footerReference r:id="rId18" w:type="default"/>
          <w:footerReference r:id="rId19"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keepNext w:val="0"/>
        <w:keepLines w:val="0"/>
        <w:spacing w:before="280" w:lineRule="auto"/>
        <w:rPr>
          <w:rFonts w:ascii="Arial" w:cs="Arial" w:eastAsia="Arial" w:hAnsi="Arial"/>
        </w:rPr>
      </w:pPr>
      <w:bookmarkStart w:colFirst="0" w:colLast="0" w:name="_heading=h.spg1o9b70q2g" w:id="43"/>
      <w:bookmarkEnd w:id="43"/>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1B4">
      <w:pPr>
        <w:rPr/>
      </w:pPr>
      <w:r w:rsidDel="00000000" w:rsidR="00000000" w:rsidRPr="00000000">
        <w:rPr>
          <w:rtl w:val="0"/>
        </w:rPr>
      </w:r>
    </w:p>
    <w:tbl>
      <w:tblPr>
        <w:tblStyle w:val="Table8"/>
        <w:tblW w:w="13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620"/>
        <w:gridCol w:w="1170"/>
        <w:gridCol w:w="4233.333333333334"/>
        <w:gridCol w:w="2351.6666666666656"/>
        <w:gridCol w:w="2280"/>
        <w:gridCol w:w="1170"/>
        <w:tblGridChange w:id="0">
          <w:tblGrid>
            <w:gridCol w:w="1170"/>
            <w:gridCol w:w="1620"/>
            <w:gridCol w:w="1170"/>
            <w:gridCol w:w="4233.333333333334"/>
            <w:gridCol w:w="2351.6666666666656"/>
            <w:gridCol w:w="2280"/>
            <w:gridCol w:w="11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B5">
            <w:pPr>
              <w:widowControl w:val="0"/>
              <w:spacing w:line="276" w:lineRule="auto"/>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B6">
            <w:pPr>
              <w:widowControl w:val="0"/>
              <w:spacing w:line="276" w:lineRule="auto"/>
              <w:jc w:val="center"/>
              <w:rPr>
                <w:sz w:val="20"/>
                <w:szCs w:val="20"/>
              </w:rPr>
            </w:pPr>
            <w:r w:rsidDel="00000000" w:rsidR="00000000" w:rsidRPr="00000000">
              <w:rPr>
                <w:b w:val="1"/>
                <w:bCs w:val="1"/>
                <w:rtl w:val="0"/>
              </w:rPr>
              <w:t xml:space="preserve">Criterio/Nivel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B7">
            <w:pPr>
              <w:widowControl w:val="0"/>
              <w:spacing w:line="276" w:lineRule="auto"/>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B8">
            <w:pPr>
              <w:widowControl w:val="0"/>
              <w:spacing w:line="276" w:lineRule="auto"/>
              <w:rPr>
                <w:sz w:val="20"/>
                <w:szCs w:val="20"/>
              </w:rPr>
            </w:pPr>
            <w:r w:rsidDel="00000000" w:rsidR="00000000" w:rsidRPr="00000000">
              <w:rPr>
                <w:rtl w:val="0"/>
              </w:rPr>
            </w:r>
          </w:p>
        </w:tc>
        <w:tc>
          <w:tcPr>
            <w:gridSpan w:val="2"/>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B9">
            <w:pPr>
              <w:widowControl w:val="0"/>
              <w:spacing w:line="276" w:lineRule="auto"/>
              <w:jc w:val="center"/>
              <w:rPr>
                <w:sz w:val="20"/>
                <w:szCs w:val="20"/>
              </w:rPr>
            </w:pPr>
            <w:r w:rsidDel="00000000" w:rsidR="00000000" w:rsidRPr="00000000">
              <w:rPr>
                <w:b w:val="1"/>
                <w:bCs w:val="1"/>
                <w:rtl w:val="0"/>
              </w:rPr>
              <w:t xml:space="preserve">Nivel de evaluación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BB">
            <w:pPr>
              <w:widowControl w:val="0"/>
              <w:spacing w:line="276" w:lineRule="auto"/>
              <w:rPr>
                <w:sz w:val="20"/>
                <w:szCs w:val="20"/>
              </w:rPr>
            </w:pP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C">
            <w:pPr>
              <w:widowControl w:val="0"/>
              <w:spacing w:line="276" w:lineRule="auto"/>
              <w:jc w:val="center"/>
              <w:rPr>
                <w:sz w:val="20"/>
                <w:szCs w:val="20"/>
              </w:rPr>
            </w:pPr>
            <w:r w:rsidDel="00000000" w:rsidR="00000000" w:rsidRPr="00000000">
              <w:rPr>
                <w:b w:val="1"/>
                <w:bCs w:val="1"/>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D">
            <w:pPr>
              <w:widowControl w:val="0"/>
              <w:spacing w:line="276" w:lineRule="auto"/>
              <w:jc w:val="center"/>
              <w:rPr>
                <w:sz w:val="20"/>
                <w:szCs w:val="20"/>
              </w:rPr>
            </w:pPr>
            <w:r w:rsidDel="00000000" w:rsidR="00000000" w:rsidRPr="00000000">
              <w:rPr>
                <w:b w:val="1"/>
                <w:bCs w:val="1"/>
                <w:rtl w:val="0"/>
              </w:rPr>
              <w:t xml:space="preserve">Criterio de evaluación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E">
            <w:pPr>
              <w:widowControl w:val="0"/>
              <w:spacing w:line="276" w:lineRule="auto"/>
              <w:jc w:val="center"/>
              <w:rPr>
                <w:sz w:val="20"/>
                <w:szCs w:val="20"/>
              </w:rPr>
            </w:pPr>
            <w:r w:rsidDel="00000000" w:rsidR="00000000" w:rsidRPr="00000000">
              <w:rPr>
                <w:b w:val="1"/>
                <w:bCs w:val="1"/>
                <w:rtl w:val="0"/>
              </w:rPr>
              <w:t xml:space="preserve">Punteo maximo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B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0">
            <w:pPr>
              <w:widowControl w:val="0"/>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C1">
            <w:pPr>
              <w:widowControl w:val="0"/>
              <w:spacing w:line="276" w:lineRule="auto"/>
              <w:jc w:val="center"/>
              <w:rPr>
                <w:sz w:val="20"/>
                <w:szCs w:val="20"/>
              </w:rPr>
            </w:pPr>
            <w:r w:rsidDel="00000000" w:rsidR="00000000" w:rsidRPr="00000000">
              <w:rPr>
                <w:b w:val="1"/>
                <w:bCs w:val="1"/>
                <w:rtl w:val="0"/>
              </w:rPr>
              <w:t xml:space="preserve">100% - 61%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2">
            <w:pPr>
              <w:widowControl w:val="0"/>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C3">
            <w:pPr>
              <w:widowControl w:val="0"/>
              <w:spacing w:line="276" w:lineRule="auto"/>
              <w:jc w:val="center"/>
              <w:rPr>
                <w:sz w:val="20"/>
                <w:szCs w:val="20"/>
              </w:rPr>
            </w:pPr>
            <w:r w:rsidDel="00000000" w:rsidR="00000000" w:rsidRPr="00000000">
              <w:rPr>
                <w:b w:val="1"/>
                <w:bCs w:val="1"/>
                <w:rtl w:val="0"/>
              </w:rPr>
              <w:t xml:space="preserve">60%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4">
            <w:pPr>
              <w:widowControl w:val="0"/>
              <w:spacing w:line="276" w:lineRule="auto"/>
              <w:jc w:val="center"/>
              <w:rPr>
                <w:sz w:val="20"/>
                <w:szCs w:val="20"/>
              </w:rPr>
            </w:pPr>
            <w:r w:rsidDel="00000000" w:rsidR="00000000" w:rsidRPr="00000000">
              <w:rPr>
                <w:b w:val="1"/>
                <w:bCs w:val="1"/>
                <w:rtl w:val="0"/>
              </w:rPr>
              <w:t xml:space="preserve">Punteo Obtenido</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b7b7b7" w:val="clear"/>
            <w:tcMar>
              <w:top w:w="0.0" w:type="dxa"/>
              <w:left w:w="40.0" w:type="dxa"/>
              <w:bottom w:w="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rtl w:val="0"/>
              </w:rPr>
              <w:t xml:space="preserve">Habilidades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top"/>
          </w:tcPr>
          <w:p w:rsidR="00000000" w:rsidDel="00000000" w:rsidP="00000000" w:rsidRDefault="00000000" w:rsidRPr="00000000" w14:paraId="000001C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top"/>
          </w:tcPr>
          <w:p w:rsidR="00000000" w:rsidDel="00000000" w:rsidP="00000000" w:rsidRDefault="00000000" w:rsidRPr="00000000" w14:paraId="000001C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top"/>
          </w:tcPr>
          <w:p w:rsidR="00000000" w:rsidDel="00000000" w:rsidP="00000000" w:rsidRDefault="00000000" w:rsidRPr="00000000" w14:paraId="000001C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top"/>
          </w:tcPr>
          <w:p w:rsidR="00000000" w:rsidDel="00000000" w:rsidP="00000000" w:rsidRDefault="00000000" w:rsidRPr="00000000" w14:paraId="000001C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top"/>
          </w:tcPr>
          <w:p w:rsidR="00000000" w:rsidDel="00000000" w:rsidP="00000000" w:rsidRDefault="00000000" w:rsidRPr="00000000" w14:paraId="000001CB">
            <w:pPr>
              <w:widowControl w:val="0"/>
              <w:spacing w:line="276" w:lineRule="auto"/>
              <w:rPr>
                <w:sz w:val="20"/>
                <w:szCs w:val="20"/>
              </w:rPr>
            </w:pPr>
            <w:r w:rsidDel="00000000" w:rsidR="00000000" w:rsidRPr="00000000">
              <w:rPr>
                <w:rtl w:val="0"/>
              </w:rPr>
            </w:r>
          </w:p>
        </w:tc>
      </w:tr>
      <w:tr>
        <w:trPr>
          <w:cantSplit w:val="0"/>
          <w:trHeight w:val="145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C">
            <w:pPr>
              <w:widowControl w:val="0"/>
              <w:spacing w:line="276" w:lineRule="auto"/>
              <w:rPr/>
            </w:pPr>
            <w:r w:rsidDel="00000000" w:rsidR="00000000" w:rsidRPr="00000000">
              <w:rPr>
                <w:rtl w:val="0"/>
              </w:rPr>
              <w:t xml:space="preserve">1,1</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Trabajo colaborativo y coordinación durante la implementación de arquitectura distribuida y resiliente.</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El equipo demuestra organización, comunicación y colaboración activa durante el desarrollo de la fase 3.</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rtl w:val="0"/>
              </w:rPr>
              <w:t xml:space="preserve">30 - 18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rtl w:val="0"/>
              </w:rPr>
              <w:t xml:space="preserve">17 - 0/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D9">
            <w:pPr>
              <w:widowControl w:val="0"/>
              <w:spacing w:line="276" w:lineRule="auto"/>
              <w:rPr>
                <w:sz w:val="20"/>
                <w:szCs w:val="20"/>
              </w:rPr>
            </w:pPr>
            <w:r w:rsidDel="00000000" w:rsidR="00000000" w:rsidRPr="00000000">
              <w:rPr>
                <w:rtl w:val="0"/>
              </w:rPr>
            </w:r>
          </w:p>
        </w:tc>
      </w:tr>
      <w:tr>
        <w:trPr>
          <w:cantSplit w:val="0"/>
          <w:trHeight w:val="601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A">
            <w:pPr>
              <w:widowControl w:val="0"/>
              <w:spacing w:line="276" w:lineRule="auto"/>
              <w:rPr/>
            </w:pPr>
            <w:r w:rsidDel="00000000" w:rsidR="00000000" w:rsidRPr="00000000">
              <w:rPr>
                <w:rtl w:val="0"/>
              </w:rPr>
              <w:t xml:space="preserve">1,2</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Presentación y defensa técnica de la arquitectura orientada a eventos.</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25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Los integrantes exponen y justifican correctamente la evolución de la arquitectura hacia un estilo orientado a eventos. Deben explicar los drivers arquitectónicos que motivaron la decisión, los eventos definidos, productores, consumidores, mecanismo de mensajería, manejo de fallos y reintentos, así como los trade-offs considerados frente a otras alternativas. La exposición deberá ser coherente con la documentación, diagramas y evidencias presentadas.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rtl w:val="0"/>
              </w:rPr>
              <w:t xml:space="preserve">10 - 6/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rtl w:val="0"/>
              </w:rPr>
              <w:t xml:space="preserve">5 - 0/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E7">
            <w:pPr>
              <w:widowControl w:val="0"/>
              <w:spacing w:line="276" w:lineRule="auto"/>
              <w:rPr>
                <w:sz w:val="20"/>
                <w:szCs w:val="20"/>
              </w:rPr>
            </w:pP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E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40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EB">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EC">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ED">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EE">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b7b7b7" w:val="clear"/>
            <w:tcMar>
              <w:top w:w="0.0" w:type="dxa"/>
              <w:left w:w="40.0" w:type="dxa"/>
              <w:bottom w:w="0.0" w:type="dxa"/>
              <w:right w:w="40.0" w:type="dxa"/>
            </w:tcMar>
            <w:vAlign w:val="top"/>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rtl w:val="0"/>
              </w:rPr>
              <w:t xml:space="preserve">Conocimientos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top"/>
          </w:tcPr>
          <w:p w:rsidR="00000000" w:rsidDel="00000000" w:rsidP="00000000" w:rsidRDefault="00000000" w:rsidRPr="00000000" w14:paraId="000001F1">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top"/>
          </w:tcPr>
          <w:p w:rsidR="00000000" w:rsidDel="00000000" w:rsidP="00000000" w:rsidRDefault="00000000" w:rsidRPr="00000000" w14:paraId="000001F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top"/>
          </w:tcPr>
          <w:p w:rsidR="00000000" w:rsidDel="00000000" w:rsidP="00000000" w:rsidRDefault="00000000" w:rsidRPr="00000000" w14:paraId="000001F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top"/>
          </w:tcPr>
          <w:p w:rsidR="00000000" w:rsidDel="00000000" w:rsidP="00000000" w:rsidRDefault="00000000" w:rsidRPr="00000000" w14:paraId="000001F4">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0.0" w:type="dxa"/>
              <w:left w:w="40.0" w:type="dxa"/>
              <w:bottom w:w="0.0" w:type="dxa"/>
              <w:right w:w="40.0" w:type="dxa"/>
            </w:tcMar>
            <w:vAlign w:val="top"/>
          </w:tcPr>
          <w:p w:rsidR="00000000" w:rsidDel="00000000" w:rsidP="00000000" w:rsidRDefault="00000000" w:rsidRPr="00000000" w14:paraId="000001F5">
            <w:pPr>
              <w:widowControl w:val="0"/>
              <w:spacing w:line="276" w:lineRule="auto"/>
              <w:rPr>
                <w:sz w:val="20"/>
                <w:szCs w:val="20"/>
              </w:rPr>
            </w:pPr>
            <w:r w:rsidDel="00000000" w:rsidR="00000000" w:rsidRPr="00000000">
              <w:rPr>
                <w:rtl w:val="0"/>
              </w:rPr>
            </w:r>
          </w:p>
        </w:tc>
      </w:tr>
      <w:tr>
        <w:trPr>
          <w:cantSplit w:val="0"/>
          <w:trHeight w:val="193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6">
            <w:pPr>
              <w:widowControl w:val="0"/>
              <w:spacing w:line="276" w:lineRule="auto"/>
              <w:rPr/>
            </w:pPr>
            <w:r w:rsidDel="00000000" w:rsidR="00000000" w:rsidRPr="00000000">
              <w:rPr>
                <w:rtl w:val="0"/>
              </w:rPr>
              <w:t xml:space="preserve">2,1</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Procesamiento asíncrono y sincronización.</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F8">
            <w:pPr>
              <w:widowControl w:val="0"/>
              <w:spacing w:line="276" w:lineRule="auto"/>
              <w:rPr/>
            </w:pPr>
            <w:r w:rsidDel="00000000" w:rsidR="00000000" w:rsidRPr="00000000">
              <w:rPr>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La solución implementa correctamente eventos, sincronización entre módulos y persistencia de operaciones críticas.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1FC">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rtl w:val="0"/>
              </w:rPr>
              <w:t xml:space="preserve">25 - 15/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rtl w:val="0"/>
              </w:rPr>
              <w:t xml:space="preserve">14 - 0/</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76" w:lineRule="auto"/>
              <w:rPr>
                <w:sz w:val="20"/>
                <w:szCs w:val="20"/>
              </w:rPr>
            </w:pPr>
            <w:r w:rsidDel="00000000" w:rsidR="00000000" w:rsidRPr="00000000">
              <w:rPr>
                <w:rtl w:val="0"/>
              </w:rPr>
            </w:r>
          </w:p>
        </w:tc>
      </w:tr>
      <w:tr>
        <w:trPr>
          <w:cantSplit w:val="0"/>
          <w:trHeight w:val="145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4">
            <w:pPr>
              <w:widowControl w:val="0"/>
              <w:spacing w:line="276" w:lineRule="auto"/>
              <w:rPr/>
            </w:pPr>
            <w:r w:rsidDel="00000000" w:rsidR="00000000" w:rsidRPr="00000000">
              <w:rPr>
                <w:rtl w:val="0"/>
              </w:rPr>
              <w:t xml:space="preserve">2,2</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Resiliencia y tolerancia a fallos.</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El sistema mantiene continuidad operativa ante fallos temporales y realiza reintentos o persistencia de eventos.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rtl w:val="0"/>
              </w:rPr>
              <w:t xml:space="preserve">15 - 9/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rtl w:val="0"/>
              </w:rPr>
              <w:t xml:space="preserve">8 - 0/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11">
            <w:pPr>
              <w:widowControl w:val="0"/>
              <w:spacing w:line="276" w:lineRule="auto"/>
              <w:rPr>
                <w:sz w:val="20"/>
                <w:szCs w:val="20"/>
              </w:rPr>
            </w:pPr>
            <w:r w:rsidDel="00000000" w:rsidR="00000000" w:rsidRPr="00000000">
              <w:rPr>
                <w:rtl w:val="0"/>
              </w:rPr>
            </w:r>
          </w:p>
        </w:tc>
      </w:tr>
      <w:tr>
        <w:trPr>
          <w:cantSplit w:val="0"/>
          <w:trHeight w:val="169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2">
            <w:pPr>
              <w:widowControl w:val="0"/>
              <w:spacing w:line="276" w:lineRule="auto"/>
              <w:rPr/>
            </w:pPr>
            <w:r w:rsidDel="00000000" w:rsidR="00000000" w:rsidRPr="00000000">
              <w:rPr>
                <w:rtl w:val="0"/>
              </w:rPr>
              <w:t xml:space="preserve">2,3</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CI/CD y automatización.</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El proyecto implementa un pipeline funcional de integración y despliegue continuo para los servicios del sistema.</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rtl w:val="0"/>
              </w:rPr>
              <w:t xml:space="preserve">5 - 3/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rtl w:val="0"/>
              </w:rPr>
              <w:t xml:space="preserve">2 - 0/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1F">
            <w:pPr>
              <w:widowControl w:val="0"/>
              <w:spacing w:line="276" w:lineRule="auto"/>
              <w:rPr>
                <w:sz w:val="20"/>
                <w:szCs w:val="20"/>
              </w:rPr>
            </w:pPr>
            <w:r w:rsidDel="00000000" w:rsidR="00000000" w:rsidRPr="00000000">
              <w:rPr>
                <w:rtl w:val="0"/>
              </w:rPr>
            </w:r>
          </w:p>
        </w:tc>
      </w:tr>
      <w:tr>
        <w:trPr>
          <w:cantSplit w:val="0"/>
          <w:trHeight w:val="145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0">
            <w:pPr>
              <w:widowControl w:val="0"/>
              <w:spacing w:line="276" w:lineRule="auto"/>
              <w:rPr/>
            </w:pPr>
            <w:r w:rsidDel="00000000" w:rsidR="00000000" w:rsidRPr="00000000">
              <w:rPr>
                <w:rtl w:val="0"/>
              </w:rPr>
              <w:t xml:space="preserve">2,4</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Pruebas y validación.</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El equipo presenta al menos 5 pruebas unitarias, 5 de integración, 5 End to End, 5 de estrés y 5 de carga con evidencias.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76" w:lineRule="auto"/>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rtl w:val="0"/>
              </w:rPr>
              <w:t xml:space="preserve">15 - 9/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rtl w:val="0"/>
              </w:rPr>
              <w:t xml:space="preserve">8 - 0/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2D">
            <w:pPr>
              <w:widowControl w:val="0"/>
              <w:spacing w:line="276" w:lineRule="auto"/>
              <w:rPr>
                <w:sz w:val="20"/>
                <w:szCs w:val="20"/>
              </w:rPr>
            </w:pP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2E">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60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31">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3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3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34">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3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b w:val="1"/>
                <w:bCs w:val="1"/>
                <w:rtl w:val="0"/>
              </w:rPr>
              <w:t xml:space="preserve">Total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3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3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23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line="276" w:lineRule="auto"/>
        <w:rPr/>
      </w:pPr>
      <w:r w:rsidDel="00000000" w:rsidR="00000000" w:rsidRPr="00000000">
        <w:rPr>
          <w:rtl w:val="0"/>
        </w:rPr>
      </w:r>
    </w:p>
    <w:p w:rsidR="00000000" w:rsidDel="00000000" w:rsidP="00000000" w:rsidRDefault="00000000" w:rsidRPr="00000000" w14:paraId="0000023F">
      <w:pPr>
        <w:spacing w:line="276" w:lineRule="auto"/>
        <w:rPr/>
      </w:pPr>
      <w:r w:rsidDel="00000000" w:rsidR="00000000" w:rsidRPr="00000000">
        <w:rPr>
          <w:rtl w:val="0"/>
        </w:rPr>
      </w:r>
    </w:p>
    <w:p w:rsidR="00000000" w:rsidDel="00000000" w:rsidP="00000000" w:rsidRDefault="00000000" w:rsidRPr="00000000" w14:paraId="00000240">
      <w:pPr>
        <w:pStyle w:val="Heading2"/>
        <w:spacing w:line="276" w:lineRule="auto"/>
        <w:rPr>
          <w:rFonts w:ascii="Arial" w:cs="Arial" w:eastAsia="Arial" w:hAnsi="Arial"/>
        </w:rPr>
      </w:pPr>
      <w:bookmarkStart w:colFirst="0" w:colLast="0" w:name="_heading=h.128o4lqybi69" w:id="44"/>
      <w:bookmarkEnd w:id="44"/>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241">
      <w:pPr>
        <w:spacing w:before="280" w:line="276" w:lineRule="auto"/>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249">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-1009645</wp:posOffset>
          </wp:positionH>
          <wp:positionV relativeFrom="paragraph">
            <wp:posOffset>250647</wp:posOffset>
          </wp:positionV>
          <wp:extent cx="10863263" cy="409575"/>
          <wp:effectExtent b="0" l="0" r="0" t="0"/>
          <wp:wrapNone/>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rPr/>
    </w:pPr>
    <w:r w:rsidDel="00000000" w:rsidR="00000000" w:rsidRPr="00000000">
      <w:rPr>
        <w:rtl w:val="0"/>
      </w:rPr>
      <w:t xml:space="preserve">Análisis y Diseño de Sistemas 2</w:t>
    </w:r>
  </w:p>
  <w:p w:rsidR="00000000" w:rsidDel="00000000" w:rsidP="00000000" w:rsidRDefault="00000000" w:rsidRPr="00000000" w14:paraId="0000024B">
    <w:pPr>
      <w:rPr/>
    </w:pPr>
    <w:r w:rsidDel="00000000" w:rsidR="00000000" w:rsidRPr="00000000">
      <w:rPr>
        <w:rtl w:val="0"/>
      </w:rPr>
      <w:t xml:space="preserve">Proyecto Fase 3 - vigente para el Segundo Semestre 2026 </w:t>
    </w:r>
  </w:p>
  <w:p w:rsidR="00000000" w:rsidDel="00000000" w:rsidP="00000000" w:rsidRDefault="00000000" w:rsidRPr="00000000" w14:paraId="0000024C">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24812</wp:posOffset>
          </wp:positionV>
          <wp:extent cx="10729913" cy="190500"/>
          <wp:effectExtent b="0" l="0" r="0" t="0"/>
          <wp:wrapNone/>
          <wp:docPr descr="horizontal line" id="2"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jpg"/><Relationship Id="rId13" Type="http://schemas.openxmlformats.org/officeDocument/2006/relationships/hyperlink" Target="http://draw.io"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docs.docker.com/manuals/" TargetMode="External"/><Relationship Id="rId14" Type="http://schemas.openxmlformats.org/officeDocument/2006/relationships/hyperlink" Target="https://www.uml-diagrams.org/"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kTV+DvVMHXAl3uUq4qTFWzItw==">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