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1FFD" w:rsidRDefault="006620FB">
      <w:r>
        <w:t>Universidad San Carlos de Guatemala</w:t>
      </w:r>
    </w:p>
    <w:p w:rsidR="00AE1FFD" w:rsidRDefault="006620FB">
      <w:r>
        <w:t>Facultad de ingeniería.</w:t>
      </w:r>
    </w:p>
    <w:p w:rsidR="00AE1FFD" w:rsidRDefault="006620FB">
      <w:r>
        <w:t>Ingeniería en ciencias y sistemas</w:t>
      </w:r>
    </w:p>
    <w:p w:rsidR="00AE1FFD" w:rsidRDefault="00AE1FFD">
      <w:pPr>
        <w:pStyle w:val="Puesto"/>
        <w:keepNext w:val="0"/>
        <w:keepLines w:val="0"/>
        <w:spacing w:before="280"/>
      </w:pPr>
      <w:bookmarkStart w:id="0" w:name="_ob4lz2ffil4j" w:colFirst="0" w:colLast="0"/>
      <w:bookmarkEnd w:id="0"/>
    </w:p>
    <w:p w:rsidR="00AE1FFD" w:rsidRDefault="006620FB">
      <w:pPr>
        <w:spacing w:before="200" w:line="300" w:lineRule="auto"/>
      </w:pPr>
      <w:r>
        <w:rPr>
          <w:rFonts w:ascii="Proxima Nova" w:eastAsia="Proxima Nova" w:hAnsi="Proxima Nova" w:cs="Proxima Nova"/>
          <w:noProof/>
        </w:rPr>
        <w:drawing>
          <wp:inline distT="114300" distB="114300" distL="114300" distR="114300">
            <wp:extent cx="5731200" cy="5969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9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AE1FFD" w:rsidRDefault="00AE1FFD">
      <w:pPr>
        <w:spacing w:before="280"/>
      </w:pPr>
    </w:p>
    <w:p w:rsidR="00AE1FFD" w:rsidRDefault="00AE1FFD">
      <w:pPr>
        <w:spacing w:before="280"/>
      </w:pPr>
    </w:p>
    <w:p w:rsidR="00AE1FFD" w:rsidRDefault="00AE1FFD">
      <w:pPr>
        <w:spacing w:before="280"/>
      </w:pPr>
    </w:p>
    <w:p w:rsidR="00AE1FFD" w:rsidRDefault="00D85204" w:rsidP="00D85204">
      <w:pPr>
        <w:pStyle w:val="Puesto"/>
        <w:keepNext w:val="0"/>
        <w:keepLines w:val="0"/>
        <w:spacing w:before="280"/>
        <w:jc w:val="center"/>
      </w:pPr>
      <w:bookmarkStart w:id="1" w:name="_gjdgxs" w:colFirst="0" w:colLast="0"/>
      <w:bookmarkEnd w:id="1"/>
      <w:proofErr w:type="spellStart"/>
      <w:r w:rsidRPr="00D85204">
        <w:t>FoodSphere</w:t>
      </w:r>
      <w:proofErr w:type="spellEnd"/>
    </w:p>
    <w:p w:rsidR="00AE1FFD" w:rsidRDefault="00AE1FFD"/>
    <w:p w:rsidR="00AE1FFD" w:rsidRDefault="00AE1FFD">
      <w:pPr>
        <w:spacing w:before="240" w:after="240"/>
        <w:rPr>
          <w:rFonts w:ascii="Roboto" w:eastAsia="Roboto" w:hAnsi="Roboto" w:cs="Roboto"/>
          <w:color w:val="B7B7B7"/>
          <w:sz w:val="24"/>
          <w:szCs w:val="24"/>
        </w:rPr>
      </w:pPr>
    </w:p>
    <w:p w:rsidR="00D85204" w:rsidRDefault="00D85204">
      <w:pPr>
        <w:spacing w:before="240" w:after="240"/>
        <w:rPr>
          <w:rFonts w:ascii="Roboto" w:eastAsia="Roboto" w:hAnsi="Roboto" w:cs="Roboto"/>
          <w:color w:val="B7B7B7"/>
          <w:sz w:val="24"/>
          <w:szCs w:val="24"/>
        </w:rPr>
      </w:pPr>
    </w:p>
    <w:p w:rsidR="00D85204" w:rsidRDefault="00D85204">
      <w:pPr>
        <w:spacing w:before="240" w:after="240"/>
        <w:rPr>
          <w:sz w:val="50"/>
          <w:szCs w:val="50"/>
        </w:rPr>
      </w:pPr>
    </w:p>
    <w:p w:rsidR="00AE1FFD" w:rsidRDefault="00D85204">
      <w:pPr>
        <w:spacing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color w:val="6D9EEB"/>
          <w:sz w:val="40"/>
          <w:szCs w:val="40"/>
        </w:rPr>
        <w:t>PONDERACIÓN: 5</w:t>
      </w:r>
      <w:r w:rsidR="006620FB">
        <w:rPr>
          <w:b/>
          <w:bCs/>
          <w:color w:val="6D9EEB"/>
          <w:sz w:val="40"/>
          <w:szCs w:val="40"/>
        </w:rPr>
        <w:t xml:space="preserve"> p</w:t>
      </w:r>
      <w:r>
        <w:rPr>
          <w:b/>
          <w:bCs/>
          <w:color w:val="6D9EEB"/>
          <w:sz w:val="40"/>
          <w:szCs w:val="40"/>
        </w:rPr>
        <w:t>un</w:t>
      </w:r>
      <w:r w:rsidR="006620FB">
        <w:rPr>
          <w:b/>
          <w:bCs/>
          <w:color w:val="6D9EEB"/>
          <w:sz w:val="40"/>
          <w:szCs w:val="40"/>
        </w:rPr>
        <w:t>t</w:t>
      </w:r>
      <w:r>
        <w:rPr>
          <w:b/>
          <w:bCs/>
          <w:color w:val="6D9EEB"/>
          <w:sz w:val="40"/>
          <w:szCs w:val="40"/>
        </w:rPr>
        <w:t>o</w:t>
      </w:r>
      <w:r w:rsidR="006620FB">
        <w:rPr>
          <w:b/>
          <w:bCs/>
          <w:color w:val="6D9EEB"/>
          <w:sz w:val="40"/>
          <w:szCs w:val="40"/>
        </w:rPr>
        <w:t>s</w:t>
      </w:r>
    </w:p>
    <w:p w:rsidR="00AE1FFD" w:rsidRDefault="006620FB">
      <w:pPr>
        <w:spacing w:before="240" w:after="240"/>
        <w:jc w:val="center"/>
        <w:rPr>
          <w:b/>
          <w:bCs/>
          <w:color w:val="6D9EEB"/>
          <w:sz w:val="40"/>
          <w:szCs w:val="40"/>
        </w:rPr>
      </w:pPr>
      <w:r>
        <w:rPr>
          <w:b/>
          <w:bCs/>
          <w:noProof/>
          <w:color w:val="6D9EEB"/>
          <w:sz w:val="40"/>
          <w:szCs w:val="40"/>
        </w:rPr>
        <w:drawing>
          <wp:inline distT="114300" distB="114300" distL="114300" distR="114300">
            <wp:extent cx="222141" cy="222141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141" cy="2221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D85204">
        <w:rPr>
          <w:b/>
          <w:bCs/>
          <w:color w:val="6D9EEB"/>
          <w:sz w:val="40"/>
          <w:szCs w:val="40"/>
        </w:rPr>
        <w:t>Tiempo estimado: 30 horas</w:t>
      </w:r>
    </w:p>
    <w:p w:rsidR="00AE1FFD" w:rsidRDefault="00AE1FFD">
      <w:pPr>
        <w:spacing w:before="240" w:after="240"/>
      </w:pPr>
    </w:p>
    <w:p w:rsidR="00AE1FFD" w:rsidRDefault="00AE1FFD">
      <w:pPr>
        <w:spacing w:before="240" w:after="240"/>
      </w:pPr>
    </w:p>
    <w:p w:rsidR="00AE1FFD" w:rsidRDefault="00AE1FFD">
      <w:pPr>
        <w:spacing w:before="240" w:after="240"/>
      </w:pPr>
    </w:p>
    <w:p w:rsidR="00AE1FFD" w:rsidRDefault="00AE1FFD">
      <w:pPr>
        <w:spacing w:before="240" w:after="240"/>
      </w:pPr>
    </w:p>
    <w:p w:rsidR="00AE1FFD" w:rsidRDefault="00AE1FFD">
      <w:pPr>
        <w:spacing w:before="240" w:after="240"/>
      </w:pPr>
    </w:p>
    <w:p w:rsidR="00AE1FFD" w:rsidRDefault="00AE1FFD">
      <w:pPr>
        <w:spacing w:before="240" w:after="240"/>
      </w:pPr>
    </w:p>
    <w:p w:rsidR="00AE1FFD" w:rsidRDefault="00AE1FFD">
      <w:pPr>
        <w:spacing w:before="240" w:after="240"/>
      </w:pPr>
    </w:p>
    <w:p w:rsidR="00D85204" w:rsidRDefault="00D85204">
      <w:pPr>
        <w:spacing w:before="240" w:after="240"/>
        <w:jc w:val="center"/>
      </w:pPr>
    </w:p>
    <w:p w:rsidR="00AE1FFD" w:rsidRDefault="006620FB">
      <w:pPr>
        <w:spacing w:before="240" w:after="240"/>
        <w:jc w:val="center"/>
      </w:pPr>
      <w:r>
        <w:t>Índice</w:t>
      </w:r>
    </w:p>
    <w:p w:rsidR="00AE1FFD" w:rsidRDefault="00AE1FFD">
      <w:pPr>
        <w:spacing w:before="240" w:after="240"/>
      </w:pPr>
    </w:p>
    <w:sdt>
      <w:sdtPr>
        <w:id w:val="243444666"/>
        <w:docPartObj>
          <w:docPartGallery w:val="Table of Contents"/>
          <w:docPartUnique/>
        </w:docPartObj>
      </w:sdtPr>
      <w:sdtEndPr/>
      <w:sdtContent>
        <w:p w:rsidR="00AE1FFD" w:rsidRDefault="006620FB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</w:instrText>
          </w:r>
          <w:r>
            <w:instrText>Heading 1,1,Heading 2,2,Heading 3,3,Heading 4,4,Heading 5,5,Heading 6,6,"</w:instrText>
          </w:r>
          <w:r>
            <w:fldChar w:fldCharType="separate"/>
          </w:r>
          <w:hyperlink w:anchor="_k1d1swi451i0">
            <w:r>
              <w:rPr>
                <w:b/>
                <w:bCs/>
                <w:color w:val="000000"/>
              </w:rPr>
              <w:t>1. MARCO FORMATIVO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:rsidR="00AE1FFD" w:rsidRDefault="006620FB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ph1lihtw76wz">
            <w:r>
              <w:rPr>
                <w:color w:val="000000"/>
              </w:rPr>
              <w:t>1.1. Valor</w:t>
            </w:r>
            <w:r>
              <w:rPr>
                <w:color w:val="000000"/>
              </w:rPr>
              <w:tab/>
              <w:t>3</w:t>
            </w:r>
          </w:hyperlink>
        </w:p>
        <w:p w:rsidR="00AE1FFD" w:rsidRDefault="006620FB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rkumsa8kgnrx">
            <w:r>
              <w:rPr>
                <w:color w:val="000000"/>
              </w:rPr>
              <w:t>1.2. Competencia(s)</w:t>
            </w:r>
            <w:r>
              <w:rPr>
                <w:color w:val="000000"/>
              </w:rPr>
              <w:tab/>
              <w:t>3</w:t>
            </w:r>
          </w:hyperlink>
        </w:p>
        <w:p w:rsidR="00AE1FFD" w:rsidRDefault="006620FB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bzabxbzyp29">
            <w:r>
              <w:rPr>
                <w:color w:val="000000"/>
              </w:rPr>
              <w:t>1.3. Habilidad(es) blandas a formar</w:t>
            </w:r>
            <w:r>
              <w:rPr>
                <w:color w:val="000000"/>
              </w:rPr>
              <w:tab/>
              <w:t>3</w:t>
            </w:r>
          </w:hyperlink>
        </w:p>
        <w:p w:rsidR="00AE1FFD" w:rsidRDefault="006620FB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t4teql3ldswk">
            <w:r>
              <w:rPr>
                <w:b/>
                <w:bCs/>
                <w:color w:val="000000"/>
              </w:rPr>
              <w:t>2. Resultado del Aprendizaje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:rsidR="00AE1FFD" w:rsidRDefault="006620FB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s7mw4byc8z5j">
            <w:r>
              <w:rPr>
                <w:color w:val="000000"/>
              </w:rPr>
              <w:t>2.1. Objetivo SMART</w:t>
            </w:r>
            <w:r>
              <w:rPr>
                <w:color w:val="000000"/>
              </w:rPr>
              <w:tab/>
              <w:t>3</w:t>
            </w:r>
          </w:hyperlink>
        </w:p>
        <w:p w:rsidR="00AE1FFD" w:rsidRDefault="006620FB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tyjcwt">
            <w:r>
              <w:rPr>
                <w:b/>
                <w:bCs/>
                <w:color w:val="000000"/>
              </w:rPr>
              <w:t>3. Enunciado de la Práctica</w:t>
            </w:r>
            <w:r>
              <w:rPr>
                <w:b/>
                <w:bCs/>
                <w:color w:val="000000"/>
              </w:rPr>
              <w:tab/>
              <w:t>4</w:t>
            </w:r>
          </w:hyperlink>
        </w:p>
        <w:p w:rsidR="00AE1FFD" w:rsidRDefault="006620FB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5vqnqycet9fd">
            <w:r>
              <w:rPr>
                <w:color w:val="000000"/>
              </w:rPr>
              <w:t>3.1 Descripción del problema a resolver</w:t>
            </w:r>
            <w:r>
              <w:rPr>
                <w:color w:val="000000"/>
              </w:rPr>
              <w:tab/>
              <w:t>4</w:t>
            </w:r>
          </w:hyperlink>
        </w:p>
        <w:p w:rsidR="00AE1FFD" w:rsidRDefault="006620FB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nkp6h89x8ytp">
            <w:r>
              <w:rPr>
                <w:color w:val="000000"/>
              </w:rPr>
              <w:t>3.2 Alcance de la práctica</w:t>
            </w:r>
            <w:r>
              <w:rPr>
                <w:color w:val="000000"/>
              </w:rPr>
              <w:tab/>
              <w:t>4</w:t>
            </w:r>
          </w:hyperlink>
        </w:p>
        <w:p w:rsidR="00AE1FFD" w:rsidRDefault="006620FB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8kvgyw4k85vw">
            <w:r>
              <w:rPr>
                <w:color w:val="000000"/>
              </w:rPr>
              <w:t>4. Entregables</w:t>
            </w:r>
            <w:r>
              <w:rPr>
                <w:color w:val="000000"/>
              </w:rPr>
              <w:tab/>
              <w:t>5</w:t>
            </w:r>
          </w:hyperlink>
        </w:p>
        <w:p w:rsidR="00AE1FFD" w:rsidRDefault="006620FB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n5wc3zfjfant">
            <w:r>
              <w:rPr>
                <w:color w:val="000000"/>
              </w:rPr>
              <w:t>5. Material de apoyo</w:t>
            </w:r>
            <w:r>
              <w:rPr>
                <w:color w:val="000000"/>
              </w:rPr>
              <w:tab/>
              <w:t>5</w:t>
            </w:r>
          </w:hyperlink>
        </w:p>
        <w:p w:rsidR="00AE1FFD" w:rsidRDefault="006620FB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qxbpq8v8w2j4">
            <w:r>
              <w:rPr>
                <w:b/>
                <w:bCs/>
                <w:color w:val="000000"/>
              </w:rPr>
              <w:t>6. Recursos y herramientas a utilizar</w:t>
            </w:r>
            <w:r>
              <w:rPr>
                <w:b/>
                <w:bCs/>
                <w:color w:val="000000"/>
              </w:rPr>
              <w:tab/>
              <w:t>5</w:t>
            </w:r>
          </w:hyperlink>
        </w:p>
        <w:p w:rsidR="00AE1FFD" w:rsidRDefault="006620FB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2snc7kip37vb">
            <w:r>
              <w:rPr>
                <w:b/>
                <w:bCs/>
                <w:color w:val="000000"/>
              </w:rPr>
              <w:t>7. Cronograma</w:t>
            </w:r>
            <w:r>
              <w:rPr>
                <w:b/>
                <w:bCs/>
                <w:color w:val="000000"/>
              </w:rPr>
              <w:tab/>
              <w:t>6</w:t>
            </w:r>
          </w:hyperlink>
        </w:p>
        <w:p w:rsidR="00AE1FFD" w:rsidRDefault="006620FB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p62485xkcvek">
            <w:r>
              <w:rPr>
                <w:b/>
                <w:bCs/>
                <w:color w:val="000000"/>
              </w:rPr>
              <w:t>8. Rúbrica de Calificación</w:t>
            </w:r>
            <w:r>
              <w:rPr>
                <w:b/>
                <w:bCs/>
                <w:color w:val="000000"/>
              </w:rPr>
              <w:tab/>
              <w:t>6</w:t>
            </w:r>
          </w:hyperlink>
        </w:p>
        <w:p w:rsidR="00AE1FFD" w:rsidRDefault="006620FB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5kky6w5aq6lt">
            <w:r>
              <w:rPr>
                <w:color w:val="000000"/>
              </w:rPr>
              <w:t>8.1 Requisitos para optar a la calificación</w:t>
            </w:r>
            <w:r>
              <w:rPr>
                <w:color w:val="000000"/>
              </w:rPr>
              <w:tab/>
              <w:t>6</w:t>
            </w:r>
          </w:hyperlink>
        </w:p>
        <w:p w:rsidR="00AE1FFD" w:rsidRDefault="006620FB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26in1rg">
            <w:r>
              <w:rPr>
                <w:b/>
                <w:bCs/>
                <w:color w:val="000000"/>
              </w:rPr>
              <w:t>8.2 Resumen de Puntuaciones</w:t>
            </w:r>
            <w:r>
              <w:rPr>
                <w:b/>
                <w:bCs/>
                <w:color w:val="000000"/>
              </w:rPr>
              <w:tab/>
              <w:t>7</w:t>
            </w:r>
          </w:hyperlink>
        </w:p>
        <w:p w:rsidR="00AE1FFD" w:rsidRDefault="006620FB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xdmr9didh1pw">
            <w:r>
              <w:rPr>
                <w:color w:val="000000"/>
              </w:rPr>
              <w:t>Detalle de la Calificación</w:t>
            </w:r>
            <w:r>
              <w:rPr>
                <w:color w:val="000000"/>
              </w:rPr>
              <w:tab/>
              <w:t>8</w:t>
            </w:r>
          </w:hyperlink>
        </w:p>
        <w:p w:rsidR="00AE1FFD" w:rsidRDefault="006620FB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yryq88ndhfct">
            <w:r>
              <w:rPr>
                <w:color w:val="000000"/>
              </w:rPr>
              <w:t>Comentarios Generales</w:t>
            </w:r>
            <w:r>
              <w:rPr>
                <w:color w:val="000000"/>
              </w:rPr>
              <w:tab/>
              <w:t>9</w:t>
            </w:r>
          </w:hyperlink>
          <w:r>
            <w:fldChar w:fldCharType="end"/>
          </w:r>
        </w:p>
      </w:sdtContent>
    </w:sdt>
    <w:p w:rsidR="00AE1FFD" w:rsidRDefault="00AE1FFD">
      <w:pPr>
        <w:spacing w:before="240" w:after="240"/>
      </w:pPr>
    </w:p>
    <w:p w:rsidR="00AE1FFD" w:rsidRDefault="00AE1FFD">
      <w:pPr>
        <w:spacing w:before="240" w:after="240"/>
      </w:pPr>
    </w:p>
    <w:p w:rsidR="00AE1FFD" w:rsidRDefault="00AE1FFD">
      <w:pPr>
        <w:spacing w:before="240" w:after="240"/>
      </w:pPr>
    </w:p>
    <w:p w:rsidR="00AE1FFD" w:rsidRDefault="00AE1FFD">
      <w:pPr>
        <w:spacing w:before="240" w:after="240"/>
      </w:pPr>
    </w:p>
    <w:p w:rsidR="00AE1FFD" w:rsidRDefault="00AE1FFD">
      <w:pPr>
        <w:spacing w:before="240" w:after="240"/>
      </w:pPr>
    </w:p>
    <w:p w:rsidR="00AE1FFD" w:rsidRDefault="00AE1FFD">
      <w:pPr>
        <w:spacing w:before="240" w:after="240"/>
      </w:pPr>
    </w:p>
    <w:p w:rsidR="00AE1FFD" w:rsidRDefault="00AE1FFD">
      <w:pPr>
        <w:spacing w:before="240" w:after="240"/>
      </w:pPr>
    </w:p>
    <w:p w:rsidR="00AE1FFD" w:rsidRDefault="00AE1FFD">
      <w:pPr>
        <w:spacing w:before="240" w:after="240"/>
      </w:pPr>
    </w:p>
    <w:p w:rsidR="00AE1FFD" w:rsidRDefault="00AE1FFD">
      <w:pPr>
        <w:spacing w:before="240" w:after="240"/>
      </w:pPr>
    </w:p>
    <w:p w:rsidR="00AE1FFD" w:rsidRDefault="00AE1FFD">
      <w:pPr>
        <w:spacing w:before="240" w:after="240"/>
      </w:pPr>
    </w:p>
    <w:p w:rsidR="00AE1FFD" w:rsidRDefault="00AE1FFD">
      <w:pPr>
        <w:spacing w:before="240" w:after="240"/>
      </w:pPr>
    </w:p>
    <w:p w:rsidR="00AE1FFD" w:rsidRDefault="006620FB">
      <w:pPr>
        <w:pStyle w:val="Ttulo1"/>
        <w:numPr>
          <w:ilvl w:val="0"/>
          <w:numId w:val="2"/>
        </w:numPr>
        <w:spacing w:before="0" w:after="0" w:line="240" w:lineRule="auto"/>
        <w:rPr>
          <w:rFonts w:ascii="Proxima Nova" w:eastAsia="Proxima Nova" w:hAnsi="Proxima Nova" w:cs="Proxima Nova"/>
          <w:sz w:val="36"/>
          <w:szCs w:val="36"/>
        </w:rPr>
      </w:pPr>
      <w:bookmarkStart w:id="2" w:name="_k1d1swi451i0" w:colFirst="0" w:colLast="0"/>
      <w:bookmarkEnd w:id="2"/>
      <w:r>
        <w:rPr>
          <w:rFonts w:ascii="Proxima Nova" w:eastAsia="Proxima Nova" w:hAnsi="Proxima Nova" w:cs="Proxima Nova"/>
          <w:sz w:val="36"/>
          <w:szCs w:val="36"/>
        </w:rPr>
        <w:lastRenderedPageBreak/>
        <w:t xml:space="preserve">MARCO FORMATIVO </w:t>
      </w:r>
    </w:p>
    <w:p w:rsidR="00AE1FFD" w:rsidRDefault="006620FB">
      <w:pPr>
        <w:pStyle w:val="Ttulo2"/>
        <w:numPr>
          <w:ilvl w:val="1"/>
          <w:numId w:val="2"/>
        </w:numPr>
        <w:spacing w:line="300" w:lineRule="auto"/>
      </w:pPr>
      <w:bookmarkStart w:id="3" w:name="_ph1lihtw76wz" w:colFirst="0" w:colLast="0"/>
      <w:bookmarkEnd w:id="3"/>
      <w:r>
        <w:t>Valor</w:t>
      </w: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50"/>
        <w:gridCol w:w="7110"/>
      </w:tblGrid>
      <w:tr w:rsidR="00AE1FFD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6620FB">
            <w:pPr>
              <w:spacing w:before="200"/>
              <w:rPr>
                <w:rFonts w:ascii="Proxima Nova" w:eastAsia="Proxima Nova" w:hAnsi="Proxima Nova" w:cs="Proxima Nova"/>
                <w:color w:val="039BE5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Nombre del valor 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6620FB">
            <w:pPr>
              <w:spacing w:before="200"/>
              <w:jc w:val="center"/>
              <w:rPr>
                <w:rFonts w:ascii="Proxima Nova" w:eastAsia="Proxima Nova" w:hAnsi="Proxima Nova" w:cs="Proxima Nova"/>
                <w:color w:val="039BE5"/>
                <w:sz w:val="36"/>
                <w:szCs w:val="36"/>
              </w:rPr>
            </w:pPr>
            <w:r>
              <w:rPr>
                <w:rFonts w:ascii="Times New Roman" w:eastAsia="Times New Roman" w:hAnsi="Times New Roman" w:cs="Times New Roman"/>
              </w:rPr>
              <w:t>¿Cómo se aplica en tu laboratorio?</w:t>
            </w:r>
          </w:p>
        </w:tc>
      </w:tr>
      <w:tr w:rsidR="00AE1FFD">
        <w:tc>
          <w:tcPr>
            <w:tcW w:w="22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D852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D85204">
              <w:rPr>
                <w:rFonts w:ascii="Times New Roman" w:eastAsia="Times New Roman" w:hAnsi="Times New Roman" w:cs="Times New Roman"/>
              </w:rPr>
              <w:t>Proactividad</w:t>
            </w:r>
          </w:p>
        </w:tc>
        <w:tc>
          <w:tcPr>
            <w:tcW w:w="71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D85204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</w:rPr>
            </w:pPr>
            <w:r w:rsidRPr="00D85204">
              <w:rPr>
                <w:rFonts w:ascii="Times New Roman" w:eastAsia="Times New Roman" w:hAnsi="Times New Roman" w:cs="Times New Roman"/>
              </w:rPr>
              <w:t>La proactividad es esencial en el despliegue en la nube, ya que anticiparse a fallos, automatizar procesos y optimizar recursos requiere iniciativa, aprendizaje constante y capacidad para tomar decisiones oportunas en entornos cambiantes.</w:t>
            </w:r>
          </w:p>
        </w:tc>
      </w:tr>
    </w:tbl>
    <w:p w:rsidR="00AE1FFD" w:rsidRDefault="00AE1FFD">
      <w:pPr>
        <w:pStyle w:val="Ttulo2"/>
      </w:pPr>
      <w:bookmarkStart w:id="4" w:name="_2qb0c2xoxm9h" w:colFirst="0" w:colLast="0"/>
      <w:bookmarkEnd w:id="4"/>
    </w:p>
    <w:p w:rsidR="00AE1FFD" w:rsidRDefault="006620FB">
      <w:pPr>
        <w:pStyle w:val="Ttulo2"/>
        <w:numPr>
          <w:ilvl w:val="1"/>
          <w:numId w:val="2"/>
        </w:numPr>
      </w:pPr>
      <w:bookmarkStart w:id="5" w:name="_rkumsa8kgnrx" w:colFirst="0" w:colLast="0"/>
      <w:bookmarkEnd w:id="5"/>
      <w:r>
        <w:t>Competencia(s)</w:t>
      </w:r>
    </w:p>
    <w:p w:rsidR="00AE1FFD" w:rsidRDefault="006E5B87">
      <w:pPr>
        <w:spacing w:before="200" w:line="240" w:lineRule="auto"/>
      </w:pPr>
      <w:r w:rsidRPr="006E5B87">
        <w:t xml:space="preserve">Aplica y adapta modelos de despliegue en la nube mediante arquitecturas por capas, </w:t>
      </w:r>
      <w:proofErr w:type="spellStart"/>
      <w:r w:rsidRPr="006E5B87">
        <w:t>microservicios</w:t>
      </w:r>
      <w:proofErr w:type="spellEnd"/>
      <w:r w:rsidRPr="006E5B87">
        <w:t xml:space="preserve"> y plataformas como </w:t>
      </w:r>
      <w:proofErr w:type="spellStart"/>
      <w:r w:rsidRPr="006E5B87">
        <w:t>Docker</w:t>
      </w:r>
      <w:proofErr w:type="spellEnd"/>
      <w:r w:rsidRPr="006E5B87">
        <w:t xml:space="preserve">, </w:t>
      </w:r>
      <w:proofErr w:type="spellStart"/>
      <w:r w:rsidRPr="006E5B87">
        <w:t>Terraform</w:t>
      </w:r>
      <w:proofErr w:type="spellEnd"/>
      <w:r w:rsidRPr="006E5B87">
        <w:t xml:space="preserve"> y </w:t>
      </w:r>
      <w:proofErr w:type="spellStart"/>
      <w:r w:rsidRPr="006E5B87">
        <w:t>Ansible</w:t>
      </w:r>
      <w:proofErr w:type="spellEnd"/>
      <w:r w:rsidRPr="006E5B87">
        <w:t>, optimizando la disponibilidad, escalabilidad y automatización de sistemas distribuidos.</w:t>
      </w:r>
    </w:p>
    <w:p w:rsidR="006E5B87" w:rsidRDefault="006E5B87">
      <w:pPr>
        <w:spacing w:before="200" w:line="240" w:lineRule="auto"/>
      </w:pPr>
    </w:p>
    <w:p w:rsidR="00AE1FFD" w:rsidRDefault="006620FB">
      <w:pPr>
        <w:pStyle w:val="Ttulo2"/>
        <w:numPr>
          <w:ilvl w:val="1"/>
          <w:numId w:val="2"/>
        </w:numPr>
      </w:pPr>
      <w:bookmarkStart w:id="6" w:name="_bzabxbzyp29" w:colFirst="0" w:colLast="0"/>
      <w:bookmarkEnd w:id="6"/>
      <w:r>
        <w:rPr>
          <w:rFonts w:ascii="Arial" w:eastAsia="Arial" w:hAnsi="Arial" w:cs="Arial"/>
        </w:rPr>
        <w:t>Habilidad(es) blandas a formar</w:t>
      </w:r>
    </w:p>
    <w:p w:rsidR="00AE1FFD" w:rsidRDefault="006620FB">
      <w:pPr>
        <w:spacing w:before="240" w:after="240"/>
      </w:pPr>
      <w:r>
        <w:t>La práctica le permitirá desarrollar las siguientes habilidades:</w:t>
      </w:r>
    </w:p>
    <w:p w:rsidR="001336F8" w:rsidRDefault="001336F8" w:rsidP="001336F8">
      <w:pPr>
        <w:pStyle w:val="Prrafodelista"/>
        <w:numPr>
          <w:ilvl w:val="0"/>
          <w:numId w:val="4"/>
        </w:numPr>
        <w:spacing w:before="240" w:after="240"/>
      </w:pPr>
      <w:r>
        <w:rPr>
          <w:rStyle w:val="Textoennegrita"/>
        </w:rPr>
        <w:t>Pensamiento Crítico:</w:t>
      </w:r>
      <w:r>
        <w:br/>
        <w:t xml:space="preserve">Se desarrolla al tomar decisiones sobre la arquitectura del sistema, la separación de responsabilidades entre </w:t>
      </w:r>
      <w:proofErr w:type="spellStart"/>
      <w:r>
        <w:t>microservicios</w:t>
      </w:r>
      <w:proofErr w:type="spellEnd"/>
      <w:r>
        <w:t>, la elección de configuraciones de infraestructura y la forma correcta de automatizar el despliegue.</w:t>
      </w:r>
    </w:p>
    <w:p w:rsidR="001336F8" w:rsidRDefault="001336F8" w:rsidP="001336F8">
      <w:pPr>
        <w:pStyle w:val="Prrafodelista"/>
        <w:spacing w:before="240" w:after="240"/>
      </w:pPr>
    </w:p>
    <w:p w:rsidR="001336F8" w:rsidRDefault="001336F8" w:rsidP="001336F8">
      <w:pPr>
        <w:pStyle w:val="Prrafodelista"/>
        <w:numPr>
          <w:ilvl w:val="0"/>
          <w:numId w:val="4"/>
        </w:numPr>
        <w:spacing w:before="240" w:after="240"/>
      </w:pPr>
      <w:r>
        <w:rPr>
          <w:rStyle w:val="Textoennegrita"/>
        </w:rPr>
        <w:t>Resolución de Problemas:</w:t>
      </w:r>
      <w:r>
        <w:br/>
        <w:t xml:space="preserve">Se fortalece al enfrentar errores durante la </w:t>
      </w:r>
      <w:proofErr w:type="spellStart"/>
      <w:r>
        <w:t>contenerización</w:t>
      </w:r>
      <w:proofErr w:type="spellEnd"/>
      <w:r>
        <w:t xml:space="preserve">, configuración de servicios, conexión entre </w:t>
      </w:r>
      <w:proofErr w:type="spellStart"/>
      <w:r>
        <w:t>microservicios</w:t>
      </w:r>
      <w:proofErr w:type="spellEnd"/>
      <w:r>
        <w:t xml:space="preserve">, aprovisionamiento en la nube o ejecución de </w:t>
      </w:r>
      <w:proofErr w:type="spellStart"/>
      <w:r>
        <w:t>playbooks</w:t>
      </w:r>
      <w:proofErr w:type="spellEnd"/>
      <w:r>
        <w:t>. Los estudiantes deberán analizar las causas, proponer soluciones y validar que el sistema funcione correctamente.</w:t>
      </w:r>
    </w:p>
    <w:p w:rsidR="00AE1FFD" w:rsidRDefault="00AE1FFD">
      <w:pPr>
        <w:spacing w:before="200" w:line="240" w:lineRule="auto"/>
      </w:pPr>
    </w:p>
    <w:p w:rsidR="00AE1FFD" w:rsidRDefault="006620FB">
      <w:pPr>
        <w:pStyle w:val="Ttulo1"/>
        <w:numPr>
          <w:ilvl w:val="0"/>
          <w:numId w:val="2"/>
        </w:numPr>
        <w:spacing w:before="0" w:after="0" w:line="240" w:lineRule="auto"/>
        <w:rPr>
          <w:sz w:val="36"/>
          <w:szCs w:val="36"/>
        </w:rPr>
      </w:pPr>
      <w:bookmarkStart w:id="7" w:name="_t4teql3ldswk" w:colFirst="0" w:colLast="0"/>
      <w:bookmarkEnd w:id="7"/>
      <w:r>
        <w:rPr>
          <w:sz w:val="36"/>
          <w:szCs w:val="36"/>
        </w:rPr>
        <w:t>Resultado del Aprendizaje</w:t>
      </w:r>
    </w:p>
    <w:p w:rsidR="00AE1FFD" w:rsidRDefault="00AE1FFD">
      <w:pPr>
        <w:ind w:left="720"/>
      </w:pPr>
    </w:p>
    <w:p w:rsidR="00AE1FFD" w:rsidRDefault="006620FB">
      <w:pPr>
        <w:pStyle w:val="Ttulo2"/>
        <w:widowControl w:val="0"/>
        <w:numPr>
          <w:ilvl w:val="1"/>
          <w:numId w:val="2"/>
        </w:numPr>
      </w:pPr>
      <w:bookmarkStart w:id="8" w:name="_s7mw4byc8z5j" w:colFirst="0" w:colLast="0"/>
      <w:bookmarkEnd w:id="8"/>
      <w:r>
        <w:rPr>
          <w:rFonts w:ascii="Arial" w:eastAsia="Arial" w:hAnsi="Arial" w:cs="Arial"/>
        </w:rPr>
        <w:t>Objetivo SMART</w:t>
      </w:r>
    </w:p>
    <w:p w:rsidR="00AE1FFD" w:rsidRDefault="006620FB">
      <w:pPr>
        <w:spacing w:before="200" w:line="240" w:lineRule="auto"/>
        <w:rPr>
          <w:color w:val="B7B7B7"/>
        </w:rPr>
      </w:pPr>
      <w:r>
        <w:rPr>
          <w:color w:val="B7B7B7"/>
        </w:rPr>
        <w:t>Define el/los objetivo(s) que se pretende cumplir con el práctica planteada, con un enfoque SMART, toma en consideración que un objetivo SMART, v</w:t>
      </w:r>
      <w:r>
        <w:rPr>
          <w:color w:val="B7B7B7"/>
        </w:rPr>
        <w:t>a enfocado a la habilidad ( y no a tanto a  la teoría)  Ejemplos:  #Link</w:t>
      </w:r>
    </w:p>
    <w:p w:rsidR="00AE1FFD" w:rsidRDefault="00AE1FFD">
      <w:pPr>
        <w:spacing w:before="200" w:line="240" w:lineRule="auto"/>
        <w:rPr>
          <w:color w:val="B7B7B7"/>
        </w:rPr>
      </w:pPr>
    </w:p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05"/>
        <w:gridCol w:w="1806"/>
        <w:gridCol w:w="1806"/>
        <w:gridCol w:w="1806"/>
        <w:gridCol w:w="1806"/>
      </w:tblGrid>
      <w:tr w:rsidR="00AE1FFD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6620FB">
            <w:pPr>
              <w:spacing w:line="240" w:lineRule="auto"/>
              <w:rPr>
                <w:color w:val="B7B7B7"/>
              </w:rPr>
            </w:pPr>
            <w:r>
              <w:rPr>
                <w:b/>
                <w:bCs/>
                <w:sz w:val="20"/>
                <w:szCs w:val="20"/>
              </w:rPr>
              <w:t>Específico (¿Qué?)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6620FB">
            <w:pPr>
              <w:spacing w:line="240" w:lineRule="auto"/>
              <w:rPr>
                <w:color w:val="B7B7B7"/>
              </w:rPr>
            </w:pPr>
            <w:r>
              <w:rPr>
                <w:b/>
                <w:bCs/>
                <w:sz w:val="20"/>
                <w:szCs w:val="20"/>
              </w:rPr>
              <w:t>Medible (¿Cuánto?)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6620FB">
            <w:pPr>
              <w:spacing w:line="240" w:lineRule="auto"/>
              <w:rPr>
                <w:color w:val="B7B7B7"/>
              </w:rPr>
            </w:pPr>
            <w:r>
              <w:rPr>
                <w:b/>
                <w:bCs/>
                <w:sz w:val="20"/>
                <w:szCs w:val="20"/>
              </w:rPr>
              <w:t>Alcanzable (¿Cómo?)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6620FB">
            <w:pPr>
              <w:spacing w:line="240" w:lineRule="auto"/>
              <w:rPr>
                <w:color w:val="B7B7B7"/>
              </w:rPr>
            </w:pPr>
            <w:r>
              <w:rPr>
                <w:b/>
                <w:bCs/>
                <w:sz w:val="20"/>
                <w:szCs w:val="20"/>
              </w:rPr>
              <w:t>Realista (¿Para qué?)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6620FB">
            <w:pPr>
              <w:spacing w:line="240" w:lineRule="auto"/>
              <w:rPr>
                <w:color w:val="B7B7B7"/>
              </w:rPr>
            </w:pPr>
            <w:r>
              <w:rPr>
                <w:b/>
                <w:bCs/>
                <w:sz w:val="20"/>
                <w:szCs w:val="20"/>
              </w:rPr>
              <w:t>A Tiempo (¿Cuándo?)</w:t>
            </w:r>
          </w:p>
        </w:tc>
      </w:tr>
      <w:tr w:rsidR="00AE1FFD"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1336F8" w:rsidP="001336F8">
            <w:pPr>
              <w:widowControl w:val="0"/>
              <w:spacing w:line="240" w:lineRule="auto"/>
              <w:rPr>
                <w:color w:val="B7B7B7"/>
              </w:rPr>
            </w:pPr>
            <w:r w:rsidRPr="001336F8">
              <w:t xml:space="preserve">Desarrollar un sistema funcional </w:t>
            </w:r>
            <w:r w:rsidRPr="001336F8">
              <w:lastRenderedPageBreak/>
              <w:t xml:space="preserve">utilizando </w:t>
            </w:r>
            <w:proofErr w:type="spellStart"/>
            <w:r w:rsidRPr="001336F8">
              <w:t>microservicios</w:t>
            </w:r>
            <w:proofErr w:type="spellEnd"/>
            <w:r w:rsidRPr="001336F8">
              <w:t xml:space="preserve"> y desplegarlo utilizando </w:t>
            </w:r>
            <w:proofErr w:type="spellStart"/>
            <w:r w:rsidRPr="001336F8">
              <w:t>Ansible</w:t>
            </w:r>
            <w:proofErr w:type="spellEnd"/>
            <w:r w:rsidRPr="001336F8">
              <w:t xml:space="preserve"> y </w:t>
            </w:r>
            <w:proofErr w:type="spellStart"/>
            <w:r w:rsidRPr="001336F8">
              <w:t>Terraform</w:t>
            </w:r>
            <w:proofErr w:type="spellEnd"/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1336F8">
            <w:pPr>
              <w:widowControl w:val="0"/>
              <w:spacing w:line="240" w:lineRule="auto"/>
              <w:rPr>
                <w:color w:val="B7B7B7"/>
              </w:rPr>
            </w:pPr>
            <w:r>
              <w:rPr>
                <w:color w:val="000000"/>
              </w:rPr>
              <w:lastRenderedPageBreak/>
              <w:t xml:space="preserve">Lograr el 100% de los requerimientos </w:t>
            </w:r>
            <w:r>
              <w:rPr>
                <w:color w:val="000000"/>
              </w:rPr>
              <w:lastRenderedPageBreak/>
              <w:t>funcionales establecido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1336F8">
            <w:pPr>
              <w:widowControl w:val="0"/>
              <w:spacing w:line="240" w:lineRule="auto"/>
              <w:rPr>
                <w:color w:val="B7B7B7"/>
              </w:rPr>
            </w:pPr>
            <w:r>
              <w:rPr>
                <w:color w:val="000000"/>
              </w:rPr>
              <w:lastRenderedPageBreak/>
              <w:t xml:space="preserve">Utilizar los recursos del curso, </w:t>
            </w:r>
            <w:r>
              <w:rPr>
                <w:color w:val="000000"/>
              </w:rPr>
              <w:lastRenderedPageBreak/>
              <w:t>manuales técnicos y trabajo colaborativo en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Pr="00D85204" w:rsidRDefault="00D85204">
            <w:pPr>
              <w:widowControl w:val="0"/>
              <w:spacing w:line="240" w:lineRule="auto"/>
            </w:pPr>
            <w:r>
              <w:lastRenderedPageBreak/>
              <w:t xml:space="preserve">Fortalecer las competencias </w:t>
            </w:r>
            <w:r w:rsidR="001336F8">
              <w:t xml:space="preserve">de </w:t>
            </w:r>
            <w:r w:rsidR="001336F8">
              <w:lastRenderedPageBreak/>
              <w:t>infraestructura como software</w:t>
            </w:r>
            <w:r>
              <w:t xml:space="preserve"> </w:t>
            </w:r>
          </w:p>
        </w:tc>
        <w:tc>
          <w:tcPr>
            <w:tcW w:w="18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D85204" w:rsidP="00D85204">
            <w:pPr>
              <w:widowControl w:val="0"/>
              <w:spacing w:line="240" w:lineRule="auto"/>
              <w:rPr>
                <w:color w:val="B7B7B7"/>
              </w:rPr>
            </w:pPr>
            <w:r>
              <w:rPr>
                <w:color w:val="000000"/>
              </w:rPr>
              <w:lastRenderedPageBreak/>
              <w:t xml:space="preserve">Completar y entregar la practica </w:t>
            </w:r>
            <w:r>
              <w:rPr>
                <w:color w:val="000000"/>
              </w:rPr>
              <w:t xml:space="preserve">antes </w:t>
            </w:r>
            <w:r>
              <w:rPr>
                <w:color w:val="000000"/>
              </w:rPr>
              <w:lastRenderedPageBreak/>
              <w:t>de la fecha límite establecida</w:t>
            </w:r>
          </w:p>
        </w:tc>
      </w:tr>
    </w:tbl>
    <w:p w:rsidR="00AE1FFD" w:rsidRDefault="00AE1FFD">
      <w:pPr>
        <w:spacing w:before="200" w:line="240" w:lineRule="auto"/>
      </w:pPr>
    </w:p>
    <w:p w:rsidR="00AE1FFD" w:rsidRDefault="006620FB">
      <w:pPr>
        <w:pStyle w:val="Ttulo1"/>
        <w:keepNext w:val="0"/>
        <w:keepLines w:val="0"/>
        <w:numPr>
          <w:ilvl w:val="0"/>
          <w:numId w:val="2"/>
        </w:numPr>
      </w:pPr>
      <w:bookmarkStart w:id="9" w:name="_tyjcwt" w:colFirst="0" w:colLast="0"/>
      <w:bookmarkEnd w:id="9"/>
      <w:r>
        <w:t>Enunciado de la Práctica</w:t>
      </w:r>
    </w:p>
    <w:p w:rsidR="00AE1FFD" w:rsidRDefault="006620FB">
      <w:pPr>
        <w:pStyle w:val="Ttulo2"/>
        <w:ind w:left="0" w:firstLine="0"/>
      </w:pPr>
      <w:bookmarkStart w:id="10" w:name="_5vqnqycet9fd" w:colFirst="0" w:colLast="0"/>
      <w:bookmarkEnd w:id="10"/>
      <w:r>
        <w:t>3.1 Descripción del problema a resolver</w:t>
      </w:r>
    </w:p>
    <w:p w:rsidR="00AE1FFD" w:rsidRDefault="00AE1FFD"/>
    <w:p w:rsidR="00AE1FFD" w:rsidRDefault="006E5B87">
      <w:pPr>
        <w:jc w:val="both"/>
      </w:pPr>
      <w:proofErr w:type="spellStart"/>
      <w:r>
        <w:t>FoodSphere</w:t>
      </w:r>
      <w:proofErr w:type="spellEnd"/>
      <w:r>
        <w:t xml:space="preserve"> es una plataforma web de gestión de restaurantes para operaciones internas de forma </w:t>
      </w:r>
      <w:r>
        <w:t>distribuida y automatizada</w:t>
      </w:r>
      <w:r>
        <w:t xml:space="preserve">. </w:t>
      </w:r>
      <w:r>
        <w:t>Los usuarios administrativos podrán consultar y administrar información relacionada con pedidos</w:t>
      </w:r>
      <w:r>
        <w:t xml:space="preserve"> </w:t>
      </w:r>
      <w:r>
        <w:t>y facturación de las ventas realizadas.</w:t>
      </w:r>
    </w:p>
    <w:p w:rsidR="006E5B87" w:rsidRDefault="006E5B87">
      <w:pPr>
        <w:jc w:val="both"/>
      </w:pPr>
    </w:p>
    <w:p w:rsidR="006E5B87" w:rsidRDefault="006E5B87" w:rsidP="006E5B87">
      <w:pPr>
        <w:jc w:val="both"/>
      </w:pPr>
      <w:r>
        <w:t xml:space="preserve">Para alcanzar este objetivo, se implementará un patrón arquitectónico de </w:t>
      </w:r>
      <w:proofErr w:type="spellStart"/>
      <w:r>
        <w:t>microservicios</w:t>
      </w:r>
      <w:proofErr w:type="spellEnd"/>
      <w:r>
        <w:t>, donde cada servicio tendrá una responsabilidad específica dentro del sistema:</w:t>
      </w:r>
    </w:p>
    <w:p w:rsidR="006E5B87" w:rsidRDefault="006E5B87" w:rsidP="006E5B87">
      <w:pPr>
        <w:jc w:val="both"/>
      </w:pPr>
    </w:p>
    <w:p w:rsidR="006E5B87" w:rsidRDefault="006E5B87" w:rsidP="006E5B87">
      <w:pPr>
        <w:jc w:val="both"/>
      </w:pPr>
      <w:r>
        <w:t xml:space="preserve">● </w:t>
      </w:r>
      <w:proofErr w:type="spellStart"/>
      <w:r>
        <w:t>Microservicio</w:t>
      </w:r>
      <w:proofErr w:type="spellEnd"/>
      <w:r>
        <w:t xml:space="preserve"> de Pedidos: Encargado de gestionar los pedidos realizados por los clientes, incluyendo el registro del pedido, estado, productos solicitados, cantidades y total estimado.</w:t>
      </w:r>
    </w:p>
    <w:p w:rsidR="006E5B87" w:rsidRDefault="006E5B87" w:rsidP="006E5B87">
      <w:pPr>
        <w:jc w:val="both"/>
      </w:pPr>
    </w:p>
    <w:p w:rsidR="00AE1FFD" w:rsidRDefault="006E5B87" w:rsidP="00CD7A8F">
      <w:pPr>
        <w:jc w:val="both"/>
      </w:pPr>
      <w:r>
        <w:t xml:space="preserve">● </w:t>
      </w:r>
      <w:proofErr w:type="spellStart"/>
      <w:r>
        <w:t>Microservicio</w:t>
      </w:r>
      <w:proofErr w:type="spellEnd"/>
      <w:r>
        <w:t xml:space="preserve"> de Facturación: Encargado de generar y consultar facturas asociadas a los pedidos completados, incluyendo datos de</w:t>
      </w:r>
      <w:r>
        <w:t>l cliente, detalle del consumo y t</w:t>
      </w:r>
      <w:r>
        <w:t>otal a pagar.</w:t>
      </w:r>
    </w:p>
    <w:p w:rsidR="00CD7A8F" w:rsidRDefault="00CD7A8F" w:rsidP="00CD7A8F">
      <w:pPr>
        <w:jc w:val="both"/>
      </w:pPr>
    </w:p>
    <w:p w:rsidR="00CD7A8F" w:rsidRDefault="00CD7A8F" w:rsidP="00CD7A8F">
      <w:pPr>
        <w:jc w:val="both"/>
      </w:pPr>
      <w:r>
        <w:t xml:space="preserve">Ambos </w:t>
      </w:r>
      <w:proofErr w:type="spellStart"/>
      <w:r>
        <w:t>microservicios</w:t>
      </w:r>
      <w:proofErr w:type="spellEnd"/>
      <w:r>
        <w:t xml:space="preserve"> simularán el acceso a sus respectivos datos maestros a través de </w:t>
      </w:r>
      <w:proofErr w:type="spellStart"/>
      <w:r>
        <w:t>endpoints</w:t>
      </w:r>
      <w:proofErr w:type="spellEnd"/>
      <w:r>
        <w:t xml:space="preserve"> dedicados.</w:t>
      </w:r>
    </w:p>
    <w:p w:rsidR="00CD7A8F" w:rsidRDefault="00CD7A8F" w:rsidP="00CD7A8F">
      <w:pPr>
        <w:jc w:val="both"/>
      </w:pPr>
    </w:p>
    <w:p w:rsidR="00CD7A8F" w:rsidRDefault="00CD7A8F" w:rsidP="00CD7A8F">
      <w:pPr>
        <w:jc w:val="both"/>
      </w:pPr>
      <w:r>
        <w:t xml:space="preserve">El </w:t>
      </w:r>
      <w:proofErr w:type="spellStart"/>
      <w:r>
        <w:t>Frontend</w:t>
      </w:r>
      <w:proofErr w:type="spellEnd"/>
      <w:r>
        <w:t xml:space="preserve"> de la plataforma consumirá los servicios de ambos </w:t>
      </w:r>
      <w:proofErr w:type="spellStart"/>
      <w:r>
        <w:t>microservicios</w:t>
      </w:r>
      <w:proofErr w:type="spellEnd"/>
      <w:r>
        <w:t xml:space="preserve"> para construir y mostrar el listado completo de servicios médicos. Toda la infraestructura se desplegará de forma totalmente automatizada utilizando </w:t>
      </w:r>
      <w:proofErr w:type="spellStart"/>
      <w:r>
        <w:t>Terraform</w:t>
      </w:r>
      <w:proofErr w:type="spellEnd"/>
      <w:r>
        <w:t xml:space="preserve"> y </w:t>
      </w:r>
      <w:proofErr w:type="spellStart"/>
      <w:r>
        <w:t>Ansible</w:t>
      </w:r>
      <w:proofErr w:type="spellEnd"/>
      <w:r>
        <w:t xml:space="preserve"> en una Plataforma en la Nub</w:t>
      </w:r>
      <w:r>
        <w:t xml:space="preserve">e (AWS o Google Cloud </w:t>
      </w:r>
      <w:proofErr w:type="spellStart"/>
      <w:r>
        <w:t>Platform</w:t>
      </w:r>
      <w:proofErr w:type="spellEnd"/>
      <w:r>
        <w:t>)</w:t>
      </w:r>
    </w:p>
    <w:p w:rsidR="00CD7A8F" w:rsidRDefault="00CD7A8F" w:rsidP="00CD7A8F">
      <w:pPr>
        <w:jc w:val="both"/>
      </w:pPr>
    </w:p>
    <w:p w:rsidR="00CD7A8F" w:rsidRPr="00CD7A8F" w:rsidRDefault="00CD7A8F" w:rsidP="00CD7A8F">
      <w:pPr>
        <w:jc w:val="both"/>
      </w:pPr>
      <w:r w:rsidRPr="00CD7A8F">
        <w:rPr>
          <w:b/>
          <w:bCs/>
          <w:color w:val="000000"/>
        </w:rPr>
        <w:t xml:space="preserve">Requisitos Clave: </w:t>
      </w:r>
      <w:proofErr w:type="spellStart"/>
      <w:r w:rsidRPr="00CD7A8F">
        <w:rPr>
          <w:b/>
          <w:bCs/>
          <w:color w:val="000000"/>
        </w:rPr>
        <w:t>IaC</w:t>
      </w:r>
      <w:proofErr w:type="spellEnd"/>
      <w:r w:rsidRPr="00CD7A8F">
        <w:rPr>
          <w:b/>
          <w:bCs/>
          <w:color w:val="000000"/>
        </w:rPr>
        <w:t xml:space="preserve"> y Despliegue </w:t>
      </w:r>
    </w:p>
    <w:p w:rsidR="00CD7A8F" w:rsidRDefault="00CD7A8F" w:rsidP="00CD7A8F">
      <w:pPr>
        <w:spacing w:before="240" w:after="240"/>
        <w:jc w:val="both"/>
      </w:pPr>
      <w:r w:rsidRPr="00CD7A8F">
        <w:rPr>
          <w:b/>
          <w:bCs/>
        </w:rPr>
        <w:t xml:space="preserve">Infraestructura como Código con </w:t>
      </w:r>
      <w:proofErr w:type="spellStart"/>
      <w:r w:rsidRPr="00CD7A8F">
        <w:rPr>
          <w:b/>
          <w:bCs/>
        </w:rPr>
        <w:t>Terraform</w:t>
      </w:r>
      <w:proofErr w:type="spellEnd"/>
      <w:r w:rsidRPr="00CD7A8F">
        <w:rPr>
          <w:b/>
          <w:bCs/>
        </w:rPr>
        <w:t>:</w:t>
      </w:r>
      <w:r w:rsidRPr="00CD7A8F">
        <w:t xml:space="preserve"> Se utilizará </w:t>
      </w:r>
      <w:proofErr w:type="spellStart"/>
      <w:r w:rsidRPr="00CD7A8F">
        <w:rPr>
          <w:b/>
          <w:bCs/>
        </w:rPr>
        <w:t>Terraform</w:t>
      </w:r>
      <w:proofErr w:type="spellEnd"/>
      <w:r w:rsidRPr="00CD7A8F">
        <w:t xml:space="preserve"> para definir y aprovisionar la infraestructura base. Esto incluye la reserva de </w:t>
      </w:r>
      <w:r w:rsidRPr="00CD7A8F">
        <w:rPr>
          <w:b/>
          <w:bCs/>
        </w:rPr>
        <w:t>direcciones IP públicas estáticas</w:t>
      </w:r>
      <w:r w:rsidRPr="00CD7A8F">
        <w:t xml:space="preserve"> para las máquinas virtuales que alojarán el </w:t>
      </w:r>
      <w:proofErr w:type="spellStart"/>
      <w:r w:rsidRPr="00CD7A8F">
        <w:t>frontend</w:t>
      </w:r>
      <w:proofErr w:type="spellEnd"/>
      <w:r w:rsidRPr="00CD7A8F">
        <w:t xml:space="preserve"> y los dos </w:t>
      </w:r>
      <w:proofErr w:type="spellStart"/>
      <w:r w:rsidRPr="00CD7A8F">
        <w:t>microservicios</w:t>
      </w:r>
      <w:proofErr w:type="spellEnd"/>
      <w:r w:rsidRPr="00CD7A8F">
        <w:t xml:space="preserve">. La asignación estática facilita el acceso y las pruebas consistentes en la nube. Además, </w:t>
      </w:r>
      <w:proofErr w:type="spellStart"/>
      <w:r w:rsidRPr="00CD7A8F">
        <w:t>Terraform</w:t>
      </w:r>
      <w:proofErr w:type="spellEnd"/>
      <w:r w:rsidRPr="00CD7A8F">
        <w:t xml:space="preserve"> se encargará de establecer el modelo de persistencia para cada </w:t>
      </w:r>
      <w:proofErr w:type="spellStart"/>
      <w:r w:rsidRPr="00CD7A8F">
        <w:t>microservicio</w:t>
      </w:r>
      <w:proofErr w:type="spellEnd"/>
      <w:r w:rsidRPr="00CD7A8F">
        <w:t xml:space="preserve"> mediante el aprovisionamiento de bases de datos gestionadas (</w:t>
      </w:r>
      <w:proofErr w:type="spellStart"/>
      <w:r w:rsidRPr="00CD7A8F">
        <w:rPr>
          <w:i/>
          <w:iCs/>
        </w:rPr>
        <w:t>managed</w:t>
      </w:r>
      <w:proofErr w:type="spellEnd"/>
      <w:r w:rsidRPr="00CD7A8F">
        <w:rPr>
          <w:i/>
          <w:iCs/>
        </w:rPr>
        <w:t xml:space="preserve"> </w:t>
      </w:r>
      <w:proofErr w:type="spellStart"/>
      <w:r w:rsidRPr="00CD7A8F">
        <w:rPr>
          <w:i/>
          <w:iCs/>
        </w:rPr>
        <w:t>databases</w:t>
      </w:r>
      <w:proofErr w:type="spellEnd"/>
      <w:r w:rsidRPr="00CD7A8F">
        <w:t>) que sean desacopladas y escalables. Esto asegura que la infraestructura completa (computación y datos) sea reproducible, inmutable y esté definida enteramente como código.</w:t>
      </w:r>
    </w:p>
    <w:p w:rsidR="001336F8" w:rsidRDefault="001336F8" w:rsidP="00CD7A8F">
      <w:pPr>
        <w:spacing w:before="240" w:after="240"/>
        <w:jc w:val="both"/>
      </w:pPr>
    </w:p>
    <w:p w:rsidR="001336F8" w:rsidRDefault="001336F8" w:rsidP="00CD7A8F">
      <w:pPr>
        <w:spacing w:before="240" w:after="240"/>
        <w:jc w:val="both"/>
      </w:pPr>
    </w:p>
    <w:p w:rsidR="001336F8" w:rsidRPr="00CD7A8F" w:rsidRDefault="001336F8" w:rsidP="00CD7A8F">
      <w:pPr>
        <w:spacing w:before="240" w:after="240"/>
        <w:jc w:val="both"/>
      </w:pPr>
    </w:p>
    <w:p w:rsidR="001336F8" w:rsidRDefault="00CD7A8F" w:rsidP="00CD7A8F">
      <w:pPr>
        <w:spacing w:before="240" w:after="240"/>
        <w:jc w:val="both"/>
      </w:pPr>
      <w:proofErr w:type="spellStart"/>
      <w:r w:rsidRPr="00CD7A8F">
        <w:rPr>
          <w:b/>
          <w:bCs/>
        </w:rPr>
        <w:t>Contenerización</w:t>
      </w:r>
      <w:proofErr w:type="spellEnd"/>
      <w:r w:rsidRPr="00CD7A8F">
        <w:rPr>
          <w:b/>
          <w:bCs/>
        </w:rPr>
        <w:t xml:space="preserve"> y Automatización con </w:t>
      </w:r>
      <w:proofErr w:type="spellStart"/>
      <w:r w:rsidRPr="00CD7A8F">
        <w:rPr>
          <w:b/>
          <w:bCs/>
        </w:rPr>
        <w:t>Docker</w:t>
      </w:r>
      <w:proofErr w:type="spellEnd"/>
      <w:r w:rsidRPr="00CD7A8F">
        <w:rPr>
          <w:b/>
          <w:bCs/>
        </w:rPr>
        <w:t xml:space="preserve"> y </w:t>
      </w:r>
      <w:proofErr w:type="spellStart"/>
      <w:r w:rsidRPr="00CD7A8F">
        <w:rPr>
          <w:b/>
          <w:bCs/>
        </w:rPr>
        <w:t>Ansible</w:t>
      </w:r>
      <w:proofErr w:type="spellEnd"/>
      <w:r w:rsidRPr="00CD7A8F">
        <w:rPr>
          <w:b/>
          <w:bCs/>
        </w:rPr>
        <w:t>:</w:t>
      </w:r>
      <w:r w:rsidRPr="00CD7A8F">
        <w:t xml:space="preserve"> Todos los componentes (</w:t>
      </w:r>
      <w:proofErr w:type="spellStart"/>
      <w:r w:rsidRPr="00CD7A8F">
        <w:t>frontend</w:t>
      </w:r>
      <w:proofErr w:type="spellEnd"/>
      <w:r w:rsidRPr="00CD7A8F">
        <w:t xml:space="preserve">, </w:t>
      </w:r>
      <w:proofErr w:type="spellStart"/>
      <w:r w:rsidRPr="00CD7A8F">
        <w:t>Microservicio</w:t>
      </w:r>
      <w:proofErr w:type="spellEnd"/>
      <w:r w:rsidRPr="00CD7A8F">
        <w:t xml:space="preserve"> de Productos y </w:t>
      </w:r>
      <w:proofErr w:type="spellStart"/>
      <w:r w:rsidRPr="00CD7A8F">
        <w:t>Microservicio</w:t>
      </w:r>
      <w:proofErr w:type="spellEnd"/>
      <w:r w:rsidRPr="00CD7A8F">
        <w:t xml:space="preserve"> de Categorías) deberán ser </w:t>
      </w:r>
      <w:proofErr w:type="spellStart"/>
      <w:r w:rsidRPr="00CD7A8F">
        <w:rPr>
          <w:b/>
          <w:bCs/>
        </w:rPr>
        <w:t>contenedorizados</w:t>
      </w:r>
      <w:proofErr w:type="spellEnd"/>
      <w:r w:rsidRPr="00CD7A8F">
        <w:t xml:space="preserve"> usando </w:t>
      </w:r>
      <w:proofErr w:type="spellStart"/>
      <w:r w:rsidRPr="00CD7A8F">
        <w:rPr>
          <w:b/>
          <w:bCs/>
        </w:rPr>
        <w:t>Docker</w:t>
      </w:r>
      <w:proofErr w:type="spellEnd"/>
      <w:r w:rsidRPr="00CD7A8F">
        <w:t>.</w:t>
      </w:r>
      <w:bookmarkStart w:id="11" w:name="_GoBack"/>
      <w:bookmarkEnd w:id="11"/>
    </w:p>
    <w:p w:rsidR="00AE1FFD" w:rsidRPr="00CD7A8F" w:rsidRDefault="00CD7A8F" w:rsidP="00CD7A8F">
      <w:pPr>
        <w:spacing w:before="240" w:after="240"/>
        <w:jc w:val="both"/>
      </w:pPr>
      <w:r w:rsidRPr="00CD7A8F">
        <w:t xml:space="preserve">Se empleará </w:t>
      </w:r>
      <w:proofErr w:type="spellStart"/>
      <w:r w:rsidRPr="00CD7A8F">
        <w:rPr>
          <w:b/>
          <w:bCs/>
        </w:rPr>
        <w:t>Ansible</w:t>
      </w:r>
      <w:proofErr w:type="spellEnd"/>
      <w:r w:rsidRPr="00CD7A8F">
        <w:t xml:space="preserve"> para automatizar la etapa de configuración (</w:t>
      </w:r>
      <w:proofErr w:type="spellStart"/>
      <w:r w:rsidRPr="00CD7A8F">
        <w:rPr>
          <w:i/>
          <w:iCs/>
        </w:rPr>
        <w:t>provisioning</w:t>
      </w:r>
      <w:proofErr w:type="spellEnd"/>
      <w:r w:rsidRPr="00CD7A8F">
        <w:t xml:space="preserve"> post-creación) y el despliegue final. Esta automatización no solo incluirá la instalación de </w:t>
      </w:r>
      <w:proofErr w:type="spellStart"/>
      <w:r w:rsidRPr="00CD7A8F">
        <w:t>Docker</w:t>
      </w:r>
      <w:proofErr w:type="spellEnd"/>
      <w:r w:rsidRPr="00CD7A8F">
        <w:t xml:space="preserve"> </w:t>
      </w:r>
      <w:proofErr w:type="spellStart"/>
      <w:r w:rsidRPr="00CD7A8F">
        <w:t>Engine</w:t>
      </w:r>
      <w:proofErr w:type="spellEnd"/>
      <w:r w:rsidRPr="00CD7A8F">
        <w:t xml:space="preserve">, sino también la </w:t>
      </w:r>
      <w:r w:rsidRPr="00CD7A8F">
        <w:rPr>
          <w:b/>
          <w:bCs/>
        </w:rPr>
        <w:t>configuración del sistema operativo</w:t>
      </w:r>
      <w:r w:rsidRPr="00CD7A8F">
        <w:t xml:space="preserve"> de las máquinas virtuales. </w:t>
      </w:r>
      <w:proofErr w:type="spellStart"/>
      <w:r w:rsidRPr="00CD7A8F">
        <w:t>Ansible</w:t>
      </w:r>
      <w:proofErr w:type="spellEnd"/>
      <w:r w:rsidRPr="00CD7A8F">
        <w:t xml:space="preserve"> será el responsable de lanzar los contenedores con las </w:t>
      </w:r>
      <w:r w:rsidRPr="00CD7A8F">
        <w:rPr>
          <w:b/>
          <w:bCs/>
        </w:rPr>
        <w:t>configuraciones de red y seguridad adecuadas</w:t>
      </w:r>
      <w:r w:rsidRPr="00CD7A8F">
        <w:t xml:space="preserve">, lo cual es crucial para su correcta integración tanto con el </w:t>
      </w:r>
      <w:r w:rsidRPr="00CD7A8F">
        <w:rPr>
          <w:b/>
          <w:bCs/>
        </w:rPr>
        <w:t>Balanceador de Carga</w:t>
      </w:r>
      <w:r w:rsidRPr="00CD7A8F">
        <w:t xml:space="preserve"> (para el tráfico entrante) como con las </w:t>
      </w:r>
      <w:r w:rsidRPr="00CD7A8F">
        <w:rPr>
          <w:b/>
          <w:bCs/>
        </w:rPr>
        <w:t>bases de datos gestionadas</w:t>
      </w:r>
      <w:r w:rsidRPr="00CD7A8F">
        <w:t xml:space="preserve"> (para la persistencia). Este proceso asegura que la arquitectura sea completamente portable y se pueda recrear de forma idéntica en cualquier entorno.</w:t>
      </w:r>
    </w:p>
    <w:p w:rsidR="00CD7A8F" w:rsidRDefault="00CD7A8F" w:rsidP="00CD7A8F">
      <w:pPr>
        <w:spacing w:before="240" w:after="240"/>
        <w:rPr>
          <w:rFonts w:ascii="Proxima Nova" w:eastAsia="Proxima Nova" w:hAnsi="Proxima Nova" w:cs="Proxima Nova"/>
          <w:color w:val="BF9000"/>
          <w:sz w:val="28"/>
          <w:szCs w:val="28"/>
        </w:rPr>
      </w:pPr>
      <w:r>
        <w:rPr>
          <w:rFonts w:ascii="Proxima Nova" w:eastAsia="Proxima Nova" w:hAnsi="Proxima Nova" w:cs="Proxima Nova"/>
          <w:color w:val="BF9000"/>
          <w:sz w:val="28"/>
          <w:szCs w:val="28"/>
        </w:rPr>
        <w:t>3.3 Documentación</w:t>
      </w:r>
    </w:p>
    <w:p w:rsidR="00CD7A8F" w:rsidRDefault="006620FB" w:rsidP="00CD7A8F">
      <w:pPr>
        <w:spacing w:before="240" w:after="240"/>
      </w:pPr>
      <w:r>
        <w:rPr>
          <w:b/>
          <w:bCs/>
        </w:rPr>
        <w:br/>
      </w:r>
      <w:r w:rsidR="00CD7A8F">
        <w:t xml:space="preserve">1. </w:t>
      </w:r>
      <w:r w:rsidR="00CD7A8F">
        <w:t xml:space="preserve">Diagrama de Arquitectura de Despliegue: Un diagrama que muestre la interacción entre el </w:t>
      </w:r>
      <w:proofErr w:type="spellStart"/>
      <w:r w:rsidR="00CD7A8F">
        <w:t>frontend</w:t>
      </w:r>
      <w:proofErr w:type="spellEnd"/>
      <w:r w:rsidR="00CD7A8F">
        <w:t xml:space="preserve">, los dos </w:t>
      </w:r>
      <w:proofErr w:type="spellStart"/>
      <w:r w:rsidR="00CD7A8F">
        <w:t>microservicios</w:t>
      </w:r>
      <w:proofErr w:type="spellEnd"/>
      <w:r w:rsidR="00CD7A8F">
        <w:t xml:space="preserve"> y la forma en que </w:t>
      </w:r>
      <w:proofErr w:type="spellStart"/>
      <w:r w:rsidR="00CD7A8F">
        <w:t>Terraform</w:t>
      </w:r>
      <w:proofErr w:type="spellEnd"/>
      <w:r w:rsidR="00CD7A8F">
        <w:t>/</w:t>
      </w:r>
      <w:proofErr w:type="spellStart"/>
      <w:r w:rsidR="00CD7A8F">
        <w:t>Ansible</w:t>
      </w:r>
      <w:proofErr w:type="spellEnd"/>
      <w:r w:rsidR="00CD7A8F">
        <w:t xml:space="preserve"> gestionan el despliegue en la nube.</w:t>
      </w:r>
    </w:p>
    <w:p w:rsidR="00AE1FFD" w:rsidRDefault="00CD7A8F" w:rsidP="00CD7A8F">
      <w:pPr>
        <w:spacing w:before="240" w:after="240"/>
      </w:pPr>
      <w:r>
        <w:t xml:space="preserve">2. </w:t>
      </w:r>
      <w:r>
        <w:t>Manual de usuario</w:t>
      </w:r>
      <w:r>
        <w:t>: Un</w:t>
      </w:r>
      <w:r>
        <w:t xml:space="preserve"> documento que detalle los pasos para interactuar con la plataforma web (</w:t>
      </w:r>
      <w:proofErr w:type="spellStart"/>
      <w:r>
        <w:t>frontend</w:t>
      </w:r>
      <w:proofErr w:type="spellEnd"/>
      <w:r>
        <w:t>). Debe incluir instrucciones claras sobre cómo visualizar el listado de servicios, cómo navegar entre especialidades y cómo consultar los detalles de los servicios, dirigido al usuario final.</w:t>
      </w:r>
    </w:p>
    <w:p w:rsidR="00CD7A8F" w:rsidRPr="00CD7A8F" w:rsidRDefault="00CD7A8F" w:rsidP="00CD7A8F">
      <w:pPr>
        <w:spacing w:before="240" w:after="240"/>
      </w:pPr>
    </w:p>
    <w:p w:rsidR="00AE1FFD" w:rsidRDefault="006620FB">
      <w:pPr>
        <w:pStyle w:val="Ttulo2"/>
        <w:numPr>
          <w:ilvl w:val="0"/>
          <w:numId w:val="2"/>
        </w:numPr>
        <w:spacing w:before="240" w:after="240" w:line="276" w:lineRule="auto"/>
        <w:rPr>
          <w:rFonts w:ascii="Arial" w:eastAsia="Arial" w:hAnsi="Arial" w:cs="Arial"/>
          <w:color w:val="039BE5"/>
          <w:sz w:val="40"/>
          <w:szCs w:val="40"/>
        </w:rPr>
      </w:pPr>
      <w:bookmarkStart w:id="12" w:name="_8kvgyw4k85vw" w:colFirst="0" w:colLast="0"/>
      <w:bookmarkEnd w:id="12"/>
      <w:r>
        <w:rPr>
          <w:rFonts w:ascii="Arial" w:eastAsia="Arial" w:hAnsi="Arial" w:cs="Arial"/>
          <w:color w:val="039BE5"/>
          <w:sz w:val="40"/>
          <w:szCs w:val="40"/>
        </w:rPr>
        <w:t>Entregables</w:t>
      </w:r>
    </w:p>
    <w:p w:rsidR="00AE1FFD" w:rsidRDefault="006620FB">
      <w:pPr>
        <w:spacing w:before="240" w:after="240"/>
      </w:pPr>
      <w:r>
        <w:t>Describe los productos concretos que se espera que los estudiantes entreguen al finalizar la práctica. Pueden ser prototipos, informes técnicos, documentación, etc.</w:t>
      </w:r>
    </w:p>
    <w:p w:rsidR="00AE1FFD" w:rsidRDefault="00AE1FFD">
      <w:pPr>
        <w:spacing w:before="240" w:after="240"/>
      </w:pPr>
    </w:p>
    <w:tbl>
      <w:tblPr>
        <w:tblStyle w:val="a1"/>
        <w:tblW w:w="902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44"/>
        <w:gridCol w:w="6781"/>
      </w:tblGrid>
      <w:tr w:rsidR="00AE1FFD">
        <w:trPr>
          <w:trHeight w:val="380"/>
        </w:trPr>
        <w:tc>
          <w:tcPr>
            <w:tcW w:w="22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E1FFD" w:rsidRDefault="006620FB">
            <w:pPr>
              <w:spacing w:befor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</w:t>
            </w:r>
          </w:p>
        </w:tc>
        <w:tc>
          <w:tcPr>
            <w:tcW w:w="6781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E1FFD" w:rsidRDefault="006620FB">
            <w:pPr>
              <w:spacing w:before="24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</w:tr>
      <w:tr w:rsidR="00AE1FFD">
        <w:trPr>
          <w:trHeight w:val="1040"/>
        </w:trPr>
        <w:tc>
          <w:tcPr>
            <w:tcW w:w="224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E1FFD" w:rsidRPr="00CD7A8F" w:rsidRDefault="00CD7A8F">
            <w:pPr>
              <w:spacing w:before="240"/>
              <w:rPr>
                <w:bCs/>
              </w:rPr>
            </w:pPr>
            <w:r w:rsidRPr="00CD7A8F">
              <w:rPr>
                <w:bCs/>
              </w:rPr>
              <w:t xml:space="preserve">Link a repositorio privado en </w:t>
            </w:r>
            <w:proofErr w:type="spellStart"/>
            <w:r w:rsidRPr="00CD7A8F">
              <w:rPr>
                <w:bCs/>
              </w:rPr>
              <w:t>github</w:t>
            </w:r>
            <w:proofErr w:type="spellEnd"/>
            <w:r w:rsidRPr="00CD7A8F">
              <w:rPr>
                <w:bCs/>
              </w:rPr>
              <w:t xml:space="preserve"> a través UEDI. Utilizar el formato</w:t>
            </w:r>
          </w:p>
        </w:tc>
        <w:tc>
          <w:tcPr>
            <w:tcW w:w="67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E1FFD" w:rsidRDefault="00CD7A8F">
            <w:pPr>
              <w:spacing w:before="240"/>
            </w:pPr>
            <w:r>
              <w:t>AYD2_&lt;SECCION&gt;_2S2026_PRACTICA2</w:t>
            </w:r>
            <w:r w:rsidRPr="00CD7A8F">
              <w:t>_G&lt;</w:t>
            </w:r>
            <w:r>
              <w:t>#&gt; (</w:t>
            </w:r>
            <w:proofErr w:type="spellStart"/>
            <w:r>
              <w:t>eg</w:t>
            </w:r>
            <w:proofErr w:type="spellEnd"/>
            <w:r>
              <w:t>., AYD2_A_2S2026_PRACTICA2</w:t>
            </w:r>
            <w:r w:rsidRPr="00CD7A8F">
              <w:t>_G4)</w:t>
            </w:r>
          </w:p>
        </w:tc>
      </w:tr>
      <w:tr w:rsidR="00AE1FFD">
        <w:trPr>
          <w:trHeight w:val="770"/>
        </w:trPr>
        <w:tc>
          <w:tcPr>
            <w:tcW w:w="2244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E1FFD" w:rsidRPr="00CD7A8F" w:rsidRDefault="00CD7A8F">
            <w:pPr>
              <w:spacing w:before="240"/>
              <w:rPr>
                <w:bCs/>
              </w:rPr>
            </w:pPr>
            <w:r w:rsidRPr="00CD7A8F">
              <w:rPr>
                <w:bCs/>
              </w:rPr>
              <w:t>Documentación</w:t>
            </w:r>
          </w:p>
        </w:tc>
        <w:tc>
          <w:tcPr>
            <w:tcW w:w="6781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E1FFD" w:rsidRDefault="00CD7A8F">
            <w:pPr>
              <w:spacing w:before="240"/>
            </w:pPr>
            <w:r>
              <w:t>Diagrama de arquitectura de despliegue y manual de usuario.</w:t>
            </w:r>
          </w:p>
        </w:tc>
      </w:tr>
    </w:tbl>
    <w:p w:rsidR="00AE1FFD" w:rsidRDefault="00AE1FFD">
      <w:pPr>
        <w:spacing w:before="240" w:after="240"/>
        <w:rPr>
          <w:b/>
          <w:bCs/>
        </w:rPr>
      </w:pPr>
    </w:p>
    <w:p w:rsidR="00CD7A8F" w:rsidRDefault="00CD7A8F">
      <w:pPr>
        <w:spacing w:before="240" w:after="240"/>
        <w:rPr>
          <w:b/>
          <w:bCs/>
        </w:rPr>
      </w:pPr>
    </w:p>
    <w:p w:rsidR="001336F8" w:rsidRDefault="001336F8" w:rsidP="001336F8">
      <w:pPr>
        <w:pStyle w:val="Ttulo1"/>
        <w:ind w:left="720"/>
      </w:pPr>
      <w:bookmarkStart w:id="13" w:name="_n5wc3zfjfant" w:colFirst="0" w:colLast="0"/>
      <w:bookmarkEnd w:id="13"/>
    </w:p>
    <w:p w:rsidR="00AE1FFD" w:rsidRDefault="006620FB">
      <w:pPr>
        <w:pStyle w:val="Ttulo1"/>
        <w:numPr>
          <w:ilvl w:val="0"/>
          <w:numId w:val="2"/>
        </w:numPr>
      </w:pPr>
      <w:r>
        <w:t>Material de apoyo</w:t>
      </w:r>
    </w:p>
    <w:p w:rsidR="00AE1FFD" w:rsidRDefault="006620FB">
      <w:pPr>
        <w:jc w:val="both"/>
      </w:pPr>
      <w:r>
        <w:t xml:space="preserve">Colocar material de apoyo que el estudiante puede consultar para la elaboración de la práctica. Incluye </w:t>
      </w:r>
      <w:proofErr w:type="gramStart"/>
      <w:r>
        <w:t>links ,</w:t>
      </w:r>
      <w:proofErr w:type="gramEnd"/>
      <w:r>
        <w:t xml:space="preserve"> libros , videos. Todo lo que pueda apoyar al estudiante a lograr el desarrollo de la práctica.</w:t>
      </w:r>
    </w:p>
    <w:p w:rsidR="00AE1FFD" w:rsidRDefault="00AE1FFD">
      <w:pPr>
        <w:spacing w:before="240" w:after="240"/>
      </w:pPr>
    </w:p>
    <w:p w:rsidR="00AE1FFD" w:rsidRDefault="00D85204" w:rsidP="00D85204">
      <w:pPr>
        <w:numPr>
          <w:ilvl w:val="0"/>
          <w:numId w:val="3"/>
        </w:numPr>
      </w:pPr>
      <w:r w:rsidRPr="00D85204">
        <w:t>https://youtu.be/Z94DYoF5ufg?si=VifIcAK4GPnSZrh-</w:t>
      </w:r>
      <w:r w:rsidR="006620FB">
        <w:br/>
      </w:r>
    </w:p>
    <w:p w:rsidR="00AE1FFD" w:rsidRDefault="00D85204" w:rsidP="00D85204">
      <w:pPr>
        <w:numPr>
          <w:ilvl w:val="0"/>
          <w:numId w:val="3"/>
        </w:numPr>
      </w:pPr>
      <w:r w:rsidRPr="00D85204">
        <w:t>https://youtu.be/NqHqhlEdtX4?si=WTuDBfgxfzs7tk3u</w:t>
      </w:r>
      <w:r w:rsidR="006620FB">
        <w:br/>
      </w:r>
    </w:p>
    <w:p w:rsidR="00AE1FFD" w:rsidRDefault="00AE1FFD"/>
    <w:p w:rsidR="00AE1FFD" w:rsidRDefault="00AE1FFD"/>
    <w:p w:rsidR="00AE1FFD" w:rsidRDefault="006620FB">
      <w:pPr>
        <w:pStyle w:val="Ttulo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bookmarkStart w:id="14" w:name="_qxbpq8v8w2j4" w:colFirst="0" w:colLast="0"/>
      <w:bookmarkEnd w:id="14"/>
      <w:r>
        <w:t>Recursos y herramientas a utilizar</w:t>
      </w:r>
    </w:p>
    <w:p w:rsidR="00AE1FFD" w:rsidRDefault="006620FB">
      <w:r>
        <w:t>Listado de materiales que los estudiantes deberán usar o investigar:</w:t>
      </w:r>
    </w:p>
    <w:p w:rsidR="00AE1FFD" w:rsidRDefault="006620FB">
      <w:pPr>
        <w:numPr>
          <w:ilvl w:val="0"/>
          <w:numId w:val="1"/>
        </w:numPr>
        <w:spacing w:before="240"/>
      </w:pPr>
      <w:r>
        <w:rPr>
          <w:b/>
          <w:bCs/>
        </w:rPr>
        <w:t>Software/Hardware:</w:t>
      </w:r>
      <w:r w:rsidR="00D85204">
        <w:rPr>
          <w:b/>
          <w:bCs/>
        </w:rPr>
        <w:t xml:space="preserve"> Libre</w:t>
      </w:r>
      <w:r>
        <w:br/>
      </w:r>
    </w:p>
    <w:p w:rsidR="00AE1FFD" w:rsidRDefault="006620FB">
      <w:pPr>
        <w:numPr>
          <w:ilvl w:val="0"/>
          <w:numId w:val="1"/>
        </w:numPr>
      </w:pPr>
      <w:r>
        <w:rPr>
          <w:b/>
          <w:bCs/>
        </w:rPr>
        <w:t>Plataformas:</w:t>
      </w:r>
      <w:r>
        <w:t xml:space="preserve"> </w:t>
      </w:r>
      <w:proofErr w:type="spellStart"/>
      <w:r>
        <w:t>GitHub</w:t>
      </w:r>
      <w:proofErr w:type="spellEnd"/>
      <w:r>
        <w:t xml:space="preserve"> (para repositorio), UEDI (para entrega).</w:t>
      </w:r>
      <w:r>
        <w:br/>
      </w:r>
    </w:p>
    <w:p w:rsidR="00AE1FFD" w:rsidRDefault="006620FB">
      <w:pPr>
        <w:numPr>
          <w:ilvl w:val="0"/>
          <w:numId w:val="1"/>
        </w:numPr>
        <w:spacing w:after="240"/>
      </w:pPr>
      <w:r>
        <w:rPr>
          <w:b/>
          <w:bCs/>
        </w:rPr>
        <w:t>Lecturas recomendadas:</w:t>
      </w:r>
      <w:r>
        <w:t xml:space="preserve"> Manuales, lecturas.</w:t>
      </w:r>
    </w:p>
    <w:p w:rsidR="00AE1FFD" w:rsidRDefault="00AE1FFD">
      <w:pPr>
        <w:spacing w:before="240" w:after="240"/>
      </w:pPr>
    </w:p>
    <w:p w:rsidR="00AE1FFD" w:rsidRDefault="00AE1FFD">
      <w:pPr>
        <w:spacing w:before="240" w:after="240"/>
        <w:ind w:left="720"/>
        <w:jc w:val="center"/>
      </w:pPr>
    </w:p>
    <w:p w:rsidR="00AE1FFD" w:rsidRDefault="006620FB">
      <w:pPr>
        <w:pStyle w:val="Ttulo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bookmarkStart w:id="15" w:name="_2snc7kip37vb" w:colFirst="0" w:colLast="0"/>
      <w:bookmarkEnd w:id="15"/>
      <w:r>
        <w:t>Cronograma</w:t>
      </w:r>
    </w:p>
    <w:p w:rsidR="00AE1FFD" w:rsidRDefault="006620FB">
      <w:pPr>
        <w:spacing w:before="240" w:after="240"/>
        <w:jc w:val="both"/>
      </w:pPr>
      <w:r>
        <w:t xml:space="preserve">El cronograma </w:t>
      </w:r>
      <w:r>
        <w:t xml:space="preserve">describe las etapas clave de la práctica, los plazos estimados para cada una, y el proceso de asignación, elaboración y calificación de las tareas. Los estudiantes deberán seguir este plan para asegurar que </w:t>
      </w:r>
      <w:proofErr w:type="gramStart"/>
      <w:r>
        <w:t>el</w:t>
      </w:r>
      <w:proofErr w:type="gramEnd"/>
      <w:r>
        <w:t xml:space="preserve"> práctica avance de manera organizada y cumpla </w:t>
      </w:r>
      <w:r>
        <w:t>con los plazos establecidos. Cada fase incluye la asignación de tareas, el tiempo estimado para su elaboración, y el momento de su calificación. NO UTILIZAR SEMANAS, UTILIZAR FECHAS EXACTAS si es posible.</w:t>
      </w:r>
    </w:p>
    <w:tbl>
      <w:tblPr>
        <w:tblStyle w:val="a2"/>
        <w:tblW w:w="9028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10"/>
        <w:gridCol w:w="3009"/>
        <w:gridCol w:w="3009"/>
      </w:tblGrid>
      <w:tr w:rsidR="00AE1FFD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6620FB">
            <w:pPr>
              <w:widowControl w:val="0"/>
              <w:spacing w:line="240" w:lineRule="auto"/>
            </w:pPr>
            <w:r>
              <w:t>Tipo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6620FB">
            <w:pPr>
              <w:widowControl w:val="0"/>
              <w:spacing w:line="240" w:lineRule="auto"/>
            </w:pPr>
            <w:r>
              <w:t>Fecha Inicio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6620FB">
            <w:pPr>
              <w:widowControl w:val="0"/>
              <w:spacing w:line="240" w:lineRule="auto"/>
            </w:pPr>
            <w:r>
              <w:t>Fecha Fin</w:t>
            </w:r>
          </w:p>
        </w:tc>
      </w:tr>
      <w:tr w:rsidR="00AE1FFD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6620FB">
            <w:pPr>
              <w:widowControl w:val="0"/>
              <w:spacing w:line="240" w:lineRule="auto"/>
            </w:pPr>
            <w:r>
              <w:t>Asignación de Práctica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AE1FFD">
            <w:pPr>
              <w:widowControl w:val="0"/>
              <w:spacing w:line="240" w:lineRule="auto"/>
            </w:pP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AE1FFD">
            <w:pPr>
              <w:widowControl w:val="0"/>
              <w:spacing w:line="240" w:lineRule="auto"/>
            </w:pPr>
          </w:p>
        </w:tc>
      </w:tr>
      <w:tr w:rsidR="00AE1FFD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6620FB">
            <w:pPr>
              <w:widowControl w:val="0"/>
              <w:spacing w:line="240" w:lineRule="auto"/>
            </w:pPr>
            <w:r>
              <w:lastRenderedPageBreak/>
              <w:t>Elaboración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AE1FFD">
            <w:pPr>
              <w:widowControl w:val="0"/>
              <w:spacing w:line="240" w:lineRule="auto"/>
            </w:pP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AE1FFD">
            <w:pPr>
              <w:widowControl w:val="0"/>
              <w:spacing w:line="240" w:lineRule="auto"/>
            </w:pPr>
          </w:p>
        </w:tc>
      </w:tr>
      <w:tr w:rsidR="00AE1FFD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6620FB">
            <w:pPr>
              <w:widowControl w:val="0"/>
              <w:spacing w:line="240" w:lineRule="auto"/>
            </w:pPr>
            <w:r>
              <w:t>Calificación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AE1FFD">
            <w:pPr>
              <w:widowControl w:val="0"/>
              <w:spacing w:line="240" w:lineRule="auto"/>
            </w:pP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AE1FFD">
            <w:pPr>
              <w:widowControl w:val="0"/>
              <w:spacing w:line="240" w:lineRule="auto"/>
            </w:pPr>
          </w:p>
        </w:tc>
      </w:tr>
    </w:tbl>
    <w:p w:rsidR="00CC5EFF" w:rsidRDefault="00CC5EFF" w:rsidP="00CC5EFF">
      <w:pPr>
        <w:pStyle w:val="Ttulo1"/>
        <w:pBdr>
          <w:top w:val="nil"/>
          <w:left w:val="nil"/>
          <w:bottom w:val="nil"/>
          <w:right w:val="nil"/>
          <w:between w:val="nil"/>
        </w:pBdr>
        <w:ind w:left="720"/>
      </w:pPr>
      <w:bookmarkStart w:id="16" w:name="_p62485xkcvek" w:colFirst="0" w:colLast="0"/>
      <w:bookmarkEnd w:id="16"/>
    </w:p>
    <w:p w:rsidR="00AE1FFD" w:rsidRDefault="006620FB">
      <w:pPr>
        <w:pStyle w:val="Ttulo1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t>Rúbrica de Calificación</w:t>
      </w:r>
    </w:p>
    <w:p w:rsidR="00AE1FFD" w:rsidRDefault="006620FB">
      <w:pPr>
        <w:pStyle w:val="Ttulo2"/>
        <w:keepNext w:val="0"/>
        <w:keepLines w:val="0"/>
        <w:spacing w:before="240" w:after="40" w:line="276" w:lineRule="auto"/>
        <w:ind w:left="0" w:firstLine="0"/>
      </w:pPr>
      <w:bookmarkStart w:id="17" w:name="_5kky6w5aq6lt" w:colFirst="0" w:colLast="0"/>
      <w:bookmarkEnd w:id="17"/>
      <w:r>
        <w:t>8.1 Requisitos para optar a la calificación</w:t>
      </w:r>
    </w:p>
    <w:p w:rsidR="00AE1FFD" w:rsidRDefault="006620FB">
      <w:pPr>
        <w:spacing w:before="240" w:after="240"/>
        <w:rPr>
          <w:b/>
          <w:bCs/>
        </w:rPr>
      </w:pPr>
      <w:r>
        <w:t>Antes de la evaluación de la práctica, los estudiantes deben cumplir con los requisitos que se indiquen en esta sección.</w:t>
      </w:r>
    </w:p>
    <w:tbl>
      <w:tblPr>
        <w:tblStyle w:val="a4"/>
        <w:tblW w:w="88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35"/>
        <w:gridCol w:w="5415"/>
        <w:gridCol w:w="1485"/>
      </w:tblGrid>
      <w:tr w:rsidR="00AE1FFD">
        <w:trPr>
          <w:trHeight w:val="285"/>
        </w:trPr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E1FFD" w:rsidRDefault="006620FB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Tema</w:t>
            </w:r>
          </w:p>
        </w:tc>
        <w:tc>
          <w:tcPr>
            <w:tcW w:w="541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E1FFD" w:rsidRDefault="006620FB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148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E1FFD" w:rsidRDefault="006620FB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Cumple (Sí/No)</w:t>
            </w:r>
          </w:p>
        </w:tc>
      </w:tr>
      <w:tr w:rsidR="00AE1FFD">
        <w:trPr>
          <w:trHeight w:val="1095"/>
        </w:trPr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E1FFD" w:rsidRDefault="00CC5EFF">
            <w:pPr>
              <w:spacing w:before="240"/>
            </w:pPr>
            <w:r>
              <w:t>Documentación</w:t>
            </w:r>
          </w:p>
        </w:tc>
        <w:tc>
          <w:tcPr>
            <w:tcW w:w="541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E1FFD" w:rsidRDefault="00CC5EFF">
            <w:pPr>
              <w:spacing w:before="240"/>
            </w:pPr>
            <w:r>
              <w:t>Documentación con las instrucciones de despliegue y ejecución.</w:t>
            </w:r>
          </w:p>
        </w:tc>
        <w:tc>
          <w:tcPr>
            <w:tcW w:w="14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E1FFD" w:rsidRDefault="006620FB">
            <w:pPr>
              <w:spacing w:before="240"/>
            </w:pPr>
            <w:r>
              <w:t xml:space="preserve"> </w:t>
            </w:r>
          </w:p>
        </w:tc>
      </w:tr>
      <w:tr w:rsidR="00CC5EFF">
        <w:trPr>
          <w:trHeight w:val="1095"/>
        </w:trPr>
        <w:tc>
          <w:tcPr>
            <w:tcW w:w="19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EFF" w:rsidRDefault="00CC5EFF">
            <w:pPr>
              <w:spacing w:before="240"/>
            </w:pPr>
            <w:r>
              <w:t>Repositorio</w:t>
            </w:r>
          </w:p>
        </w:tc>
        <w:tc>
          <w:tcPr>
            <w:tcW w:w="541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EFF" w:rsidRDefault="00CC5EFF">
            <w:pPr>
              <w:spacing w:before="240"/>
            </w:pPr>
            <w:r w:rsidRPr="00CC5EFF">
              <w:t xml:space="preserve">El enlace al repositorio es público o accesible y contiene el historial de </w:t>
            </w:r>
            <w:proofErr w:type="spellStart"/>
            <w:r w:rsidRPr="00CC5EFF">
              <w:t>commits</w:t>
            </w:r>
            <w:proofErr w:type="spellEnd"/>
          </w:p>
        </w:tc>
        <w:tc>
          <w:tcPr>
            <w:tcW w:w="148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CC5EFF" w:rsidRDefault="00CC5EFF">
            <w:pPr>
              <w:spacing w:before="240"/>
            </w:pPr>
          </w:p>
        </w:tc>
      </w:tr>
    </w:tbl>
    <w:p w:rsidR="00AE1FFD" w:rsidRDefault="006620FB">
      <w:r>
        <w:t>L</w:t>
      </w:r>
      <w:r>
        <w:t xml:space="preserve">a evaluación de la práctica se realizará en función de varios criterios clave, teniendo en cuenta tanto los aspectos técnicos como las habilidades blandas demostradas a lo largo del desarrollo. </w:t>
      </w:r>
    </w:p>
    <w:p w:rsidR="00AE1FFD" w:rsidRDefault="00AE1FFD"/>
    <w:p w:rsidR="00AE1FFD" w:rsidRDefault="006620FB">
      <w:pPr>
        <w:pStyle w:val="Ttulo2"/>
        <w:keepNext w:val="0"/>
        <w:keepLines w:val="0"/>
        <w:spacing w:line="276" w:lineRule="auto"/>
        <w:ind w:left="0" w:firstLine="0"/>
      </w:pPr>
      <w:bookmarkStart w:id="18" w:name="_26in1rg" w:colFirst="0" w:colLast="0"/>
      <w:bookmarkEnd w:id="18"/>
      <w:r>
        <w:t>8.2 Resumen de Puntuaciones</w:t>
      </w:r>
    </w:p>
    <w:tbl>
      <w:tblPr>
        <w:tblStyle w:val="a5"/>
        <w:tblW w:w="74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680"/>
        <w:gridCol w:w="1715"/>
        <w:gridCol w:w="2045"/>
      </w:tblGrid>
      <w:tr w:rsidR="00AE1FFD">
        <w:trPr>
          <w:trHeight w:val="500"/>
        </w:trPr>
        <w:tc>
          <w:tcPr>
            <w:tcW w:w="3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6620FB">
            <w:pPr>
              <w:jc w:val="center"/>
            </w:pPr>
            <w:r>
              <w:rPr>
                <w:b/>
                <w:bCs/>
              </w:rPr>
              <w:t>Área</w:t>
            </w:r>
          </w:p>
        </w:tc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6620FB">
            <w:pPr>
              <w:jc w:val="center"/>
            </w:pPr>
            <w:r>
              <w:rPr>
                <w:b/>
                <w:bCs/>
              </w:rPr>
              <w:t>Puntos Totales</w:t>
            </w:r>
          </w:p>
        </w:tc>
        <w:tc>
          <w:tcPr>
            <w:tcW w:w="2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6620FB">
            <w:pPr>
              <w:jc w:val="center"/>
            </w:pPr>
            <w:r>
              <w:rPr>
                <w:b/>
                <w:bCs/>
              </w:rPr>
              <w:t>Puntos Obten</w:t>
            </w:r>
            <w:r>
              <w:rPr>
                <w:b/>
                <w:bCs/>
              </w:rPr>
              <w:t>idos</w:t>
            </w:r>
          </w:p>
        </w:tc>
      </w:tr>
      <w:tr w:rsidR="00AE1FFD">
        <w:trPr>
          <w:trHeight w:val="500"/>
        </w:trPr>
        <w:tc>
          <w:tcPr>
            <w:tcW w:w="3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6620FB">
            <w:r>
              <w:t>1. Habilidades</w:t>
            </w:r>
          </w:p>
        </w:tc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AE1FFD">
            <w:pPr>
              <w:rPr>
                <w:b/>
                <w:bCs/>
              </w:rPr>
            </w:pPr>
          </w:p>
        </w:tc>
        <w:tc>
          <w:tcPr>
            <w:tcW w:w="2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AE1FFD"/>
        </w:tc>
      </w:tr>
      <w:tr w:rsidR="00AE1FFD">
        <w:trPr>
          <w:trHeight w:val="500"/>
        </w:trPr>
        <w:tc>
          <w:tcPr>
            <w:tcW w:w="3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E1FFD" w:rsidRDefault="00CC5EFF">
            <w:pPr>
              <w:spacing w:before="240"/>
            </w:pPr>
            <w:r>
              <w:t>Dominio Técnico</w:t>
            </w:r>
          </w:p>
        </w:tc>
        <w:tc>
          <w:tcPr>
            <w:tcW w:w="171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E1FFD" w:rsidRDefault="00CC5EFF">
            <w:pPr>
              <w:spacing w:before="240"/>
            </w:pPr>
            <w:r>
              <w:t>40</w:t>
            </w:r>
          </w:p>
        </w:tc>
        <w:tc>
          <w:tcPr>
            <w:tcW w:w="2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AE1FFD"/>
        </w:tc>
      </w:tr>
      <w:tr w:rsidR="00AE1FFD">
        <w:trPr>
          <w:trHeight w:val="500"/>
        </w:trPr>
        <w:tc>
          <w:tcPr>
            <w:tcW w:w="36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E1FFD" w:rsidRDefault="00AE1FFD">
            <w:pPr>
              <w:spacing w:before="240"/>
            </w:pPr>
          </w:p>
        </w:tc>
        <w:tc>
          <w:tcPr>
            <w:tcW w:w="17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E1FFD" w:rsidRDefault="00AE1FFD">
            <w:pPr>
              <w:spacing w:before="240"/>
            </w:pPr>
          </w:p>
        </w:tc>
        <w:tc>
          <w:tcPr>
            <w:tcW w:w="2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AE1FFD"/>
        </w:tc>
      </w:tr>
      <w:tr w:rsidR="00AE1FFD">
        <w:trPr>
          <w:trHeight w:val="500"/>
        </w:trPr>
        <w:tc>
          <w:tcPr>
            <w:tcW w:w="36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E1FFD" w:rsidRDefault="006620FB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Sub-Total Habilidades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E1FFD" w:rsidRDefault="00CC5EFF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40</w:t>
            </w:r>
          </w:p>
        </w:tc>
        <w:tc>
          <w:tcPr>
            <w:tcW w:w="2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AE1FFD">
            <w:pPr>
              <w:rPr>
                <w:b/>
                <w:bCs/>
              </w:rPr>
            </w:pPr>
          </w:p>
        </w:tc>
      </w:tr>
      <w:tr w:rsidR="00AE1FFD">
        <w:trPr>
          <w:trHeight w:val="500"/>
        </w:trPr>
        <w:tc>
          <w:tcPr>
            <w:tcW w:w="3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6620FB">
            <w:r>
              <w:t>2. Conocimiento</w:t>
            </w:r>
          </w:p>
        </w:tc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AE1FFD"/>
        </w:tc>
        <w:tc>
          <w:tcPr>
            <w:tcW w:w="2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AE1FFD"/>
        </w:tc>
      </w:tr>
      <w:tr w:rsidR="00AE1FFD">
        <w:trPr>
          <w:trHeight w:val="500"/>
        </w:trPr>
        <w:tc>
          <w:tcPr>
            <w:tcW w:w="368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E1FFD" w:rsidRDefault="00CC5EFF">
            <w:pPr>
              <w:spacing w:before="240"/>
            </w:pPr>
            <w:r>
              <w:lastRenderedPageBreak/>
              <w:t>Aplicación de Conceptos</w:t>
            </w:r>
          </w:p>
        </w:tc>
        <w:tc>
          <w:tcPr>
            <w:tcW w:w="1715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E1FFD" w:rsidRDefault="00CC5EFF">
            <w:pPr>
              <w:spacing w:before="240"/>
            </w:pPr>
            <w:r>
              <w:t>60</w:t>
            </w:r>
          </w:p>
        </w:tc>
        <w:tc>
          <w:tcPr>
            <w:tcW w:w="2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AE1FFD"/>
        </w:tc>
      </w:tr>
      <w:tr w:rsidR="00AE1FFD">
        <w:trPr>
          <w:trHeight w:val="500"/>
        </w:trPr>
        <w:tc>
          <w:tcPr>
            <w:tcW w:w="36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E1FFD" w:rsidRDefault="00AE1FFD">
            <w:pPr>
              <w:spacing w:before="240"/>
            </w:pPr>
          </w:p>
        </w:tc>
        <w:tc>
          <w:tcPr>
            <w:tcW w:w="17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E1FFD" w:rsidRDefault="00AE1FFD">
            <w:pPr>
              <w:spacing w:before="240"/>
            </w:pPr>
          </w:p>
        </w:tc>
        <w:tc>
          <w:tcPr>
            <w:tcW w:w="2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AE1FFD"/>
        </w:tc>
      </w:tr>
      <w:tr w:rsidR="00AE1FFD">
        <w:trPr>
          <w:trHeight w:val="500"/>
        </w:trPr>
        <w:tc>
          <w:tcPr>
            <w:tcW w:w="3680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E1FFD" w:rsidRDefault="006620FB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Sub-Total Conocimiento</w:t>
            </w:r>
          </w:p>
        </w:tc>
        <w:tc>
          <w:tcPr>
            <w:tcW w:w="1715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</w:tcPr>
          <w:p w:rsidR="00AE1FFD" w:rsidRDefault="00CC5EFF">
            <w:pPr>
              <w:spacing w:before="240"/>
              <w:rPr>
                <w:b/>
                <w:bCs/>
              </w:rPr>
            </w:pPr>
            <w:r>
              <w:rPr>
                <w:b/>
                <w:bCs/>
              </w:rPr>
              <w:t>60</w:t>
            </w:r>
          </w:p>
        </w:tc>
        <w:tc>
          <w:tcPr>
            <w:tcW w:w="2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AE1FFD"/>
        </w:tc>
      </w:tr>
      <w:tr w:rsidR="00AE1FFD">
        <w:trPr>
          <w:trHeight w:val="500"/>
        </w:trPr>
        <w:tc>
          <w:tcPr>
            <w:tcW w:w="368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6620FB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7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CC5EF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100</w:t>
            </w:r>
          </w:p>
        </w:tc>
        <w:tc>
          <w:tcPr>
            <w:tcW w:w="20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AE1FFD">
            <w:pPr>
              <w:rPr>
                <w:b/>
                <w:bCs/>
              </w:rPr>
            </w:pPr>
          </w:p>
        </w:tc>
      </w:tr>
    </w:tbl>
    <w:p w:rsidR="00AE1FFD" w:rsidRDefault="00AE1FFD"/>
    <w:p w:rsidR="00AE1FFD" w:rsidRDefault="00AE1FFD">
      <w:pPr>
        <w:rPr>
          <w:b/>
          <w:bCs/>
        </w:rPr>
      </w:pPr>
    </w:p>
    <w:p w:rsidR="00AE1FFD" w:rsidRDefault="006620FB">
      <w:r>
        <w:t>*La calificación debe incluir ambas áreas conocimientos y habilidades.</w:t>
      </w:r>
    </w:p>
    <w:p w:rsidR="00AE1FFD" w:rsidRDefault="00AE1FFD">
      <w:pPr>
        <w:pStyle w:val="Ttulo2"/>
        <w:keepNext w:val="0"/>
        <w:keepLines w:val="0"/>
        <w:spacing w:before="280"/>
        <w:ind w:left="0" w:firstLine="0"/>
        <w:sectPr w:rsidR="00AE1FFD">
          <w:headerReference w:type="default" r:id="rId9"/>
          <w:footerReference w:type="default" r:id="rId10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bookmarkStart w:id="19" w:name="_jq6uxoyn5qhd" w:colFirst="0" w:colLast="0"/>
      <w:bookmarkEnd w:id="19"/>
    </w:p>
    <w:p w:rsidR="00AE1FFD" w:rsidRDefault="006620FB">
      <w:pPr>
        <w:pStyle w:val="Ttulo2"/>
        <w:keepNext w:val="0"/>
        <w:keepLines w:val="0"/>
        <w:spacing w:before="280"/>
      </w:pPr>
      <w:bookmarkStart w:id="20" w:name="_xdmr9didh1pw" w:colFirst="0" w:colLast="0"/>
      <w:bookmarkEnd w:id="20"/>
      <w:r>
        <w:lastRenderedPageBreak/>
        <w:t>Detalle de la Calificación</w:t>
      </w:r>
    </w:p>
    <w:p w:rsidR="00AE1FFD" w:rsidRDefault="006620FB">
      <w:r>
        <w:t xml:space="preserve">En este apartado se deberá usar la siguiente plantilla para la rúbrica que debe tener obligatoriamente el criterio de evaluación, el rango de calificación </w:t>
      </w:r>
      <w:r>
        <w:rPr>
          <w:b/>
          <w:bCs/>
          <w:sz w:val="20"/>
          <w:szCs w:val="20"/>
        </w:rPr>
        <w:t xml:space="preserve">Satisfactorio (100%–61%) </w:t>
      </w:r>
      <w:r>
        <w:rPr>
          <w:sz w:val="20"/>
          <w:szCs w:val="20"/>
        </w:rPr>
        <w:t xml:space="preserve">y el rango de necesita mejorar </w:t>
      </w:r>
      <w:r>
        <w:rPr>
          <w:b/>
          <w:bCs/>
          <w:sz w:val="20"/>
          <w:szCs w:val="20"/>
        </w:rPr>
        <w:t>(60%–0%).</w:t>
      </w:r>
    </w:p>
    <w:p w:rsidR="00AE1FFD" w:rsidRDefault="00AE1FFD"/>
    <w:tbl>
      <w:tblPr>
        <w:tblStyle w:val="a6"/>
        <w:tblW w:w="14580" w:type="dxa"/>
        <w:tblInd w:w="-73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90"/>
        <w:gridCol w:w="2370"/>
        <w:gridCol w:w="1170"/>
        <w:gridCol w:w="1410"/>
        <w:gridCol w:w="4365"/>
        <w:gridCol w:w="3345"/>
        <w:gridCol w:w="1230"/>
      </w:tblGrid>
      <w:tr w:rsidR="00AE1FFD">
        <w:trPr>
          <w:trHeight w:val="540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AE1FFD">
            <w:pPr>
              <w:jc w:val="center"/>
              <w:rPr>
                <w:b/>
                <w:bCs/>
              </w:rPr>
            </w:pP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6620FB">
            <w:pPr>
              <w:jc w:val="center"/>
            </w:pPr>
            <w:r>
              <w:rPr>
                <w:b/>
                <w:bCs/>
              </w:rPr>
              <w:t>Criterio/Nivel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AE1FFD">
            <w:pPr>
              <w:jc w:val="center"/>
              <w:rPr>
                <w:b/>
                <w:bCs/>
              </w:rPr>
            </w:pP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AE1FFD">
            <w:pPr>
              <w:jc w:val="center"/>
              <w:rPr>
                <w:b/>
                <w:bCs/>
              </w:rPr>
            </w:pPr>
          </w:p>
        </w:tc>
        <w:tc>
          <w:tcPr>
            <w:tcW w:w="7710" w:type="dxa"/>
            <w:gridSpan w:val="2"/>
          </w:tcPr>
          <w:p w:rsidR="00AE1FFD" w:rsidRDefault="006620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Nivel de evaluación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AE1FFD">
            <w:pPr>
              <w:jc w:val="center"/>
              <w:rPr>
                <w:b/>
                <w:bCs/>
              </w:rPr>
            </w:pPr>
          </w:p>
        </w:tc>
      </w:tr>
      <w:tr w:rsidR="00AE1FFD">
        <w:trPr>
          <w:trHeight w:val="405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6620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No.</w:t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6620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Criterio de evaluación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6620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Punteo </w:t>
            </w:r>
            <w:proofErr w:type="spellStart"/>
            <w:r>
              <w:rPr>
                <w:b/>
                <w:bCs/>
              </w:rPr>
              <w:t>maximo</w:t>
            </w:r>
            <w:proofErr w:type="spellEnd"/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AE1FFD">
            <w:pPr>
              <w:jc w:val="center"/>
              <w:rPr>
                <w:b/>
                <w:bCs/>
              </w:rPr>
            </w:pPr>
          </w:p>
        </w:tc>
        <w:tc>
          <w:tcPr>
            <w:tcW w:w="4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6620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Satisfactorio</w:t>
            </w:r>
          </w:p>
          <w:p w:rsidR="00AE1FFD" w:rsidRDefault="006620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100% - 61%</w:t>
            </w:r>
          </w:p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6620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Necesita mejorar</w:t>
            </w:r>
          </w:p>
          <w:p w:rsidR="00AE1FFD" w:rsidRDefault="006620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60% - 0%</w:t>
            </w: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6620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Punteo Obtenido</w:t>
            </w:r>
          </w:p>
        </w:tc>
      </w:tr>
      <w:tr w:rsidR="00AE1FFD">
        <w:trPr>
          <w:trHeight w:val="770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6620FB">
            <w:r>
              <w:t>1</w:t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6620FB">
            <w:r>
              <w:t>Habilidades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AE1FFD"/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AE1FFD"/>
        </w:tc>
        <w:tc>
          <w:tcPr>
            <w:tcW w:w="4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AE1FFD"/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AE1FFD"/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AE1FFD"/>
        </w:tc>
      </w:tr>
      <w:tr w:rsidR="00AE1FFD">
        <w:trPr>
          <w:trHeight w:val="770"/>
        </w:trPr>
        <w:tc>
          <w:tcPr>
            <w:tcW w:w="69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6620FB">
            <w:r>
              <w:t>1.1</w:t>
            </w:r>
          </w:p>
        </w:tc>
        <w:tc>
          <w:tcPr>
            <w:tcW w:w="23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AE1FFD"/>
        </w:tc>
        <w:tc>
          <w:tcPr>
            <w:tcW w:w="11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AE1FFD"/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6620FB">
            <w:r>
              <w:t>Descripción</w:t>
            </w:r>
          </w:p>
        </w:tc>
        <w:tc>
          <w:tcPr>
            <w:tcW w:w="4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AE1FFD"/>
        </w:tc>
        <w:tc>
          <w:tcPr>
            <w:tcW w:w="3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AE1FFD"/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AE1FFD">
            <w:pPr>
              <w:rPr>
                <w:b/>
                <w:bCs/>
              </w:rPr>
            </w:pPr>
          </w:p>
        </w:tc>
      </w:tr>
      <w:tr w:rsidR="00AE1FFD">
        <w:trPr>
          <w:trHeight w:val="1040"/>
        </w:trPr>
        <w:tc>
          <w:tcPr>
            <w:tcW w:w="6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AE1FFD">
            <w:pPr>
              <w:spacing w:line="240" w:lineRule="auto"/>
            </w:pPr>
          </w:p>
        </w:tc>
        <w:tc>
          <w:tcPr>
            <w:tcW w:w="2370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AE1FFD">
            <w:pPr>
              <w:spacing w:line="240" w:lineRule="auto"/>
            </w:pPr>
          </w:p>
        </w:tc>
        <w:tc>
          <w:tcPr>
            <w:tcW w:w="1170" w:type="dxa"/>
            <w:vMerge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AE1FFD">
            <w:pPr>
              <w:spacing w:line="240" w:lineRule="auto"/>
            </w:pP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6620FB">
            <w:r>
              <w:t xml:space="preserve">Rango del punteo </w:t>
            </w:r>
          </w:p>
        </w:tc>
        <w:tc>
          <w:tcPr>
            <w:tcW w:w="4365" w:type="dxa"/>
            <w:tcBorders>
              <w:top w:val="single" w:sz="8" w:space="0" w:color="000000"/>
              <w:lef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AE1FFD"/>
        </w:tc>
        <w:tc>
          <w:tcPr>
            <w:tcW w:w="33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AE1FFD"/>
        </w:tc>
        <w:tc>
          <w:tcPr>
            <w:tcW w:w="123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AE1FFD"/>
        </w:tc>
      </w:tr>
      <w:tr w:rsidR="00AE1FFD">
        <w:trPr>
          <w:trHeight w:val="750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AE1FFD">
            <w:pPr>
              <w:spacing w:line="240" w:lineRule="auto"/>
            </w:pPr>
          </w:p>
        </w:tc>
        <w:tc>
          <w:tcPr>
            <w:tcW w:w="237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6620FB">
            <w:pPr>
              <w:rPr>
                <w:b/>
                <w:bCs/>
              </w:rPr>
            </w:pPr>
            <w:r>
              <w:rPr>
                <w:b/>
                <w:bCs/>
              </w:rPr>
              <w:t>Sub-Total de Puntos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AE1FFD">
            <w:pPr>
              <w:spacing w:line="240" w:lineRule="auto"/>
            </w:pP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AE1FFD"/>
        </w:tc>
        <w:tc>
          <w:tcPr>
            <w:tcW w:w="4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AE1FFD"/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AE1FFD"/>
        </w:tc>
        <w:tc>
          <w:tcPr>
            <w:tcW w:w="123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AE1FFD">
            <w:pPr>
              <w:spacing w:line="240" w:lineRule="auto"/>
            </w:pPr>
          </w:p>
        </w:tc>
      </w:tr>
      <w:tr w:rsidR="00AE1FFD">
        <w:trPr>
          <w:trHeight w:val="500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6620FB">
            <w:r>
              <w:t>2</w:t>
            </w: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6620FB">
            <w:r>
              <w:t>Conocimientos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AE1FFD"/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AE1FFD"/>
        </w:tc>
        <w:tc>
          <w:tcPr>
            <w:tcW w:w="4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AE1FFD"/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AE1FFD"/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7B7B7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AE1FFD"/>
        </w:tc>
      </w:tr>
      <w:tr w:rsidR="00AE1FFD">
        <w:trPr>
          <w:trHeight w:val="485"/>
        </w:trPr>
        <w:tc>
          <w:tcPr>
            <w:tcW w:w="69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6620FB">
            <w:r>
              <w:t>2.1</w:t>
            </w:r>
          </w:p>
        </w:tc>
        <w:tc>
          <w:tcPr>
            <w:tcW w:w="23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AE1FFD"/>
        </w:tc>
        <w:tc>
          <w:tcPr>
            <w:tcW w:w="1170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AE1FFD"/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6620FB">
            <w:r>
              <w:t>Descripción</w:t>
            </w:r>
          </w:p>
        </w:tc>
        <w:tc>
          <w:tcPr>
            <w:tcW w:w="4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AE1FFD"/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AE1FFD"/>
        </w:tc>
        <w:tc>
          <w:tcPr>
            <w:tcW w:w="1230" w:type="dxa"/>
            <w:vMerge w:val="restart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AE1FFD"/>
        </w:tc>
      </w:tr>
      <w:tr w:rsidR="00AE1FFD">
        <w:trPr>
          <w:trHeight w:val="485"/>
        </w:trPr>
        <w:tc>
          <w:tcPr>
            <w:tcW w:w="69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AE1FFD">
            <w:pPr>
              <w:spacing w:line="240" w:lineRule="auto"/>
            </w:pPr>
          </w:p>
        </w:tc>
        <w:tc>
          <w:tcPr>
            <w:tcW w:w="237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AE1FFD">
            <w:pPr>
              <w:spacing w:line="240" w:lineRule="auto"/>
            </w:pPr>
          </w:p>
        </w:tc>
        <w:tc>
          <w:tcPr>
            <w:tcW w:w="1170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AE1FFD">
            <w:pPr>
              <w:spacing w:line="240" w:lineRule="auto"/>
            </w:pP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6620FB">
            <w:r>
              <w:t xml:space="preserve">Rango del punteo </w:t>
            </w:r>
          </w:p>
        </w:tc>
        <w:tc>
          <w:tcPr>
            <w:tcW w:w="4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AE1FFD"/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AE1FFD"/>
        </w:tc>
        <w:tc>
          <w:tcPr>
            <w:tcW w:w="1230" w:type="dxa"/>
            <w:vMerge/>
            <w:tcBorders>
              <w:top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AE1FFD">
            <w:pPr>
              <w:spacing w:line="240" w:lineRule="auto"/>
            </w:pPr>
          </w:p>
        </w:tc>
      </w:tr>
      <w:tr w:rsidR="00AE1FFD">
        <w:trPr>
          <w:trHeight w:val="500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AE1FFD">
            <w:pPr>
              <w:rPr>
                <w:b/>
                <w:bCs/>
              </w:rPr>
            </w:pP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6620FB">
            <w:r>
              <w:rPr>
                <w:b/>
                <w:bCs/>
              </w:rPr>
              <w:t>Sub-Total de Puntos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AE1FFD"/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AE1FFD"/>
        </w:tc>
        <w:tc>
          <w:tcPr>
            <w:tcW w:w="4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AE1FFD"/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AE1FFD"/>
        </w:tc>
        <w:tc>
          <w:tcPr>
            <w:tcW w:w="1230" w:type="dxa"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AE1FFD">
            <w:pPr>
              <w:rPr>
                <w:b/>
                <w:bCs/>
              </w:rPr>
            </w:pPr>
          </w:p>
        </w:tc>
      </w:tr>
      <w:tr w:rsidR="00AE1FFD">
        <w:trPr>
          <w:trHeight w:val="500"/>
        </w:trPr>
        <w:tc>
          <w:tcPr>
            <w:tcW w:w="6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AE1FFD">
            <w:pPr>
              <w:rPr>
                <w:b/>
                <w:bCs/>
              </w:rPr>
            </w:pPr>
          </w:p>
        </w:tc>
        <w:tc>
          <w:tcPr>
            <w:tcW w:w="23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6620FB">
            <w:pPr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1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AE1FFD">
            <w:pPr>
              <w:rPr>
                <w:b/>
                <w:bCs/>
              </w:rPr>
            </w:pPr>
          </w:p>
        </w:tc>
        <w:tc>
          <w:tcPr>
            <w:tcW w:w="141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AE1FFD">
            <w:pPr>
              <w:rPr>
                <w:b/>
                <w:bCs/>
              </w:rPr>
            </w:pPr>
          </w:p>
        </w:tc>
        <w:tc>
          <w:tcPr>
            <w:tcW w:w="4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AE1FFD">
            <w:pPr>
              <w:rPr>
                <w:b/>
                <w:bCs/>
              </w:rPr>
            </w:pPr>
          </w:p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AE1FFD">
            <w:pPr>
              <w:rPr>
                <w:b/>
                <w:bCs/>
              </w:rPr>
            </w:pPr>
          </w:p>
        </w:tc>
        <w:tc>
          <w:tcPr>
            <w:tcW w:w="12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E1FFD" w:rsidRDefault="00AE1FFD">
            <w:pPr>
              <w:rPr>
                <w:b/>
                <w:bCs/>
              </w:rPr>
            </w:pPr>
          </w:p>
        </w:tc>
      </w:tr>
    </w:tbl>
    <w:p w:rsidR="00AE1FFD" w:rsidRDefault="00AE1FFD"/>
    <w:p w:rsidR="00AE1FFD" w:rsidRDefault="00AE1FFD"/>
    <w:p w:rsidR="00AE1FFD" w:rsidRDefault="00AE1FFD">
      <w:pPr>
        <w:pStyle w:val="Ttulo2"/>
        <w:spacing w:line="276" w:lineRule="auto"/>
        <w:ind w:left="0" w:firstLine="0"/>
      </w:pPr>
      <w:bookmarkStart w:id="21" w:name="_u2xdgjim9vkj" w:colFirst="0" w:colLast="0"/>
      <w:bookmarkEnd w:id="21"/>
    </w:p>
    <w:p w:rsidR="00AE1FFD" w:rsidRDefault="00AE1FFD">
      <w:pPr>
        <w:pStyle w:val="Ttulo2"/>
        <w:spacing w:line="276" w:lineRule="auto"/>
        <w:ind w:left="0" w:firstLine="0"/>
      </w:pPr>
      <w:bookmarkStart w:id="22" w:name="_abmqu5khy06k" w:colFirst="0" w:colLast="0"/>
      <w:bookmarkEnd w:id="22"/>
    </w:p>
    <w:p w:rsidR="00AE1FFD" w:rsidRDefault="00AE1FFD">
      <w:pPr>
        <w:pStyle w:val="Ttulo2"/>
        <w:spacing w:line="276" w:lineRule="auto"/>
        <w:ind w:left="0" w:firstLine="0"/>
      </w:pPr>
      <w:bookmarkStart w:id="23" w:name="_nwjlz64xseik" w:colFirst="0" w:colLast="0"/>
      <w:bookmarkEnd w:id="23"/>
    </w:p>
    <w:p w:rsidR="00AE1FFD" w:rsidRDefault="006620FB">
      <w:pPr>
        <w:pStyle w:val="Ttulo2"/>
        <w:spacing w:line="276" w:lineRule="auto"/>
        <w:ind w:left="0" w:firstLine="0"/>
      </w:pPr>
      <w:bookmarkStart w:id="24" w:name="_yryq88ndhfct" w:colFirst="0" w:colLast="0"/>
      <w:bookmarkEnd w:id="24"/>
      <w:r>
        <w:t>Comentarios Generales</w:t>
      </w:r>
    </w:p>
    <w:p w:rsidR="00AE1FFD" w:rsidRDefault="006620FB">
      <w:pPr>
        <w:spacing w:before="280"/>
        <w:rPr>
          <w:i/>
          <w:iCs/>
          <w:color w:val="B7B7B7"/>
          <w:sz w:val="24"/>
          <w:szCs w:val="24"/>
        </w:rPr>
      </w:pPr>
      <w:r>
        <w:rPr>
          <w:i/>
          <w:iCs/>
          <w:color w:val="B7B7B7"/>
          <w:sz w:val="24"/>
          <w:szCs w:val="24"/>
        </w:rPr>
        <w:t>Apartado para comentar si hubo algún inconveniente durante la calificación o comentario.</w:t>
      </w:r>
    </w:p>
    <w:p w:rsidR="00AE1FFD" w:rsidRDefault="006620FB">
      <w:r>
        <w:t>_________________________________________________________________________________________________________________</w:t>
      </w:r>
    </w:p>
    <w:p w:rsidR="00AE1FFD" w:rsidRDefault="006620FB">
      <w:r>
        <w:t>_________________________________________________________________________________________________________________</w:t>
      </w:r>
    </w:p>
    <w:p w:rsidR="00AE1FFD" w:rsidRDefault="006620FB">
      <w:r>
        <w:t>____________________________</w:t>
      </w:r>
      <w:r>
        <w:t>_____________________________________________________________________________________</w:t>
      </w:r>
    </w:p>
    <w:p w:rsidR="00AE1FFD" w:rsidRDefault="006620FB">
      <w:r>
        <w:t>_________________________________________________________________________________________________________________</w:t>
      </w:r>
    </w:p>
    <w:p w:rsidR="00AE1FFD" w:rsidRDefault="006620FB">
      <w:r>
        <w:t>________________________________________________________</w:t>
      </w:r>
      <w:r>
        <w:t>_________________________________________________________</w:t>
      </w:r>
    </w:p>
    <w:p w:rsidR="00AE1FFD" w:rsidRDefault="00AE1FFD"/>
    <w:sectPr w:rsidR="00AE1FFD">
      <w:pgSz w:w="16834" w:h="11909" w:orient="landscape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620FB" w:rsidRDefault="006620FB">
      <w:pPr>
        <w:spacing w:line="240" w:lineRule="auto"/>
      </w:pPr>
      <w:r>
        <w:separator/>
      </w:r>
    </w:p>
  </w:endnote>
  <w:endnote w:type="continuationSeparator" w:id="0">
    <w:p w:rsidR="006620FB" w:rsidRDefault="006620F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roxima Nova">
    <w:altName w:val="Times New Roman"/>
    <w:charset w:val="00"/>
    <w:family w:val="auto"/>
    <w:pitch w:val="default"/>
    <w:embedRegular r:id="rId1" w:fontKey="{F07E8ABB-8D15-41C4-BEF7-574EC2CBFFD0}"/>
  </w:font>
  <w:font w:name="Roboto">
    <w:charset w:val="00"/>
    <w:family w:val="auto"/>
    <w:pitch w:val="default"/>
    <w:embedRegular r:id="rId2" w:fontKey="{A1364964-99B0-41EE-8143-4D29560CF2FA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3C73661F-05F5-4797-86A9-4DF7721FEE9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E77DF9B3-2556-4236-9AA3-802DAF90E040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E1FFD" w:rsidRDefault="006620FB">
    <w:r>
      <w:rPr>
        <w:noProof/>
      </w:rPr>
      <w:drawing>
        <wp:anchor distT="0" distB="0" distL="0" distR="0" simplePos="0" relativeHeight="251659264" behindDoc="1" locked="0" layoutInCell="1" hidden="0" allowOverlap="1">
          <wp:simplePos x="0" y="0"/>
          <wp:positionH relativeFrom="column">
            <wp:posOffset>-1025361</wp:posOffset>
          </wp:positionH>
          <wp:positionV relativeFrom="paragraph">
            <wp:posOffset>257175</wp:posOffset>
          </wp:positionV>
          <wp:extent cx="10863263" cy="409575"/>
          <wp:effectExtent l="0" t="0" r="0" b="0"/>
          <wp:wrapNone/>
          <wp:docPr id="2" name="image1.png" descr="pie de págin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pie de págin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63263" cy="4095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620FB" w:rsidRDefault="006620FB">
      <w:pPr>
        <w:spacing w:line="240" w:lineRule="auto"/>
      </w:pPr>
      <w:r>
        <w:separator/>
      </w:r>
    </w:p>
  </w:footnote>
  <w:footnote w:type="continuationSeparator" w:id="0">
    <w:p w:rsidR="006620FB" w:rsidRDefault="006620F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E1FFD" w:rsidRDefault="00D85204">
    <w:r>
      <w:t>Análisis y Diseño de Sistemas 2</w:t>
    </w:r>
  </w:p>
  <w:p w:rsidR="00AE1FFD" w:rsidRDefault="006620FB">
    <w:r>
      <w:t xml:space="preserve">Práctica - Vigente para el Segundo Semestre 2026 </w:t>
    </w:r>
  </w:p>
  <w:p w:rsidR="00AE1FFD" w:rsidRDefault="006620FB">
    <w:pPr>
      <w:rPr>
        <w:b/>
        <w:bCs/>
        <w:u w:val="single"/>
      </w:rPr>
    </w:pPr>
    <w:r>
      <w:rPr>
        <w:noProof/>
      </w:rPr>
      <w:drawing>
        <wp:anchor distT="0" distB="0" distL="0" distR="0" simplePos="0" relativeHeight="251658240" behindDoc="1" locked="0" layoutInCell="1" hidden="0" allowOverlap="1">
          <wp:simplePos x="0" y="0"/>
          <wp:positionH relativeFrom="column">
            <wp:posOffset>-942974</wp:posOffset>
          </wp:positionH>
          <wp:positionV relativeFrom="paragraph">
            <wp:posOffset>28575</wp:posOffset>
          </wp:positionV>
          <wp:extent cx="10729913" cy="190500"/>
          <wp:effectExtent l="0" t="0" r="0" b="0"/>
          <wp:wrapNone/>
          <wp:docPr id="1" name="image1.png" descr="horizontal lin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orizontal line"/>
                  <pic:cNvPicPr preferRelativeResize="0"/>
                </pic:nvPicPr>
                <pic:blipFill>
                  <a:blip r:embed="rId1"/>
                  <a:srcRect t="25000" r="27922" b="25000"/>
                  <a:stretch>
                    <a:fillRect/>
                  </a:stretch>
                </pic:blipFill>
                <pic:spPr>
                  <a:xfrm>
                    <a:off x="0" y="0"/>
                    <a:ext cx="10729913" cy="1905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D081A50"/>
    <w:multiLevelType w:val="hybridMultilevel"/>
    <w:tmpl w:val="591E4404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C07CBE"/>
    <w:multiLevelType w:val="multilevel"/>
    <w:tmpl w:val="C66CBD1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C4C43F8"/>
    <w:multiLevelType w:val="multilevel"/>
    <w:tmpl w:val="77E277FE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7902092C"/>
    <w:multiLevelType w:val="multilevel"/>
    <w:tmpl w:val="0A28F0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1FFD"/>
    <w:rsid w:val="001336F8"/>
    <w:rsid w:val="006620FB"/>
    <w:rsid w:val="006E5B87"/>
    <w:rsid w:val="00AE1FFD"/>
    <w:rsid w:val="00CC5EFF"/>
    <w:rsid w:val="00CD7A8F"/>
    <w:rsid w:val="00D85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F5CCA39-E569-497D-B943-ACEB56D4A4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s-GT" w:eastAsia="es-GT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280" w:after="120"/>
      <w:outlineLvl w:val="0"/>
    </w:pPr>
    <w:rPr>
      <w:color w:val="039BE5"/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line="240" w:lineRule="auto"/>
      <w:ind w:left="1440" w:hanging="360"/>
      <w:outlineLvl w:val="1"/>
    </w:pPr>
    <w:rPr>
      <w:rFonts w:ascii="Proxima Nova" w:eastAsia="Proxima Nova" w:hAnsi="Proxima Nova" w:cs="Proxima Nova"/>
      <w:color w:val="BF9000"/>
      <w:sz w:val="28"/>
      <w:szCs w:val="28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uest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D85204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85204"/>
  </w:style>
  <w:style w:type="paragraph" w:styleId="Piedepgina">
    <w:name w:val="footer"/>
    <w:basedOn w:val="Normal"/>
    <w:link w:val="PiedepginaCar"/>
    <w:uiPriority w:val="99"/>
    <w:unhideWhenUsed/>
    <w:rsid w:val="00D85204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85204"/>
  </w:style>
  <w:style w:type="character" w:styleId="Textoennegrita">
    <w:name w:val="Strong"/>
    <w:basedOn w:val="Fuentedeprrafopredeter"/>
    <w:uiPriority w:val="22"/>
    <w:qFormat/>
    <w:rsid w:val="001336F8"/>
    <w:rPr>
      <w:b/>
      <w:bCs/>
    </w:rPr>
  </w:style>
  <w:style w:type="paragraph" w:styleId="Prrafodelista">
    <w:name w:val="List Paragraph"/>
    <w:basedOn w:val="Normal"/>
    <w:uiPriority w:val="34"/>
    <w:qFormat/>
    <w:rsid w:val="001336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437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10</Pages>
  <Words>1619</Words>
  <Characters>8906</Characters>
  <Application>Microsoft Office Word</Application>
  <DocSecurity>0</DocSecurity>
  <Lines>74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Carlos Aragon Bamaca</cp:lastModifiedBy>
  <cp:revision>2</cp:revision>
  <dcterms:created xsi:type="dcterms:W3CDTF">2026-05-09T21:45:00Z</dcterms:created>
  <dcterms:modified xsi:type="dcterms:W3CDTF">2026-05-09T22:34:00Z</dcterms:modified>
</cp:coreProperties>
</file>