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programación es el proceso de diseñar y construir un conjunto de instrucciones que le dicen a una computadora cómo realizar una tarea específica, utilizando diferentes lenguajes y paradigmas.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a los conceptos básicos de la programación, junto con la presentación del Proyecto 1, donde los estudiantes aplicarán lo aprendido en un ejercicio práctico.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Presentar y explicar el enunciado del Proyecto 1 para que los estudiantes comprendan los requerimientos.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Describir los componentes y herramientas que se utilizarán en el proyecto.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dudas y aclarar conceptos relacionados con el proyecto y la programación en general.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Introducir conceptos básicos de la programación, como variables, estructuras de control y funciones, que serán fundamentales para el desarrollo del proyecto.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una comprensión básica de los principios de la programación, que permita a los estudiantes implementar soluciones a problemas mediante el uso de un lenguaje de programación.</w:t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del enunciado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 los componentes a utilizar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de dudas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básicos de la programación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A79C8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79C8"/>
  </w:style>
  <w:style w:type="paragraph" w:styleId="Piedepgina">
    <w:name w:val="footer"/>
    <w:basedOn w:val="Normal"/>
    <w:link w:val="PiedepginaCar"/>
    <w:uiPriority w:val="99"/>
    <w:unhideWhenUsed w:val="1"/>
    <w:rsid w:val="00AA79C8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79C8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N/oOFvsfR9Y5pGbsdU3Ud8qLA==">CgMxLjA4AHIhMTJjakNyMVhEVEJCU0dvQXloQmY2dlBjakR6UkxReHct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2024-10-16T04:46:00Z</dcterms:created>
</cp:coreProperties>
</file>