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Creación y personalización de gráficos en Power BI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6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Elvis Vásquez 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-20777685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3v927gz3h1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e4squfge4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p16br8emd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muazli2yt3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r2si3oshbv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tm4u4cmg1h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os5d2rbr17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u7rtfs1xq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51nf6sw60q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4j7ms1iz4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bnpvufzf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elditt87no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Evaluar y aplicar técnicas para crear y personalizar gráficos y paneles interactivos en Power BI, mejorando la presentación visual de datos para apoyar decisiones.</w:t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Sub Tema 1: Creación de gráficos y reportes</w:t>
      </w:r>
    </w:p>
    <w:p w:rsidR="00000000" w:rsidDel="00000000" w:rsidP="00000000" w:rsidRDefault="00000000" w:rsidRPr="00000000" w14:paraId="0000002B">
      <w:pPr>
        <w:pStyle w:val="Heading2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Aprender a elaborar diferentes tipos de gráficos básicos y avanzados para comunicar información de manera efectiva.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Los gráficos son herramientas visuales esenciales para interpretar datos complejos de forma sencilla. Power BI ofrece variedad de tipos y opciones para crear reportes dinámicos.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creación de gráficos y reportes en Power BI es fundamental para transformar datos en información visual accesible y comprensible. Power BI ofrece una amplia variedad de gráficos que permiten representar diferentes tipos de datos según la necesidad analítica: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Gráficos de barras y columnas:</w:t>
      </w:r>
      <w:r w:rsidDel="00000000" w:rsidR="00000000" w:rsidRPr="00000000">
        <w:rPr>
          <w:rtl w:val="0"/>
        </w:rPr>
        <w:t xml:space="preserve"> Ideales para comparar cantidades entre diferentes categorías.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Gráficos de líneas:</w:t>
      </w:r>
      <w:r w:rsidDel="00000000" w:rsidR="00000000" w:rsidRPr="00000000">
        <w:rPr>
          <w:rtl w:val="0"/>
        </w:rPr>
        <w:t xml:space="preserve"> Útiles para mostrar tendencias y cambios a lo largo del tiempo.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Gráficos circulares o de pastel:</w:t>
      </w:r>
      <w:r w:rsidDel="00000000" w:rsidR="00000000" w:rsidRPr="00000000">
        <w:rPr>
          <w:rtl w:val="0"/>
        </w:rPr>
        <w:t xml:space="preserve"> Permiten visualizar proporciones relativas dentro de un conjunto total.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Gráficos de área:</w:t>
      </w:r>
      <w:r w:rsidDel="00000000" w:rsidR="00000000" w:rsidRPr="00000000">
        <w:rPr>
          <w:rtl w:val="0"/>
        </w:rPr>
        <w:t xml:space="preserve"> Combinan características de los gráficos de líneas y barras para representar volúmenes acumulativos.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Tablas y matrices:</w:t>
      </w:r>
      <w:r w:rsidDel="00000000" w:rsidR="00000000" w:rsidRPr="00000000">
        <w:rPr>
          <w:rtl w:val="0"/>
        </w:rPr>
        <w:t xml:space="preserve"> Facilitan la visualización de datos en formato tabular con agrupaciones y subtotales.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BI facilita la construcción de reportes interactivos donde múltiples gráficos pueden integrarse para brindar una visión integral. Además, es posible diseñar dashboards personalizados que resumen KPIs y métricas esenciales para 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zr2si3oshbv" w:id="9"/>
      <w:bookmarkEnd w:id="9"/>
      <w:r w:rsidDel="00000000" w:rsidR="00000000" w:rsidRPr="00000000">
        <w:rPr>
          <w:rtl w:val="0"/>
        </w:rPr>
        <w:t xml:space="preserve">Sub Tema 2: Uso de filtros y visualizaciones avanzadas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zgtm4u4cmg1h" w:id="10"/>
      <w:bookmarkEnd w:id="10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Incorporar elementos interactivos como slicers, tarjetas KPI y visualizaciones del marketplace para enriquecer los reportes.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d5os5d2rbr17" w:id="11"/>
      <w:bookmarkEnd w:id="1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Las visualizaciones interactivas permiten que los usuarios exploren datos de forma dinámica, facilitando el análisis en profundidad.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ntu7rtfs1xqa" w:id="12"/>
      <w:bookmarkEnd w:id="12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filtros y visualizaciones avanzadas en Power BI potencia la interactividad y la capacidad analítica de los reportes: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Slicers (segmentadores):</w:t>
      </w:r>
      <w:r w:rsidDel="00000000" w:rsidR="00000000" w:rsidRPr="00000000">
        <w:rPr>
          <w:rtl w:val="0"/>
        </w:rPr>
        <w:t xml:space="preserve"> Elementos visuales que permiten filtrar datos dinámicamente por una o más variables, facilitando la exploración de diferentes escenarios sin necesidad de modificar el reporte.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Tarjetas KPI:</w:t>
      </w:r>
      <w:r w:rsidDel="00000000" w:rsidR="00000000" w:rsidRPr="00000000">
        <w:rPr>
          <w:rtl w:val="0"/>
        </w:rPr>
        <w:t xml:space="preserve"> Visualizaciones que muestran indicadores clave resumidos, tales como totales, promedios o porcentajes, para destacar métricas importantes.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Gráficos combinados:</w:t>
      </w:r>
      <w:r w:rsidDel="00000000" w:rsidR="00000000" w:rsidRPr="00000000">
        <w:rPr>
          <w:rtl w:val="0"/>
        </w:rPr>
        <w:t xml:space="preserve"> Integran dos o más tipos de gráficos en un solo objeto visual para analizar variables relacionadas simultáneamente, por ejemplo, barras y líneas.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Visualizaciones del Marketplace:</w:t>
      </w:r>
      <w:r w:rsidDel="00000000" w:rsidR="00000000" w:rsidRPr="00000000">
        <w:rPr>
          <w:rtl w:val="0"/>
        </w:rPr>
        <w:t xml:space="preserve"> Power BI ofrece una tienda con visualizaciones personalizadas que pueden ser importadas para ampliar las opciones gráficas, como mapas avanzados, gráficos de embudo, termómetros, entre otros.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herramientas permiten crear reportes dinámicos, interactivos y adaptados a las necesidades específicas de análisis, mejorando la toma de decisiones basada en datos.</w:t>
      </w:r>
    </w:p>
    <w:p w:rsidR="00000000" w:rsidDel="00000000" w:rsidP="00000000" w:rsidRDefault="00000000" w:rsidRPr="00000000" w14:paraId="0000004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13"/>
      <w:bookmarkEnd w:id="13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Dominar la creación y personalización de gráficos en Power BI es vital para generar reportes efectivos que faciliten la toma de decisiones basadas en datos.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z4elditt87no" w:id="14"/>
      <w:bookmarkEnd w:id="14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4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Ackoff, R. L. (1989). From data to wisdom.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Journal of Applied Systems Analysis</w:t>
      </w:r>
      <w:r w:rsidDel="00000000" w:rsidR="00000000" w:rsidRPr="00000000">
        <w:rPr>
          <w:color w:val="666666"/>
          <w:rtl w:val="0"/>
        </w:rPr>
        <w:t xml:space="preserve">, 16, 3–9.</w:t>
        <w:br w:type="textWrapping"/>
      </w:r>
    </w:p>
    <w:p w:rsidR="00000000" w:rsidDel="00000000" w:rsidP="00000000" w:rsidRDefault="00000000" w:rsidRPr="00000000" w14:paraId="0000004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Alavi, M., &amp; Leidner, D. E. (2001). Knowledge management and knowledge management systems: Conceptual foundations and research issues.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MIS Quarterly</w:t>
      </w:r>
      <w:r w:rsidDel="00000000" w:rsidR="00000000" w:rsidRPr="00000000">
        <w:rPr>
          <w:color w:val="666666"/>
          <w:rtl w:val="0"/>
        </w:rPr>
        <w:t xml:space="preserve">, 25(1), 107-136.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color w:val="666666"/>
          <w:rtl w:val="0"/>
        </w:rPr>
        <w:t xml:space="preserve">Microsoft Docs. (2023).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Power BI documentation</w:t>
      </w:r>
      <w:r w:rsidDel="00000000" w:rsidR="00000000" w:rsidRPr="00000000">
        <w:rPr>
          <w:color w:val="666666"/>
          <w:rtl w:val="0"/>
        </w:rPr>
        <w:t xml:space="preserve">.</w:t>
      </w:r>
      <w:hyperlink r:id="rId8">
        <w:r w:rsidDel="00000000" w:rsidR="00000000" w:rsidRPr="00000000">
          <w:rPr>
            <w:color w:val="666666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https://docs.microsoft.com/en-us/power-bi/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Programación Comercial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microsoft.com/en-us/power-bi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yperlink" Target="https://docs.microsoft.com/en-us/power-b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