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vht3ygi2lu5s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Guía de Lectura – Programación Comercial 1S2025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2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Sharon Tagual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qnolsm2wonbv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240" w:before="24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Índice</w:t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Sección</w:t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Página</w:t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Competencia(s)</w:t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Sub Tema 1: Estructura de Tablas en Access</w:t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Objetivo</w:t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Introducción</w:t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Contenido</w:t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Pongamos en Práctica la Teoría</w:t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– Caso de Estudio 1</w:t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– Caso de Estudio 2</w:t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Conclusiones del Sub Tema 1</w:t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Sub Tema 2: Consultas y Formularios en Access</w:t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Objetivo</w:t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Introducción</w:t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Contenido</w:t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Pongamos en Práctica la Teoría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– Caso de Estudio 1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– Caso de Estudio 2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• Conclusión General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Referencias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3cx5bneo1mp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vmhee8owolq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84ycffpymlj7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Diseñar y manipular objetos fundamentales en Access: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  <w:t xml:space="preserve">El estudiante será capaz de identificar los elementos básicos (tablas, consultas de selección y parámetros, formularios) y crear una consulta de selección sencilla para extraer información específica de una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2rkeh5t9bnmq" w:id="5"/>
      <w:bookmarkEnd w:id="5"/>
      <w:r w:rsidDel="00000000" w:rsidR="00000000" w:rsidRPr="00000000">
        <w:rPr>
          <w:rtl w:val="0"/>
        </w:rPr>
        <w:t xml:space="preserve">Fundamentos de Bases de Datos y Microsoft Access </w:t>
      </w:r>
    </w:p>
    <w:p w:rsidR="00000000" w:rsidDel="00000000" w:rsidP="00000000" w:rsidRDefault="00000000" w:rsidRPr="00000000" w14:paraId="00000030">
      <w:pPr>
        <w:pStyle w:val="Heading2"/>
        <w:rPr>
          <w:color w:val="bf9000"/>
        </w:rPr>
      </w:pPr>
      <w:bookmarkStart w:colFirst="0" w:colLast="0" w:name="_heading=h.npk80lrkhnxy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la función práctica de las </w:t>
      </w:r>
      <w:r w:rsidDel="00000000" w:rsidR="00000000" w:rsidRPr="00000000">
        <w:rPr>
          <w:b w:val="1"/>
          <w:rtl w:val="0"/>
        </w:rPr>
        <w:t xml:space="preserve">consultas de selección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consultas de parámetros</w:t>
      </w:r>
      <w:r w:rsidDel="00000000" w:rsidR="00000000" w:rsidRPr="00000000">
        <w:rPr>
          <w:rtl w:val="0"/>
        </w:rPr>
        <w:t xml:space="preserve"> en Access.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consultas que extraigan datos específicos de una tabla según criterios determinados.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 </w:t>
      </w:r>
      <w:r w:rsidDel="00000000" w:rsidR="00000000" w:rsidRPr="00000000">
        <w:rPr>
          <w:b w:val="1"/>
          <w:rtl w:val="0"/>
        </w:rPr>
        <w:t xml:space="preserve">formulario</w:t>
      </w:r>
      <w:r w:rsidDel="00000000" w:rsidR="00000000" w:rsidRPr="00000000">
        <w:rPr>
          <w:rtl w:val="0"/>
        </w:rPr>
        <w:t xml:space="preserve"> para facilitar la captura, visualización y edición de registros en la tabla “Estudiantes”.</w:t>
        <w:br w:type="textWrapping"/>
      </w:r>
    </w:p>
    <w:p w:rsidR="00000000" w:rsidDel="00000000" w:rsidP="00000000" w:rsidRDefault="00000000" w:rsidRPr="00000000" w14:paraId="00000034">
      <w:pPr>
        <w:pStyle w:val="Heading2"/>
        <w:rPr>
          <w:color w:val="bf9000"/>
        </w:rPr>
      </w:pPr>
      <w:bookmarkStart w:colFirst="0" w:colLast="0" w:name="_heading=h.d7kqrc9y2klc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allá de almacenar datos en tablas, una de las mayores ventajas de Microsoft Access es la capacidad de </w:t>
      </w:r>
      <w:r w:rsidDel="00000000" w:rsidR="00000000" w:rsidRPr="00000000">
        <w:rPr>
          <w:b w:val="1"/>
          <w:rtl w:val="0"/>
        </w:rPr>
        <w:t xml:space="preserve">filtrar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ordenar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presentar</w:t>
      </w:r>
      <w:r w:rsidDel="00000000" w:rsidR="00000000" w:rsidRPr="00000000">
        <w:rPr>
          <w:rtl w:val="0"/>
        </w:rPr>
        <w:t xml:space="preserve"> información de forma dinámica mediante </w:t>
      </w:r>
      <w:r w:rsidDel="00000000" w:rsidR="00000000" w:rsidRPr="00000000">
        <w:rPr>
          <w:b w:val="1"/>
          <w:rtl w:val="0"/>
        </w:rPr>
        <w:t xml:space="preserve">consultas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rtl w:val="0"/>
        </w:rPr>
        <w:t xml:space="preserve">consultas de selección</w:t>
      </w:r>
      <w:r w:rsidDel="00000000" w:rsidR="00000000" w:rsidRPr="00000000">
        <w:rPr>
          <w:rtl w:val="0"/>
        </w:rPr>
        <w:t xml:space="preserve"> permiten extraer subconjuntos de datos sin alterarlos.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rtl w:val="0"/>
        </w:rPr>
        <w:t xml:space="preserve">consultas de parámetros</w:t>
      </w:r>
      <w:r w:rsidDel="00000000" w:rsidR="00000000" w:rsidRPr="00000000">
        <w:rPr>
          <w:rtl w:val="0"/>
        </w:rPr>
        <w:t xml:space="preserve"> solicitan al usuario un valor en tiempo de ejecución, haciendo la búsqueda más flexible.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otro lado, los </w:t>
      </w:r>
      <w:r w:rsidDel="00000000" w:rsidR="00000000" w:rsidRPr="00000000">
        <w:rPr>
          <w:b w:val="1"/>
          <w:rtl w:val="0"/>
        </w:rPr>
        <w:t xml:space="preserve">formularios</w:t>
      </w:r>
      <w:r w:rsidDel="00000000" w:rsidR="00000000" w:rsidRPr="00000000">
        <w:rPr>
          <w:rtl w:val="0"/>
        </w:rPr>
        <w:t xml:space="preserve"> actúan como una interfaz amigable que simplifica la interacción de usuarios con la base de datos, minimizando errores en la captura de información y ofreciendo una presentación clara de los registros.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Dominar consultas y formularios es esencial para construir aplicaciones de Access que no solo almacenen datos, sino que también ofrezcan herramientas de consulta y capturen información de manera controlada y eficiente.</w:t>
      </w:r>
    </w:p>
    <w:p w:rsidR="00000000" w:rsidDel="00000000" w:rsidP="00000000" w:rsidRDefault="00000000" w:rsidRPr="00000000" w14:paraId="0000003A">
      <w:pPr>
        <w:spacing w:after="240" w:before="0" w:lineRule="auto"/>
        <w:ind w:left="0" w:firstLine="0"/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Consulta de Selección (Select Query)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Mostrar registros de una o varias tablas que cumplan ciertos criterios sin modificarlos.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 de la consulta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tabla(s) de origen.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Arrastrar al área de diseño los campos que se desean visualizar.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Especificar criterios de filtrado en la fila “Criterios”.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 de criterios comunes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 &gt; 25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 = "Ramírez"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 20 And 30</w:t>
      </w:r>
      <w:r w:rsidDel="00000000" w:rsidR="00000000" w:rsidRPr="00000000">
        <w:rPr>
          <w:rtl w:val="0"/>
        </w:rPr>
        <w:t xml:space="preserve"> (para rangos numéricos)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 "A*"</w:t>
      </w:r>
      <w:r w:rsidDel="00000000" w:rsidR="00000000" w:rsidRPr="00000000">
        <w:rPr>
          <w:rtl w:val="0"/>
        </w:rPr>
        <w:t xml:space="preserve"> (nombres que empiecen con “A”)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Consulta de Parámetros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Variante de consulta de selección que solicita al usuario ingresar uno o más valores al momento de ejecutarla.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Funcionamiento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vista Diseño, en la fila “Criterios” de un campo (por ejemplo, “Edad”), se escribe.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ejecutar la consulta, Access muestra un cuadro de diálogo con el mensaje “Introduzca la edad mínima:”. El usuario ingresa, por ejemplo, “30” y la consulta filtra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 &gt; 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Formulario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Interfaz gráfica basada en una tabla o consulta que facilita la </w:t>
      </w:r>
      <w:r w:rsidDel="00000000" w:rsidR="00000000" w:rsidRPr="00000000">
        <w:rPr>
          <w:b w:val="1"/>
          <w:rtl w:val="0"/>
        </w:rPr>
        <w:t xml:space="preserve">captura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visualización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edición</w:t>
      </w:r>
      <w:r w:rsidDel="00000000" w:rsidR="00000000" w:rsidRPr="00000000">
        <w:rPr>
          <w:rtl w:val="0"/>
        </w:rPr>
        <w:t xml:space="preserve"> de datos.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Ventajas principales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Minimiza errores de captura</w:t>
      </w:r>
      <w:r w:rsidDel="00000000" w:rsidR="00000000" w:rsidRPr="00000000">
        <w:rPr>
          <w:rtl w:val="0"/>
        </w:rPr>
        <w:t xml:space="preserve"> al presentar controles (cajas de texto, listas desplegables, etc.) en lugar de editar directamente la hoja de datos.</w:t>
        <w:br w:type="textWrapping"/>
      </w:r>
    </w:p>
    <w:p w:rsidR="00000000" w:rsidDel="00000000" w:rsidP="00000000" w:rsidRDefault="00000000" w:rsidRPr="00000000" w14:paraId="0000005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Navegación controlada</w:t>
      </w:r>
      <w:r w:rsidDel="00000000" w:rsidR="00000000" w:rsidRPr="00000000">
        <w:rPr>
          <w:rtl w:val="0"/>
        </w:rPr>
        <w:t xml:space="preserve">: permite desplazarse registro por registro, buscar rápidamente o agregar nuevos datos.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Personalización estética</w:t>
      </w:r>
      <w:r w:rsidDel="00000000" w:rsidR="00000000" w:rsidRPr="00000000">
        <w:rPr>
          <w:rtl w:val="0"/>
        </w:rPr>
        <w:t xml:space="preserve">: rótulos, colores, agrupaciones visuales y botones para acciones específicas.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Tipos de diseño de formulario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Columna simple</w:t>
      </w:r>
      <w:r w:rsidDel="00000000" w:rsidR="00000000" w:rsidRPr="00000000">
        <w:rPr>
          <w:rtl w:val="0"/>
        </w:rPr>
        <w:t xml:space="preserve">: campos uno debajo de otro, ocupando todo el ancho del formulario.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Presentación apilada</w:t>
      </w:r>
      <w:r w:rsidDel="00000000" w:rsidR="00000000" w:rsidRPr="00000000">
        <w:rPr>
          <w:rtl w:val="0"/>
        </w:rPr>
        <w:t xml:space="preserve">: etiquetas a la izquierda, campos a la derecha, apilados verticalmente.</w:t>
        <w:br w:type="textWrapping"/>
      </w:r>
    </w:p>
    <w:p w:rsidR="00000000" w:rsidDel="00000000" w:rsidP="00000000" w:rsidRDefault="00000000" w:rsidRPr="00000000" w14:paraId="0000005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Hoja de datos incrustada</w:t>
      </w:r>
      <w:r w:rsidDel="00000000" w:rsidR="00000000" w:rsidRPr="00000000">
        <w:rPr>
          <w:rtl w:val="0"/>
        </w:rPr>
        <w:t xml:space="preserve">: vista similar a una tabla, con filas y columnas.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Formulario dividido</w:t>
      </w:r>
      <w:r w:rsidDel="00000000" w:rsidR="00000000" w:rsidRPr="00000000">
        <w:rPr>
          <w:rtl w:val="0"/>
        </w:rPr>
        <w:t xml:space="preserve">: combina hoja de datos y formulario en la misma ventana.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Creación rápida</w:t>
      </w:r>
      <w:r w:rsidDel="00000000" w:rsidR="00000000" w:rsidRPr="00000000">
        <w:rPr>
          <w:rtl w:val="0"/>
        </w:rPr>
        <w:t xml:space="preserve">: Seleccionar la tabla (o consulta) y hacer clic en </w:t>
      </w:r>
      <w:sdt>
        <w:sdtPr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rtl w:val="0"/>
            </w:rPr>
            <w:t xml:space="preserve">“Crear → Formulario”</w:t>
          </w:r>
        </w:sdtContent>
      </w:sdt>
      <w:r w:rsidDel="00000000" w:rsidR="00000000" w:rsidRPr="00000000">
        <w:rPr>
          <w:rtl w:val="0"/>
        </w:rPr>
        <w:t xml:space="preserve">; Access genera un formulario automático que puede ajustarse en Vista Diseño.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Buenas Prácticas en Consultas y Formularios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Nombres descriptivos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consultas: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EstudiantesMayores25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Consulta_EdadParametros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5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formularios: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Frm_Estudiantes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Frm_ConsultaDinámica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Documentación de criterios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Incluir comentarios o instrucciones claras en los cuadros de diálogo de parámetros.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Validaciones de datos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 el formulario, establecer propiedades de validación (p. ej., “Edad” entre 0 y 120).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Utilizar eventos (en Vista Diseño de formulario) para mostrar mensajes cuando el dato ingresado no cumpla una regla.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Probar la consulta/formulario</w:t>
      </w:r>
      <w:r w:rsidDel="00000000" w:rsidR="00000000" w:rsidRPr="00000000">
        <w:rPr>
          <w:rtl w:val="0"/>
        </w:rPr>
        <w:t xml:space="preserve"> con distintos escenarios antes de compartir con otros usuarios.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color w:val="0b5394"/>
        </w:rPr>
      </w:pPr>
      <w:bookmarkStart w:colFirst="0" w:colLast="0" w:name="_heading=h.cpirst2lib1u" w:id="8"/>
      <w:bookmarkEnd w:id="8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4">
      <w:pPr>
        <w:pStyle w:val="Heading3"/>
        <w:rPr>
          <w:color w:val="bf9000"/>
        </w:rPr>
      </w:pPr>
      <w:bookmarkStart w:colFirst="0" w:colLast="0" w:name="_heading=h.985xccjovq2j" w:id="9"/>
      <w:bookmarkEnd w:id="9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ippa8ja4gupj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Caso de Estudio 1: Consulta de Selección “EstudiantesMayores25”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del caso</w:t>
      </w:r>
      <w:r w:rsidDel="00000000" w:rsidR="00000000" w:rsidRPr="00000000">
        <w:rPr>
          <w:rtl w:val="0"/>
        </w:rPr>
        <w:t xml:space="preserve">: Obtener la lista de estudiantes de la tabla </w:t>
      </w:r>
      <w:r w:rsidDel="00000000" w:rsidR="00000000" w:rsidRPr="00000000">
        <w:rPr>
          <w:b w:val="1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 cuya edad sea mayor a 25 años.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Tabla base (Estudiantes)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160"/>
        <w:gridCol w:w="1190"/>
        <w:gridCol w:w="2015"/>
        <w:gridCol w:w="770"/>
        <w:gridCol w:w="1070"/>
        <w:tblGridChange w:id="0">
          <w:tblGrid>
            <w:gridCol w:w="1565"/>
            <w:gridCol w:w="1160"/>
            <w:gridCol w:w="1190"/>
            <w:gridCol w:w="2015"/>
            <w:gridCol w:w="77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Tagual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1234567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Ramírez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05/02/2025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1234567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20/02/2025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1234567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Crear consulta de selección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Ir a </w:t>
      </w:r>
      <w:sdt>
        <w:sdtPr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rtl w:val="0"/>
            </w:rPr>
            <w:t xml:space="preserve">“Crear” → “Diseño de consulta”</w:t>
          </w:r>
        </w:sdtContent>
      </w:sdt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la tabla </w:t>
      </w:r>
      <w:r w:rsidDel="00000000" w:rsidR="00000000" w:rsidRPr="00000000">
        <w:rPr>
          <w:b w:val="1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, pulsar </w:t>
      </w:r>
      <w:r w:rsidDel="00000000" w:rsidR="00000000" w:rsidRPr="00000000">
        <w:rPr>
          <w:b w:val="1"/>
          <w:rtl w:val="0"/>
        </w:rPr>
        <w:t xml:space="preserve">Agregar</w:t>
      </w:r>
      <w:r w:rsidDel="00000000" w:rsidR="00000000" w:rsidRPr="00000000">
        <w:rPr>
          <w:rtl w:val="0"/>
        </w:rPr>
        <w:t xml:space="preserve"> y luego </w:t>
      </w:r>
      <w:r w:rsidDel="00000000" w:rsidR="00000000" w:rsidRPr="00000000">
        <w:rPr>
          <w:b w:val="1"/>
          <w:rtl w:val="0"/>
        </w:rPr>
        <w:t xml:space="preserve">Cerrar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Seleccionar campos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área de diseño, arrastrar:</w:t>
        <w:br w:type="textWrapping"/>
      </w:r>
    </w:p>
    <w:p w:rsidR="00000000" w:rsidDel="00000000" w:rsidP="00000000" w:rsidRDefault="00000000" w:rsidRPr="00000000" w14:paraId="0000008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IdEstudiante</w:t>
        <w:br w:type="textWrapping"/>
      </w:r>
    </w:p>
    <w:p w:rsidR="00000000" w:rsidDel="00000000" w:rsidP="00000000" w:rsidRDefault="00000000" w:rsidRPr="00000000" w14:paraId="0000008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Nombres</w:t>
        <w:br w:type="textWrapping"/>
      </w:r>
    </w:p>
    <w:p w:rsidR="00000000" w:rsidDel="00000000" w:rsidP="00000000" w:rsidRDefault="00000000" w:rsidRPr="00000000" w14:paraId="0000008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Apellidos</w:t>
        <w:br w:type="textWrapping"/>
      </w:r>
    </w:p>
    <w:p w:rsidR="00000000" w:rsidDel="00000000" w:rsidP="00000000" w:rsidRDefault="00000000" w:rsidRPr="00000000" w14:paraId="0000008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Definir criterio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 la fila </w:t>
      </w:r>
      <w:r w:rsidDel="00000000" w:rsidR="00000000" w:rsidRPr="00000000">
        <w:rPr>
          <w:b w:val="1"/>
          <w:rtl w:val="0"/>
        </w:rPr>
        <w:t xml:space="preserve">“Criterios”</w:t>
      </w:r>
      <w:r w:rsidDel="00000000" w:rsidR="00000000" w:rsidRPr="00000000">
        <w:rPr>
          <w:rtl w:val="0"/>
        </w:rPr>
        <w:t xml:space="preserve"> de la columna </w:t>
      </w:r>
      <w:r w:rsidDel="00000000" w:rsidR="00000000" w:rsidRPr="00000000">
        <w:rPr>
          <w:b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, escribir:</w:t>
        <w:br w:type="textWrapping"/>
        <w:br w:type="textWrapping"/>
        <w:t xml:space="preserve"> shell</w:t>
        <w:br w:type="textWrapping"/>
        <w:t xml:space="preserve">CopiarEditar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&gt;25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Ejecutar la consulta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 en el ícono </w:t>
      </w:r>
      <w:r w:rsidDel="00000000" w:rsidR="00000000" w:rsidRPr="00000000">
        <w:rPr>
          <w:b w:val="1"/>
          <w:rtl w:val="0"/>
        </w:rPr>
        <w:t xml:space="preserve">“Ejecutar”</w:t>
      </w:r>
      <w:r w:rsidDel="00000000" w:rsidR="00000000" w:rsidRPr="00000000">
        <w:rPr>
          <w:rtl w:val="0"/>
        </w:rPr>
        <w:t xml:space="preserve"> (signo de exclamación).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: Solo aparecerá el registro con Edad = 33 (IdEstudiante = 2, Camila Ramírez).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Guardar la consulta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EstudiantesMayores25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se inserta en la tabla “Estudiantes” un nuevo registro con Edad &gt; 25, automáticamente aparecerá en esta consulta.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cambiar el filtro (por ejemplo, mayores de 20), basta con editar el valor en la fila de criterios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&gt;20</w:t>
      </w:r>
      <w:r w:rsidDel="00000000" w:rsidR="00000000" w:rsidRPr="00000000">
        <w:rPr>
          <w:rtl w:val="0"/>
        </w:rPr>
        <w:t xml:space="preserve">) y volver a ejecutar.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>
          <w:color w:val="bf9000"/>
        </w:rPr>
      </w:pPr>
      <w:bookmarkStart w:colFirst="0" w:colLast="0" w:name="_heading=h.oloykvd3kffb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u67ilz7rjbm4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Caso de Estudio 2: Formulario Básico “Formulario Estudiantes”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del caso</w:t>
      </w:r>
      <w:r w:rsidDel="00000000" w:rsidR="00000000" w:rsidRPr="00000000">
        <w:rPr>
          <w:rtl w:val="0"/>
        </w:rPr>
        <w:t xml:space="preserve">: Crear un formulario que permita a los usuarios capturar y visualizar registros de la tabla </w:t>
      </w:r>
      <w:r w:rsidDel="00000000" w:rsidR="00000000" w:rsidRPr="00000000">
        <w:rPr>
          <w:b w:val="1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 sin trabajar directamente en la hoja de datos.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Seleccionar la tabla “Estudiantes”</w:t>
      </w:r>
      <w:r w:rsidDel="00000000" w:rsidR="00000000" w:rsidRPr="00000000">
        <w:rPr>
          <w:rtl w:val="0"/>
        </w:rPr>
        <w:t xml:space="preserve"> en el panel de navegación de Access.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clic en </w:t>
      </w:r>
      <w:sdt>
        <w:sdtPr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rtl w:val="0"/>
            </w:rPr>
            <w:t xml:space="preserve">“Crear” → “Formulario”</w:t>
          </w:r>
        </w:sdtContent>
      </w:sdt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Access genera automáticamente un formulario con todos los campos de la tabla.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Cambiar a Vista Formulario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Verificar que cada campo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IdEstudiante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FechaNacimiento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</w:t>
      </w:r>
      <w:r w:rsidDel="00000000" w:rsidR="00000000" w:rsidRPr="00000000">
        <w:rPr>
          <w:rtl w:val="0"/>
        </w:rPr>
        <w:t xml:space="preserve">) aparece con su etiqueta y un cuadro de texto para editar.</w:t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 la parte inferior, observar los botones de navegación (&lt;&lt;, &lt;, &gt;, &gt;&gt;) y el botón para agregar nuevo registro ( “*” ).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Navegación entre registros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Usar las flechas inferiores para ver los tres registros existentes (IdEstudiante 1, 2 y 3).</w:t>
        <w:br w:type="textWrapping"/>
      </w:r>
    </w:p>
    <w:p w:rsidR="00000000" w:rsidDel="00000000" w:rsidP="00000000" w:rsidRDefault="00000000" w:rsidRPr="00000000" w14:paraId="000000A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 cómo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IdEstudiante</w:t>
      </w:r>
      <w:r w:rsidDel="00000000" w:rsidR="00000000" w:rsidRPr="00000000">
        <w:rPr>
          <w:rtl w:val="0"/>
        </w:rPr>
        <w:t xml:space="preserve"> está bloqueado para edición (Autonumeración).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Agregar un nuevo estudiante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Hacer clic en el botón “Agregar nuevo registro” (asterisco).</w:t>
        <w:br w:type="textWrapping"/>
      </w:r>
    </w:p>
    <w:p w:rsidR="00000000" w:rsidDel="00000000" w:rsidP="00000000" w:rsidRDefault="00000000" w:rsidRPr="00000000" w14:paraId="000000A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Ingresar:</w:t>
        <w:br w:type="textWrapping"/>
      </w:r>
    </w:p>
    <w:p w:rsidR="00000000" w:rsidDel="00000000" w:rsidP="00000000" w:rsidRDefault="00000000" w:rsidRPr="00000000" w14:paraId="000000AF">
      <w:pPr>
        <w:numPr>
          <w:ilvl w:val="3"/>
          <w:numId w:val="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Nombres</w:t>
      </w:r>
      <w:r w:rsidDel="00000000" w:rsidR="00000000" w:rsidRPr="00000000">
        <w:rPr>
          <w:rtl w:val="0"/>
        </w:rPr>
        <w:t xml:space="preserve">: Juan</w:t>
        <w:br w:type="textWrapping"/>
      </w:r>
    </w:p>
    <w:p w:rsidR="00000000" w:rsidDel="00000000" w:rsidP="00000000" w:rsidRDefault="00000000" w:rsidRPr="00000000" w14:paraId="000000B0">
      <w:pPr>
        <w:numPr>
          <w:ilvl w:val="3"/>
          <w:numId w:val="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Apellidos</w:t>
      </w:r>
      <w:r w:rsidDel="00000000" w:rsidR="00000000" w:rsidRPr="00000000">
        <w:rPr>
          <w:rtl w:val="0"/>
        </w:rPr>
        <w:t xml:space="preserve">: Méndez</w:t>
        <w:br w:type="textWrapping"/>
      </w:r>
    </w:p>
    <w:p w:rsidR="00000000" w:rsidDel="00000000" w:rsidP="00000000" w:rsidRDefault="00000000" w:rsidRPr="00000000" w14:paraId="000000B1">
      <w:pPr>
        <w:numPr>
          <w:ilvl w:val="3"/>
          <w:numId w:val="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FechaNacimiento</w:t>
      </w:r>
      <w:r w:rsidDel="00000000" w:rsidR="00000000" w:rsidRPr="00000000">
        <w:rPr>
          <w:rtl w:val="0"/>
        </w:rPr>
        <w:t xml:space="preserve">: 15/03/2025</w:t>
        <w:br w:type="textWrapping"/>
      </w:r>
    </w:p>
    <w:p w:rsidR="00000000" w:rsidDel="00000000" w:rsidP="00000000" w:rsidRDefault="00000000" w:rsidRPr="00000000" w14:paraId="000000B2">
      <w:pPr>
        <w:numPr>
          <w:ilvl w:val="3"/>
          <w:numId w:val="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: 22</w:t>
        <w:br w:type="textWrapping"/>
      </w:r>
    </w:p>
    <w:p w:rsidR="00000000" w:rsidDel="00000000" w:rsidP="00000000" w:rsidRDefault="00000000" w:rsidRPr="00000000" w14:paraId="000000B3">
      <w:pPr>
        <w:numPr>
          <w:ilvl w:val="3"/>
          <w:numId w:val="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</w:t>
      </w:r>
      <w:r w:rsidDel="00000000" w:rsidR="00000000" w:rsidRPr="00000000">
        <w:rPr>
          <w:rtl w:val="0"/>
        </w:rPr>
        <w:t xml:space="preserve">: 7654321</w:t>
        <w:br w:type="textWrapping"/>
      </w:r>
    </w:p>
    <w:p w:rsidR="00000000" w:rsidDel="00000000" w:rsidP="00000000" w:rsidRDefault="00000000" w:rsidRPr="00000000" w14:paraId="000000B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Mover el cursor a cualquier otro registro o pulsar Enter para guardar.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Verificar en la tabla</w:t>
      </w:r>
      <w:r w:rsidDel="00000000" w:rsidR="00000000" w:rsidRPr="00000000">
        <w:rPr>
          <w:rtl w:val="0"/>
        </w:rPr>
        <w:t xml:space="preserve"> (Vista Hoja de datos) que se haya agregado el registro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IdEstudiante = 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IdEstudiante</w:t>
      </w:r>
      <w:r w:rsidDel="00000000" w:rsidR="00000000" w:rsidRPr="00000000">
        <w:rPr>
          <w:rtl w:val="0"/>
        </w:rPr>
        <w:t xml:space="preserve"> no es editable, pues Access lo genera automáticamente.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Vista Diseño del formulario se pueden:</w:t>
        <w:br w:type="textWrapping"/>
      </w:r>
    </w:p>
    <w:p w:rsidR="00000000" w:rsidDel="00000000" w:rsidP="00000000" w:rsidRDefault="00000000" w:rsidRPr="00000000" w14:paraId="000000B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Cambiar etiquetas (por ejemplo, “Nombres” a “Nombre completo”).</w:t>
        <w:br w:type="textWrapping"/>
      </w:r>
    </w:p>
    <w:p w:rsidR="00000000" w:rsidDel="00000000" w:rsidP="00000000" w:rsidRDefault="00000000" w:rsidRPr="00000000" w14:paraId="000000B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Ajustar tamaños y ubicación de cuadros de texto.</w:t>
        <w:br w:type="textWrapping"/>
      </w:r>
    </w:p>
    <w:p w:rsidR="00000000" w:rsidDel="00000000" w:rsidP="00000000" w:rsidRDefault="00000000" w:rsidRPr="00000000" w14:paraId="000000B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Agregar controles adicionales (listas desplegables, botones para búsquedas específicas, etc.).</w:t>
        <w:br w:type="textWrapping"/>
      </w:r>
    </w:p>
    <w:p w:rsidR="00000000" w:rsidDel="00000000" w:rsidP="00000000" w:rsidRDefault="00000000" w:rsidRPr="00000000" w14:paraId="000000BC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Insertar validaciones (por ejemplo, que “Edad” solo admita valores entre 0 y 120).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krdeykwity5x" w:id="13"/>
      <w:bookmarkEnd w:id="13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rtl w:val="0"/>
        </w:rPr>
        <w:t xml:space="preserve">Comprendido y aplicado conceptos de consulta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Sabe crear consultas de selección y definir criterios de filtrado.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 usar consultas de parámetros para obtener criterios dinámicos en tiempo de ejecución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rtl w:val="0"/>
        </w:rPr>
        <w:t xml:space="preserve">Construido un formulario básico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Conocimiento para generar un formulario a partir de una tabla existente.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para capturar y visualizar registros, reduciendo la manipulación directa de la hoja de datos.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rtl w:val="0"/>
        </w:rPr>
        <w:t xml:space="preserve">Desarrollado habilidades de diseño de objetos de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 de los elementos (consulta de acción, consulta de parámetros, formularios) y sus usos en escenarios reales.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buenas prácticas: nombres descriptivos, validaciones mínimas y comprobaciones de resultados.</w:t>
      </w:r>
    </w:p>
    <w:p w:rsidR="00000000" w:rsidDel="00000000" w:rsidP="00000000" w:rsidRDefault="00000000" w:rsidRPr="00000000" w14:paraId="000000C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fiey0aa1rclr" w:id="14"/>
      <w:bookmarkEnd w:id="14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Estos aprendizajes permiten al estudiante crear pequeñas aplicaciones de gestión de información en Access, donde los usuarios finales pueden consultar y capturar datos de manera controlada y sencilla. En futuras clases se profundizará en relaciones entre tablas, consultas más complejas (uniones, subconsultas) y generación de informes.</w:t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heading=h.zbk6t8aiqtg0" w:id="15"/>
      <w:bookmarkEnd w:id="1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Date, C. J. (2012). </w:t>
      </w:r>
      <w:r w:rsidDel="00000000" w:rsidR="00000000" w:rsidRPr="00000000">
        <w:rPr>
          <w:i w:val="1"/>
          <w:color w:val="666666"/>
          <w:rtl w:val="0"/>
        </w:rPr>
        <w:t xml:space="preserve">Fundamentals of Database Systems</w:t>
      </w:r>
      <w:r w:rsidDel="00000000" w:rsidR="00000000" w:rsidRPr="00000000">
        <w:rPr>
          <w:color w:val="666666"/>
          <w:rtl w:val="0"/>
        </w:rPr>
        <w:t xml:space="preserve"> (6.ª ed.).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before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Elmasri, R., &amp; Navathe, S. B. (2016). </w:t>
      </w:r>
      <w:r w:rsidDel="00000000" w:rsidR="00000000" w:rsidRPr="00000000">
        <w:rPr>
          <w:i w:val="1"/>
          <w:color w:val="666666"/>
          <w:rtl w:val="0"/>
        </w:rPr>
        <w:t xml:space="preserve">Fundamentals of Database Systems</w:t>
      </w:r>
      <w:r w:rsidDel="00000000" w:rsidR="00000000" w:rsidRPr="00000000">
        <w:rPr>
          <w:color w:val="666666"/>
          <w:rtl w:val="0"/>
        </w:rPr>
        <w:t xml:space="preserve"> (7.ª ed.).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color w:val="666666"/>
          <w:rtl w:val="0"/>
        </w:rPr>
        <w:t xml:space="preserve">Microsoft Corporation. (2024). </w:t>
      </w:r>
      <w:r w:rsidDel="00000000" w:rsidR="00000000" w:rsidRPr="00000000">
        <w:rPr>
          <w:i w:val="1"/>
          <w:color w:val="666666"/>
          <w:rtl w:val="0"/>
        </w:rPr>
        <w:t xml:space="preserve">Access Help &amp; Learning</w:t>
      </w:r>
      <w:r w:rsidDel="00000000" w:rsidR="00000000" w:rsidRPr="00000000">
        <w:rPr>
          <w:color w:val="666666"/>
          <w:rtl w:val="0"/>
        </w:rPr>
        <w:t xml:space="preserve">. Recuperado de</w:t>
      </w:r>
      <w:hyperlink r:id="rId9">
        <w:r w:rsidDel="00000000" w:rsidR="00000000" w:rsidRPr="00000000">
          <w:rPr>
            <w:color w:val="666666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https://support.microsoft.com/access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before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Hernandez, M. (2018). </w:t>
      </w:r>
      <w:r w:rsidDel="00000000" w:rsidR="00000000" w:rsidRPr="00000000">
        <w:rPr>
          <w:i w:val="1"/>
          <w:color w:val="666666"/>
          <w:rtl w:val="0"/>
        </w:rPr>
        <w:t xml:space="preserve">Modelado de Datos: Diseño de Bases de Datos Relacionales</w:t>
      </w:r>
      <w:r w:rsidDel="00000000" w:rsidR="00000000" w:rsidRPr="00000000">
        <w:rPr>
          <w:color w:val="666666"/>
          <w:rtl w:val="0"/>
        </w:rPr>
        <w:t xml:space="preserve">. Editorial Alfaomega.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before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Ramírez, L. (2020). </w:t>
      </w:r>
      <w:r w:rsidDel="00000000" w:rsidR="00000000" w:rsidRPr="00000000">
        <w:rPr>
          <w:i w:val="1"/>
          <w:color w:val="666666"/>
          <w:rtl w:val="0"/>
        </w:rPr>
        <w:t xml:space="preserve">Aprendiendo Microsoft Access 2019</w:t>
      </w:r>
      <w:r w:rsidDel="00000000" w:rsidR="00000000" w:rsidRPr="00000000">
        <w:rPr>
          <w:color w:val="666666"/>
          <w:rtl w:val="0"/>
        </w:rPr>
        <w:t xml:space="preserve">. Editorial McGraw-Hill.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before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Laudon, K. C., &amp; Laudon, J. P. (2018). </w:t>
      </w:r>
      <w:r w:rsidDel="00000000" w:rsidR="00000000" w:rsidRPr="00000000">
        <w:rPr>
          <w:i w:val="1"/>
          <w:color w:val="666666"/>
          <w:rtl w:val="0"/>
        </w:rPr>
        <w:t xml:space="preserve">Sistemas de Información Gerencial</w:t>
      </w:r>
      <w:r w:rsidDel="00000000" w:rsidR="00000000" w:rsidRPr="00000000">
        <w:rPr>
          <w:color w:val="666666"/>
          <w:rtl w:val="0"/>
        </w:rPr>
        <w:t xml:space="preserve"> (13.ª ed.).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0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6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3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2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support.microsoft.com/access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microsoft.com/access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b2xWBBKWdXih8YVoxd+yXLiLGg==">CgMxLjAaFgoBMBIRCg8IB0ILEglOb3ZhIE1vbm8aFgoBMRIRCg8IB0ILEglOb3ZhIE1vbm8aFgoBMhIRCg8IB0ILEglOb3ZhIE1vbm8yDmgudmh0M3lnaTJsdTVzMg5oLnFub2xzbTJ3b25idjIOaC4zY3g1Ym5lbzFtcDkyDmguOHZtaGVlOG93b2xxMg5oLjg0eWNmZnB5bWxqNzIOaC4ycmtlaDV0OWJubXEyDmgubnBrODBscmtobnh5Mg5oLmQ3a3FyYzl5MmtsYzIOaC5jcGlyc3QybGliMXUyDmguOTg1eGNjam92cTJqMg5oLmlwcGE4amE0Z3VwajIOaC5vbG95a3ZkM2tmZmIyDmgudTY3aWx6N3JqYm00Mg5oLmtyZGV5a3dpdHk1eDIOaC5maWV5MGFhMXJjbHIyDmguemJrNnQ4YWlxdGcwOAByITFocGRTWFpVN05tQ180RWFTMVp0NXdhTFlLWE40Q3E0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