
<file path=[Content_Types].xml><?xml version="1.0" encoding="utf-8"?>
<Types xmlns="http://schemas.openxmlformats.org/package/2006/content-types">
  <Default ContentType="application/xml" Extension="xml"/>
  <Default ContentType="application/x-font-ttf" Extension="ttf"/>
  <Default ContentType="image/png" Extension="png"/>
  <Default ContentType="application/vnd.openxmlformats-package.relationships+xml" Extension="rels"/>
  <Override ContentType="application/vnd.openxmlformats-officedocument.wordprocessingml.settings+xml" PartName="/word/settings.xml"/>
  <Override ContentType="application/xml" PartName="/customXML/item1.xml"/>
  <Override ContentType="application/vnd.openxmlformats-officedocument.customXmlProperties+xml" PartName="/customXML/itemProps1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package.core-properties+xml" PartName="/docProps/core.xml"/>
  <Override ContentType="application/vnd.openxmlformats-officedocument.wordprocessingml.document.main+xml" PartName="/word/document.xml"/>
  <Override ContentType="application/vnd.openxmlformats-officedocument.theme+xml" PartName="/word/theme/theme1.xml"/>
  <Override ContentType="application/vnd.openxmlformats-officedocument.wordprocessingml.comments+xml" PartName="/word/comments.xml"/>
  <Override ContentType="application/vnd.openxmlformats-officedocument.wordprocessingml.commentsExtended+xml" PartName="/word/commentsExtended.xml"/>
</Types>
</file>

<file path=_rels/.rels><?xml version="1.0" encoding="UTF-8" standalone="yes"?><Relationships xmlns="http://schemas.openxmlformats.org/package/2006/relationships"><Relationship Id="rId1" Type="http://schemas.openxmlformats.org/package/2006/relationships/metadata/core-properties" Target="docProps/core.xml"/><Relationship Id="rId2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spacing w:line="259" w:lineRule="auto"/>
        <w:rPr>
          <w:rFonts w:ascii="Aptos" w:cs="Aptos" w:eastAsia="Aptos" w:hAnsi="Aptos"/>
          <w:b w:val="1"/>
          <w:sz w:val="24"/>
          <w:szCs w:val="24"/>
        </w:rPr>
      </w:pPr>
      <w:r w:rsidDel="00000000" w:rsidR="00000000" w:rsidRPr="00000000">
        <w:rPr>
          <w:rFonts w:ascii="Aptos" w:cs="Aptos" w:eastAsia="Aptos" w:hAnsi="Aptos"/>
          <w:b w:val="1"/>
          <w:sz w:val="24"/>
          <w:szCs w:val="24"/>
          <w:rtl w:val="0"/>
        </w:rPr>
        <w:t xml:space="preserve">Universidad de San Carlos de Guatemala</w:t>
      </w:r>
    </w:p>
    <w:p w:rsidR="00000000" w:rsidDel="00000000" w:rsidP="00000000" w:rsidRDefault="00000000" w:rsidRPr="00000000" w14:paraId="00000002">
      <w:pPr>
        <w:spacing w:line="259" w:lineRule="auto"/>
        <w:rPr>
          <w:rFonts w:ascii="Aptos" w:cs="Aptos" w:eastAsia="Aptos" w:hAnsi="Aptos"/>
          <w:b w:val="1"/>
          <w:sz w:val="24"/>
          <w:szCs w:val="24"/>
        </w:rPr>
      </w:pPr>
      <w:r w:rsidDel="00000000" w:rsidR="00000000" w:rsidRPr="00000000">
        <w:rPr>
          <w:rFonts w:ascii="Aptos" w:cs="Aptos" w:eastAsia="Aptos" w:hAnsi="Aptos"/>
          <w:b w:val="1"/>
          <w:sz w:val="24"/>
          <w:szCs w:val="24"/>
          <w:rtl w:val="0"/>
        </w:rPr>
        <w:t xml:space="preserve">Facultad de Ingeniería</w:t>
      </w:r>
      <w:r w:rsidDel="00000000" w:rsidR="00000000" w:rsidRPr="00000000">
        <w:drawing>
          <wp:anchor allowOverlap="1" behindDoc="0" distB="0" distT="0" distL="114300" distR="114300" hidden="0" layoutInCell="1" locked="0" relativeHeight="0" simplePos="0">
            <wp:simplePos x="0" y="0"/>
            <wp:positionH relativeFrom="column">
              <wp:posOffset>2825115</wp:posOffset>
            </wp:positionH>
            <wp:positionV relativeFrom="paragraph">
              <wp:posOffset>13970</wp:posOffset>
            </wp:positionV>
            <wp:extent cx="3229162" cy="1333500"/>
            <wp:effectExtent b="0" l="0" r="0" t="0"/>
            <wp:wrapNone/>
            <wp:docPr descr="LOGO USAC. Rec (1) | SGCCC" id="2" name="image1.png"/>
            <a:graphic>
              <a:graphicData uri="http://schemas.openxmlformats.org/drawingml/2006/picture">
                <pic:pic>
                  <pic:nvPicPr>
                    <pic:cNvPr descr="LOGO USAC. Rec (1) | SGCCC" id="0" name="image1.png"/>
                    <pic:cNvPicPr preferRelativeResize="0"/>
                  </pic:nvPicPr>
                  <pic:blipFill>
                    <a:blip r:embed="rId9"/>
                    <a:srcRect b="10843" l="13109" r="19399" t="19736"/>
                    <a:stretch>
                      <a:fillRect/>
                    </a:stretch>
                  </pic:blipFill>
                  <pic:spPr>
                    <a:xfrm>
                      <a:off x="0" y="0"/>
                      <a:ext cx="3229162" cy="1333500"/>
                    </a:xfrm>
                    <a:prstGeom prst="rect"/>
                    <a:ln/>
                  </pic:spPr>
                </pic:pic>
              </a:graphicData>
            </a:graphic>
          </wp:anchor>
        </w:drawing>
      </w:r>
    </w:p>
    <w:p w:rsidR="00000000" w:rsidDel="00000000" w:rsidP="00000000" w:rsidRDefault="00000000" w:rsidRPr="00000000" w14:paraId="00000003">
      <w:pPr>
        <w:spacing w:line="259" w:lineRule="auto"/>
        <w:rPr>
          <w:rFonts w:ascii="Aptos" w:cs="Aptos" w:eastAsia="Aptos" w:hAnsi="Aptos"/>
          <w:b w:val="1"/>
          <w:sz w:val="24"/>
          <w:szCs w:val="24"/>
        </w:rPr>
      </w:pPr>
      <w:r w:rsidDel="00000000" w:rsidR="00000000" w:rsidRPr="00000000">
        <w:rPr>
          <w:rFonts w:ascii="Aptos" w:cs="Aptos" w:eastAsia="Aptos" w:hAnsi="Aptos"/>
          <w:b w:val="1"/>
          <w:sz w:val="24"/>
          <w:szCs w:val="24"/>
          <w:rtl w:val="0"/>
        </w:rPr>
        <w:t xml:space="preserve">Escuela de Ciencias y Sistemas</w:t>
      </w:r>
    </w:p>
    <w:p w:rsidR="00000000" w:rsidDel="00000000" w:rsidP="00000000" w:rsidRDefault="00000000" w:rsidRPr="00000000" w14:paraId="00000004">
      <w:pPr>
        <w:spacing w:line="259" w:lineRule="auto"/>
        <w:rPr>
          <w:rFonts w:ascii="Aptos" w:cs="Aptos" w:eastAsia="Aptos" w:hAnsi="Aptos"/>
          <w:b w:val="1"/>
          <w:sz w:val="24"/>
          <w:szCs w:val="24"/>
        </w:rPr>
      </w:pPr>
      <w:r w:rsidDel="00000000" w:rsidR="00000000" w:rsidRPr="00000000">
        <w:rPr>
          <w:rFonts w:ascii="Aptos" w:cs="Aptos" w:eastAsia="Aptos" w:hAnsi="Aptos"/>
          <w:b w:val="1"/>
          <w:sz w:val="24"/>
          <w:szCs w:val="24"/>
          <w:rtl w:val="0"/>
        </w:rPr>
        <w:t xml:space="preserve">Programación Comercial 1</w:t>
      </w:r>
    </w:p>
    <w:p w:rsidR="00000000" w:rsidDel="00000000" w:rsidP="00000000" w:rsidRDefault="00000000" w:rsidRPr="00000000" w14:paraId="00000005">
      <w:pPr>
        <w:spacing w:line="259" w:lineRule="auto"/>
        <w:rPr>
          <w:rFonts w:ascii="Aptos" w:cs="Aptos" w:eastAsia="Aptos" w:hAnsi="Aptos"/>
          <w:b w:val="1"/>
          <w:sz w:val="24"/>
          <w:szCs w:val="24"/>
        </w:rPr>
      </w:pPr>
      <w:r w:rsidDel="00000000" w:rsidR="00000000" w:rsidRPr="00000000">
        <w:rPr>
          <w:rFonts w:ascii="Aptos" w:cs="Aptos" w:eastAsia="Aptos" w:hAnsi="Aptos"/>
          <w:b w:val="1"/>
          <w:sz w:val="24"/>
          <w:szCs w:val="24"/>
          <w:rtl w:val="0"/>
        </w:rPr>
        <w:t xml:space="preserve">Segundo Semestre 2025</w:t>
      </w:r>
    </w:p>
    <w:p w:rsidR="00000000" w:rsidDel="00000000" w:rsidP="00000000" w:rsidRDefault="00000000" w:rsidRPr="00000000" w14:paraId="00000006">
      <w:pPr>
        <w:spacing w:line="259" w:lineRule="auto"/>
        <w:rPr>
          <w:rFonts w:ascii="Aptos" w:cs="Aptos" w:eastAsia="Aptos" w:hAnsi="Aptos"/>
          <w:b w:val="1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7">
      <w:pPr>
        <w:spacing w:line="259" w:lineRule="auto"/>
        <w:rPr>
          <w:rFonts w:ascii="Aptos" w:cs="Aptos" w:eastAsia="Aptos" w:hAnsi="Aptos"/>
          <w:b w:val="1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8">
      <w:pPr>
        <w:spacing w:line="259" w:lineRule="auto"/>
        <w:rPr>
          <w:rFonts w:ascii="Aptos" w:cs="Aptos" w:eastAsia="Aptos" w:hAnsi="Aptos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9">
      <w:pPr>
        <w:spacing w:line="259" w:lineRule="auto"/>
        <w:rPr>
          <w:rFonts w:ascii="Aptos" w:cs="Aptos" w:eastAsia="Aptos" w:hAnsi="Aptos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A">
      <w:pPr>
        <w:pBdr>
          <w:bottom w:color="000000" w:space="1" w:sz="12" w:val="single"/>
        </w:pBdr>
        <w:spacing w:line="259" w:lineRule="auto"/>
        <w:jc w:val="center"/>
        <w:rPr>
          <w:rFonts w:ascii="Aptos" w:cs="Aptos" w:eastAsia="Aptos" w:hAnsi="Aptos"/>
          <w:b w:val="1"/>
          <w:sz w:val="40"/>
          <w:szCs w:val="40"/>
        </w:rPr>
      </w:pPr>
      <w:sdt>
        <w:sdtPr>
          <w:id w:val="2091334385"/>
          <w:tag w:val="goog_rdk_0"/>
        </w:sdtPr>
        <w:sdtContent>
          <w:commentRangeStart w:id="0"/>
        </w:sdtContent>
      </w:sdt>
      <w:r w:rsidDel="00000000" w:rsidR="00000000" w:rsidRPr="00000000">
        <w:rPr>
          <w:rFonts w:ascii="Aptos" w:cs="Aptos" w:eastAsia="Aptos" w:hAnsi="Aptos"/>
          <w:b w:val="1"/>
          <w:sz w:val="40"/>
          <w:szCs w:val="40"/>
          <w:rtl w:val="0"/>
        </w:rPr>
        <w:t xml:space="preserve">Hoja de Trabajo #3</w:t>
      </w:r>
      <w:commentRangeEnd w:id="0"/>
      <w:r w:rsidDel="00000000" w:rsidR="00000000" w:rsidRPr="00000000">
        <w:commentReference w:id="0"/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B">
      <w:pPr>
        <w:spacing w:after="160" w:line="259" w:lineRule="auto"/>
        <w:jc w:val="both"/>
        <w:rPr>
          <w:rFonts w:ascii="Aptos" w:cs="Aptos" w:eastAsia="Aptos" w:hAnsi="Aptos"/>
          <w:b w:val="1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C">
      <w:pPr>
        <w:ind w:left="720" w:firstLine="0"/>
        <w:rPr>
          <w:b w:val="1"/>
        </w:rPr>
      </w:pPr>
      <w:r w:rsidDel="00000000" w:rsidR="00000000" w:rsidRPr="00000000">
        <w:rPr>
          <w:b w:val="1"/>
          <w:rtl w:val="0"/>
        </w:rPr>
        <w:t xml:space="preserve">Descripción</w:t>
      </w:r>
    </w:p>
    <w:p w:rsidR="00000000" w:rsidDel="00000000" w:rsidP="00000000" w:rsidRDefault="00000000" w:rsidRPr="00000000" w14:paraId="0000000D">
      <w:pPr>
        <w:ind w:left="720" w:firstLine="0"/>
        <w:jc w:val="both"/>
        <w:rPr/>
      </w:pPr>
      <w:r w:rsidDel="00000000" w:rsidR="00000000" w:rsidRPr="00000000">
        <w:rPr>
          <w:rtl w:val="0"/>
        </w:rPr>
        <w:t xml:space="preserve">Los estudiantes deben de completar la siguiente hoja de trabajo utilizando Power BI para crear diferentes tipos de gráficos, como gráficos de barras, líneas y sectores, basados en un conjunto de datos de ventas. También deben diseñar un dashboard interactivo para visualizar los datos de manera efectiva.</w:t>
      </w:r>
    </w:p>
    <w:p w:rsidR="00000000" w:rsidDel="00000000" w:rsidP="00000000" w:rsidRDefault="00000000" w:rsidRPr="00000000" w14:paraId="0000000E">
      <w:pPr>
        <w:ind w:left="720" w:firstLine="0"/>
        <w:jc w:val="both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F">
      <w:pPr>
        <w:ind w:left="720" w:firstLine="0"/>
        <w:jc w:val="both"/>
        <w:rPr>
          <w:b w:val="1"/>
        </w:rPr>
      </w:pPr>
      <w:r w:rsidDel="00000000" w:rsidR="00000000" w:rsidRPr="00000000">
        <w:rPr>
          <w:b w:val="1"/>
          <w:rtl w:val="0"/>
        </w:rPr>
        <w:t xml:space="preserve">Objetivo</w:t>
      </w:r>
    </w:p>
    <w:p w:rsidR="00000000" w:rsidDel="00000000" w:rsidP="00000000" w:rsidRDefault="00000000" w:rsidRPr="00000000" w14:paraId="00000010">
      <w:pPr>
        <w:ind w:left="720" w:firstLine="0"/>
        <w:jc w:val="both"/>
        <w:rPr/>
      </w:pPr>
      <w:r w:rsidDel="00000000" w:rsidR="00000000" w:rsidRPr="00000000">
        <w:rPr>
          <w:rtl w:val="0"/>
        </w:rPr>
        <w:t xml:space="preserve">Proporcionar a los estudiantes una práctica intensiva en la creación de gráficos y dashboards interactivos en Power BI, ayudándoles a desarrollar habilidades en el análisis visual de datos.</w:t>
      </w:r>
    </w:p>
    <w:p w:rsidR="00000000" w:rsidDel="00000000" w:rsidP="00000000" w:rsidRDefault="00000000" w:rsidRPr="00000000" w14:paraId="00000011">
      <w:pPr>
        <w:ind w:left="720" w:firstLine="0"/>
        <w:jc w:val="both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2">
      <w:pPr>
        <w:ind w:left="720" w:firstLine="0"/>
        <w:jc w:val="both"/>
        <w:rPr/>
      </w:pPr>
      <w:r w:rsidDel="00000000" w:rsidR="00000000" w:rsidRPr="00000000">
        <w:rPr>
          <w:b w:val="1"/>
          <w:rtl w:val="0"/>
        </w:rPr>
        <w:t xml:space="preserve">Instrucciones</w:t>
      </w:r>
      <w:r w:rsidDel="00000000" w:rsidR="00000000" w:rsidRPr="00000000">
        <w:rPr>
          <w:rtl w:val="0"/>
        </w:rPr>
        <w:t xml:space="preserve"> </w:t>
      </w:r>
    </w:p>
    <w:p w:rsidR="00000000" w:rsidDel="00000000" w:rsidP="00000000" w:rsidRDefault="00000000" w:rsidRPr="00000000" w14:paraId="00000013">
      <w:pPr>
        <w:ind w:firstLine="720"/>
        <w:rPr/>
      </w:pPr>
      <w:r w:rsidDel="00000000" w:rsidR="00000000" w:rsidRPr="00000000">
        <w:rPr>
          <w:rtl w:val="0"/>
        </w:rPr>
        <w:t xml:space="preserve">Completar la hoja de trabajo utilizando Microsoft Project.</w:t>
      </w:r>
    </w:p>
    <w:p w:rsidR="00000000" w:rsidDel="00000000" w:rsidP="00000000" w:rsidRDefault="00000000" w:rsidRPr="00000000" w14:paraId="00000014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144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5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1080" w:right="0" w:hanging="36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Ejercicio 1: Importar un conjunto de datos de ventas en Power BI.</w:t>
      </w:r>
    </w:p>
    <w:p w:rsidR="00000000" w:rsidDel="00000000" w:rsidP="00000000" w:rsidRDefault="00000000" w:rsidRPr="00000000" w14:paraId="00000016">
      <w:pPr>
        <w:ind w:left="36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7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1080" w:right="0" w:hanging="36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Ejercicio 2: Crear gráficos de barras y líneas para mostrar las ventas por región y producto.</w:t>
      </w:r>
    </w:p>
    <w:p w:rsidR="00000000" w:rsidDel="00000000" w:rsidP="00000000" w:rsidRDefault="00000000" w:rsidRPr="00000000" w14:paraId="00000018">
      <w:pPr>
        <w:ind w:left="36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9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1080" w:right="0" w:hanging="36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Ejercicio 3: Crear un gráfico de sectores para visualizar la distribución de ventas por tipo de producto.</w:t>
      </w:r>
    </w:p>
    <w:p w:rsidR="00000000" w:rsidDel="00000000" w:rsidP="00000000" w:rsidRDefault="00000000" w:rsidRPr="00000000" w14:paraId="0000001A">
      <w:pPr>
        <w:ind w:left="36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B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1080" w:right="0" w:hanging="360"/>
        <w:jc w:val="left"/>
        <w:rPr/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Ejercicio 4: Crear un dashboard que </w:t>
      </w:r>
      <w:r w:rsidDel="00000000" w:rsidR="00000000" w:rsidRPr="00000000">
        <w:rPr>
          <w:rtl w:val="0"/>
        </w:rPr>
        <w:t xml:space="preserve">permite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filtrar los datos por fecha y región.</w:t>
      </w:r>
    </w:p>
    <w:p w:rsidR="00000000" w:rsidDel="00000000" w:rsidP="00000000" w:rsidRDefault="00000000" w:rsidRPr="00000000" w14:paraId="0000001C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72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D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72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E">
      <w:pPr>
        <w:ind w:left="720" w:firstLine="0"/>
        <w:rPr>
          <w:b w:val="1"/>
        </w:rPr>
      </w:pPr>
      <w:r w:rsidDel="00000000" w:rsidR="00000000" w:rsidRPr="00000000">
        <w:rPr>
          <w:b w:val="1"/>
          <w:rtl w:val="0"/>
        </w:rPr>
        <w:t xml:space="preserve">Fecha de entrega:</w:t>
      </w:r>
    </w:p>
    <w:p w:rsidR="00000000" w:rsidDel="00000000" w:rsidP="00000000" w:rsidRDefault="00000000" w:rsidRPr="00000000" w14:paraId="0000001F">
      <w:pPr>
        <w:ind w:left="720" w:firstLine="0"/>
        <w:rPr/>
      </w:pPr>
      <w:r w:rsidDel="00000000" w:rsidR="00000000" w:rsidRPr="00000000">
        <w:rPr>
          <w:b w:val="1"/>
          <w:color w:val="ff0000"/>
          <w:rtl w:val="0"/>
        </w:rPr>
        <w:t xml:space="preserve">Día 19 de Octubre de 2025 antes de las 23:59 hrs</w:t>
      </w:r>
      <w:r w:rsidDel="00000000" w:rsidR="00000000" w:rsidRPr="00000000">
        <w:rPr>
          <w:rtl w:val="0"/>
        </w:rPr>
        <w:t xml:space="preserve">, la entrega se realizará por medio de UEDI, en caso exista algún problema, se estará habilitando un medio alterno por medio del auxiliar del laboratorio, no se aceptarán entregas tardes.</w:t>
      </w:r>
    </w:p>
    <w:p w:rsidR="00000000" w:rsidDel="00000000" w:rsidP="00000000" w:rsidRDefault="00000000" w:rsidRPr="00000000" w14:paraId="00000020">
      <w:pPr>
        <w:ind w:left="720" w:firstLine="0"/>
        <w:rPr/>
      </w:pPr>
      <w:r w:rsidDel="00000000" w:rsidR="00000000" w:rsidRPr="00000000">
        <w:rPr>
          <w:rtl w:val="0"/>
        </w:rPr>
      </w:r>
    </w:p>
    <w:sectPr>
      <w:pgSz w:h="16834" w:w="11909" w:orient="portrait"/>
      <w:pgMar w:bottom="1440" w:top="1440" w:left="1440" w:right="1440" w:header="720" w:footer="720"/>
      <w:pgNumType w:start="1"/>
    </w:sectPr>
  </w:body>
</w:document>
</file>

<file path=word/comments.xml><?xml version="1.0" encoding="utf-8"?>
<w:comme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comment w:author="COCOCYS ECYS" w:id="0" w:date="2025-10-11T11:29:03Z">
    <w:p w:rsidR="00000000" w:rsidDel="00000000" w:rsidP="00000000" w:rsidRDefault="00000000" w:rsidRPr="00000000" w14:paraId="0000002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Hola, favor utilizar los formatos autorizados para el presente semestre. Estos son los del semestre pasado. Gracias</w:t>
      </w:r>
    </w:p>
  </w:comment>
</w:comments>
</file>

<file path=word/commentsExtended.xml><?xml version="1.0" encoding="utf-8"?>
<w15:commentsEx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15:commentEx w15:paraId="00000021" w15:done="0"/>
</w15:commentsEx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Courier New"/>
  <w:font w:name="Aptos"/>
  <w:font w:name="Noto Sans Symbols">
    <w:embedRegular w:fontKey="{00000000-0000-0000-0000-000000000000}" r:id="rId1" w:subsetted="0"/>
    <w:embedBold w:fontKey="{00000000-0000-0000-0000-000000000000}" r:id="rId2" w:subsetted="0"/>
  </w:font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bullet"/>
      <w:lvlText w:val="●"/>
      <w:lvlJc w:val="left"/>
      <w:pPr>
        <w:ind w:left="720" w:hanging="360"/>
      </w:pPr>
      <w:rPr>
        <w:rFonts w:ascii="Noto Sans Symbols" w:cs="Noto Sans Symbols" w:eastAsia="Noto Sans Symbols" w:hAnsi="Noto Sans Symbols"/>
      </w:rPr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cs="Courier New" w:eastAsia="Courier New" w:hAnsi="Courier New"/>
      </w:rPr>
    </w:lvl>
    <w:lvl w:ilvl="2">
      <w:start w:val="1"/>
      <w:numFmt w:val="bullet"/>
      <w:lvlText w:val="▪"/>
      <w:lvlJc w:val="left"/>
      <w:pPr>
        <w:ind w:left="2160" w:hanging="360"/>
      </w:pPr>
      <w:rPr>
        <w:rFonts w:ascii="Noto Sans Symbols" w:cs="Noto Sans Symbols" w:eastAsia="Noto Sans Symbols" w:hAnsi="Noto Sans Symbols"/>
      </w:rPr>
    </w:lvl>
    <w:lvl w:ilvl="3">
      <w:start w:val="1"/>
      <w:numFmt w:val="bullet"/>
      <w:lvlText w:val="●"/>
      <w:lvlJc w:val="left"/>
      <w:pPr>
        <w:ind w:left="2880" w:hanging="360"/>
      </w:pPr>
      <w:rPr>
        <w:rFonts w:ascii="Noto Sans Symbols" w:cs="Noto Sans Symbols" w:eastAsia="Noto Sans Symbols" w:hAnsi="Noto Sans Symbols"/>
      </w:rPr>
    </w:lvl>
    <w:lvl w:ilvl="4">
      <w:start w:val="1"/>
      <w:numFmt w:val="bullet"/>
      <w:lvlText w:val="o"/>
      <w:lvlJc w:val="left"/>
      <w:pPr>
        <w:ind w:left="3600" w:hanging="360"/>
      </w:pPr>
      <w:rPr>
        <w:rFonts w:ascii="Courier New" w:cs="Courier New" w:eastAsia="Courier New" w:hAnsi="Courier New"/>
      </w:rPr>
    </w:lvl>
    <w:lvl w:ilvl="5">
      <w:start w:val="1"/>
      <w:numFmt w:val="bullet"/>
      <w:lvlText w:val="▪"/>
      <w:lvlJc w:val="left"/>
      <w:pPr>
        <w:ind w:left="4320" w:hanging="360"/>
      </w:pPr>
      <w:rPr>
        <w:rFonts w:ascii="Noto Sans Symbols" w:cs="Noto Sans Symbols" w:eastAsia="Noto Sans Symbols" w:hAnsi="Noto Sans Symbols"/>
      </w:rPr>
    </w:lvl>
    <w:lvl w:ilvl="6">
      <w:start w:val="1"/>
      <w:numFmt w:val="bullet"/>
      <w:lvlText w:val="●"/>
      <w:lvlJc w:val="left"/>
      <w:pPr>
        <w:ind w:left="5040" w:hanging="360"/>
      </w:pPr>
      <w:rPr>
        <w:rFonts w:ascii="Noto Sans Symbols" w:cs="Noto Sans Symbols" w:eastAsia="Noto Sans Symbols" w:hAnsi="Noto Sans Symbols"/>
      </w:rPr>
    </w:lvl>
    <w:lvl w:ilvl="7">
      <w:start w:val="1"/>
      <w:numFmt w:val="bullet"/>
      <w:lvlText w:val="o"/>
      <w:lvlJc w:val="left"/>
      <w:pPr>
        <w:ind w:left="5760" w:hanging="360"/>
      </w:pPr>
      <w:rPr>
        <w:rFonts w:ascii="Courier New" w:cs="Courier New" w:eastAsia="Courier New" w:hAnsi="Courier New"/>
      </w:rPr>
    </w:lvl>
    <w:lvl w:ilvl="8">
      <w:start w:val="1"/>
      <w:numFmt w:val="bullet"/>
      <w:lvlText w:val="▪"/>
      <w:lvlJc w:val="left"/>
      <w:pPr>
        <w:ind w:left="6480" w:hanging="360"/>
      </w:pPr>
      <w:rPr>
        <w:rFonts w:ascii="Noto Sans Symbols" w:cs="Noto Sans Symbols" w:eastAsia="Noto Sans Symbols" w:hAnsi="Noto Sans Symbols"/>
      </w:rPr>
    </w:lvl>
  </w:abstractNum>
  <w:num w:numId="1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es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spacing w:after="120" w:before="360" w:lineRule="auto"/>
    </w:pPr>
    <w:rPr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spacing w:after="80" w:before="320" w:lineRule="auto"/>
    </w:pPr>
    <w:rPr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spacing w:after="80" w:before="240" w:lineRule="auto"/>
    </w:pPr>
    <w:rPr>
      <w:color w:val="666666"/>
    </w:rPr>
  </w:style>
  <w:style w:type="paragraph" w:styleId="Heading6">
    <w:name w:val="heading 6"/>
    <w:basedOn w:val="Normal"/>
    <w:next w:val="Normal"/>
    <w:pPr>
      <w:keepNext w:val="1"/>
      <w:keepLines w:val="1"/>
      <w:spacing w:after="80" w:before="240" w:lineRule="auto"/>
    </w:pPr>
    <w:rPr>
      <w:i w:val="1"/>
      <w:color w:val="666666"/>
    </w:rPr>
  </w:style>
  <w:style w:type="paragraph" w:styleId="Title">
    <w:name w:val="Title"/>
    <w:basedOn w:val="Normal"/>
    <w:next w:val="Normal"/>
    <w:pPr>
      <w:keepNext w:val="1"/>
      <w:keepLines w:val="1"/>
      <w:spacing w:after="60" w:lineRule="auto"/>
    </w:pPr>
    <w:rPr>
      <w:sz w:val="52"/>
      <w:szCs w:val="52"/>
    </w:rPr>
  </w:style>
  <w:style w:type="paragraph" w:styleId="Normal" w:default="1">
    <w:name w:val="Normal"/>
    <w:qFormat w:val="1"/>
  </w:style>
  <w:style w:type="paragraph" w:styleId="Ttulo1">
    <w:name w:val="heading 1"/>
    <w:basedOn w:val="Normal"/>
    <w:next w:val="Normal"/>
    <w:uiPriority w:val="9"/>
    <w:qFormat w:val="1"/>
    <w:pPr>
      <w:keepNext w:val="1"/>
      <w:keepLines w:val="1"/>
      <w:spacing w:after="120" w:before="400"/>
      <w:outlineLvl w:val="0"/>
    </w:pPr>
    <w:rPr>
      <w:sz w:val="40"/>
      <w:szCs w:val="40"/>
    </w:rPr>
  </w:style>
  <w:style w:type="paragraph" w:styleId="Ttulo2">
    <w:name w:val="heading 2"/>
    <w:basedOn w:val="Normal"/>
    <w:next w:val="Normal"/>
    <w:uiPriority w:val="9"/>
    <w:semiHidden w:val="1"/>
    <w:unhideWhenUsed w:val="1"/>
    <w:qFormat w:val="1"/>
    <w:pPr>
      <w:keepNext w:val="1"/>
      <w:keepLines w:val="1"/>
      <w:spacing w:after="120" w:before="360"/>
      <w:outlineLvl w:val="1"/>
    </w:pPr>
    <w:rPr>
      <w:sz w:val="32"/>
      <w:szCs w:val="32"/>
    </w:rPr>
  </w:style>
  <w:style w:type="paragraph" w:styleId="Ttulo3">
    <w:name w:val="heading 3"/>
    <w:basedOn w:val="Normal"/>
    <w:next w:val="Normal"/>
    <w:uiPriority w:val="9"/>
    <w:semiHidden w:val="1"/>
    <w:unhideWhenUsed w:val="1"/>
    <w:qFormat w:val="1"/>
    <w:pPr>
      <w:keepNext w:val="1"/>
      <w:keepLines w:val="1"/>
      <w:spacing w:after="80" w:before="320"/>
      <w:outlineLvl w:val="2"/>
    </w:pPr>
    <w:rPr>
      <w:color w:val="434343"/>
      <w:sz w:val="28"/>
      <w:szCs w:val="28"/>
    </w:rPr>
  </w:style>
  <w:style w:type="paragraph" w:styleId="Ttulo4">
    <w:name w:val="heading 4"/>
    <w:basedOn w:val="Normal"/>
    <w:next w:val="Normal"/>
    <w:uiPriority w:val="9"/>
    <w:semiHidden w:val="1"/>
    <w:unhideWhenUsed w:val="1"/>
    <w:qFormat w:val="1"/>
    <w:pPr>
      <w:keepNext w:val="1"/>
      <w:keepLines w:val="1"/>
      <w:spacing w:after="80" w:before="280"/>
      <w:outlineLvl w:val="3"/>
    </w:pPr>
    <w:rPr>
      <w:color w:val="666666"/>
      <w:sz w:val="24"/>
      <w:szCs w:val="24"/>
    </w:rPr>
  </w:style>
  <w:style w:type="paragraph" w:styleId="Ttulo5">
    <w:name w:val="heading 5"/>
    <w:basedOn w:val="Normal"/>
    <w:next w:val="Normal"/>
    <w:uiPriority w:val="9"/>
    <w:semiHidden w:val="1"/>
    <w:unhideWhenUsed w:val="1"/>
    <w:qFormat w:val="1"/>
    <w:pPr>
      <w:keepNext w:val="1"/>
      <w:keepLines w:val="1"/>
      <w:spacing w:after="80" w:before="240"/>
      <w:outlineLvl w:val="4"/>
    </w:pPr>
    <w:rPr>
      <w:color w:val="666666"/>
    </w:rPr>
  </w:style>
  <w:style w:type="paragraph" w:styleId="Ttulo6">
    <w:name w:val="heading 6"/>
    <w:basedOn w:val="Normal"/>
    <w:next w:val="Normal"/>
    <w:uiPriority w:val="9"/>
    <w:semiHidden w:val="1"/>
    <w:unhideWhenUsed w:val="1"/>
    <w:qFormat w:val="1"/>
    <w:pPr>
      <w:keepNext w:val="1"/>
      <w:keepLines w:val="1"/>
      <w:spacing w:after="80" w:before="240"/>
      <w:outlineLvl w:val="5"/>
    </w:pPr>
    <w:rPr>
      <w:i w:val="1"/>
      <w:color w:val="666666"/>
    </w:rPr>
  </w:style>
  <w:style w:type="character" w:styleId="Fuentedeprrafopredeter" w:default="1">
    <w:name w:val="Default Paragraph Font"/>
    <w:uiPriority w:val="1"/>
    <w:unhideWhenUsed w:val="1"/>
  </w:style>
  <w:style w:type="table" w:styleId="Tablanormal" w:default="1">
    <w:name w:val="Normal Table"/>
    <w:uiPriority w:val="99"/>
    <w:semiHidden w:val="1"/>
    <w:unhideWhenUsed w:val="1"/>
    <w:tblPr>
      <w:tblInd w:w="0.0" w:type="dxa"/>
      <w:tblCellMar>
        <w:top w:w="0.0" w:type="dxa"/>
        <w:left w:w="108.0" w:type="dxa"/>
        <w:bottom w:w="0.0" w:type="dxa"/>
        <w:right w:w="108.0" w:type="dxa"/>
      </w:tblCellMar>
    </w:tblPr>
  </w:style>
  <w:style w:type="numbering" w:styleId="Sinlista" w:default="1">
    <w:name w:val="No List"/>
    <w:uiPriority w:val="99"/>
    <w:semiHidden w:val="1"/>
    <w:unhideWhenUsed w:val="1"/>
  </w:style>
  <w:style w:type="table" w:styleId="TableNormal" w:customStyle="1">
    <w:name w:val="Table Normal"/>
    <w:tblPr>
      <w:tblCellMar>
        <w:top w:w="0.0" w:type="dxa"/>
        <w:left w:w="0.0" w:type="dxa"/>
        <w:bottom w:w="0.0" w:type="dxa"/>
        <w:right w:w="0.0" w:type="dxa"/>
      </w:tblCellMar>
    </w:tblPr>
  </w:style>
  <w:style w:type="paragraph" w:styleId="Ttulo">
    <w:name w:val="Title"/>
    <w:basedOn w:val="Normal"/>
    <w:next w:val="Normal"/>
    <w:uiPriority w:val="10"/>
    <w:qFormat w:val="1"/>
    <w:pPr>
      <w:keepNext w:val="1"/>
      <w:keepLines w:val="1"/>
      <w:spacing w:after="60"/>
    </w:pPr>
    <w:rPr>
      <w:sz w:val="52"/>
      <w:szCs w:val="52"/>
    </w:rPr>
  </w:style>
  <w:style w:type="paragraph" w:styleId="Subttulo">
    <w:name w:val="Subtitle"/>
    <w:basedOn w:val="Normal"/>
    <w:next w:val="Normal"/>
    <w:uiPriority w:val="11"/>
    <w:qFormat w:val="1"/>
    <w:pPr>
      <w:keepNext w:val="1"/>
      <w:keepLines w:val="1"/>
      <w:spacing w:after="320"/>
    </w:pPr>
    <w:rPr>
      <w:color w:val="666666"/>
      <w:sz w:val="30"/>
      <w:szCs w:val="30"/>
    </w:rPr>
  </w:style>
  <w:style w:type="paragraph" w:styleId="Prrafodelista">
    <w:name w:val="List Paragraph"/>
    <w:basedOn w:val="Normal"/>
    <w:uiPriority w:val="34"/>
    <w:qFormat w:val="1"/>
    <w:rsid w:val="00F170F0"/>
    <w:pPr>
      <w:ind w:left="720"/>
      <w:contextualSpacing w:val="1"/>
    </w:pPr>
  </w:style>
  <w:style w:type="paragraph" w:styleId="Subtitle">
    <w:name w:val="Subtitle"/>
    <w:basedOn w:val="Normal"/>
    <w:next w:val="Normal"/>
    <w:pPr>
      <w:keepNext w:val="1"/>
      <w:keepLines w:val="1"/>
      <w:spacing w:after="320" w:lineRule="auto"/>
    </w:pPr>
    <w:rPr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comments" Target="comments.xml"/><Relationship Id="rId3" Type="http://schemas.openxmlformats.org/officeDocument/2006/relationships/settings" Target="settings.xml"/><Relationship Id="rId4" Type="http://schemas.openxmlformats.org/officeDocument/2006/relationships/fontTable" Target="fontTable.xml"/><Relationship Id="rId9" Type="http://schemas.openxmlformats.org/officeDocument/2006/relationships/image" Target="media/image1.png"/><Relationship Id="rId5" Type="http://schemas.openxmlformats.org/officeDocument/2006/relationships/numbering" Target="numbering.xml"/><Relationship Id="rId6" Type="http://schemas.openxmlformats.org/officeDocument/2006/relationships/styles" Target="styles.xml"/><Relationship Id="rId7" Type="http://schemas.openxmlformats.org/officeDocument/2006/relationships/customXml" Target="../customXML/item1.xml"/><Relationship Id="rId8" Type="http://schemas.microsoft.com/office/2011/relationships/commentsExtended" Target="commentsExtended.xml"/></Relationships>
</file>

<file path=word/_rels/fontTable.xml.rels><?xml version="1.0" encoding="UTF-8" standalone="yes"?><Relationships xmlns="http://schemas.openxmlformats.org/package/2006/relationships"><Relationship Id="rId1" Type="http://schemas.openxmlformats.org/officeDocument/2006/relationships/font" Target="fonts/NotoSansSymbols-regular.ttf"/><Relationship Id="rId2" Type="http://schemas.openxmlformats.org/officeDocument/2006/relationships/font" Target="fonts/NotoSansSymbols-bold.tt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go:gDocsCustomXmlDataStorage xmlns:go="http://customooxmlschemas.google.com/" xmlns:r="http://schemas.openxmlformats.org/officeDocument/2006/relationships" uri="GoogleDocsCustomDataVersion2">
  <go:docsCustomData xmlns:go="http://customooxmlschemas.google.com/" roundtripDataSignature="AMtx7miMHOC99oVvihsZg6SxrgaPO7SNiQ==">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</go:docsCustomData>
</go:gDocsCustomXmlDataStorage>
</file>

<file path=customXML/itemProps1.xml><?xml version="1.0" encoding="utf-8"?>
<ds:datastoreItem xmlns:ds="http://schemas.openxmlformats.org/officeDocument/2006/customXml" ds:itemID="{11111111-1234-1234-1234-123412341234}">
  <ds:schemaRefs>
    <ds:schemaRef ds:uri="http://schemas.openxmlformats.org/officeDocument/2006/relationships"/>
    <ds:schemaRef ds:uri="http://customooxmlschemas.google.com/"/>
  </ds:schemaRefs>
</ds:datastoreItem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2025-04-27T23:08:00Z</dcterms:created>
  <dc:creator>Mike Molina</dc:creator>
</cp:coreProperties>
</file>