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Principal: Gestión y Administración de Bases de Datos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Tema: Diseño de Bases de Datos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Objetivos:</w:t>
      </w:r>
      <w:r w:rsidDel="00000000" w:rsidR="00000000" w:rsidRPr="00000000">
        <w:rPr>
          <w:rFonts w:ascii="Aptos Narrow" w:cs="Aptos Narrow" w:eastAsia="Aptos Narrow" w:hAnsi="Aptos Narrow"/>
          <w:color w:val="242424"/>
          <w:highlight w:val="white"/>
          <w:rtl w:val="0"/>
        </w:rPr>
        <w:t xml:space="preserve">  </w:t>
      </w:r>
      <w:r w:rsidDel="00000000" w:rsidR="00000000" w:rsidRPr="00000000">
        <w:rPr>
          <w:b w:val="1"/>
          <w:sz w:val="40"/>
          <w:szCs w:val="40"/>
          <w:rtl w:val="0"/>
        </w:rPr>
        <w:t xml:space="preserve">Diseñar modelos de bases de datos relacionales que representen de manera eficiente la estructura de datos de un negocio comercial.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Curso: Diseñar y modelar bases de datos relacionales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274"/>
        <w:gridCol w:w="1340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274"/>
            <w:gridCol w:w="1340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Conceptos básicos de bases de datos relacionales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Modelado de datos: Diagrama Entidad-Relación (E-R)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Normalización de bases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Tipos de relaciones: uno a uno, uno a muchos, muchos a muchos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4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5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Comercial 2</w:t>
    </w:r>
  </w:p>
  <w:p w:rsidR="00000000" w:rsidDel="00000000" w:rsidP="00000000" w:rsidRDefault="00000000" w:rsidRPr="00000000" w14:paraId="0000006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31E04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31E04"/>
  </w:style>
  <w:style w:type="paragraph" w:styleId="Piedepgina">
    <w:name w:val="footer"/>
    <w:basedOn w:val="Normal"/>
    <w:link w:val="PiedepginaCar"/>
    <w:uiPriority w:val="99"/>
    <w:unhideWhenUsed w:val="1"/>
    <w:rsid w:val="00931E04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31E04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58mutOG7jdwS5PGsrgvZop1avA==">CgMxLjA4AHIhMUh1cHp0NUhOSGtDc3hIbWUzUDRmTHBmNWRNX0MtM21n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2024-10-16T05:46:00Z</dcterms:created>
</cp:coreProperties>
</file>