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66"/>
          <w:szCs w:val="66"/>
          <w:rtl w:val="0"/>
        </w:rPr>
        <w:t xml:space="preserve">Hardware de procesamiento,  almacenamiento, comunicación, Buses de Datos, Control y Dirección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9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 Falla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17761866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Tecnologías RISC/CISC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Memoria Principal y Secundaria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x9kw6tw6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Tarjetas de red, routers, switches, AP’s.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wp862b94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alex2c2l8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q9asg58a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x5vx9h67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825gqezvb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73ir6l13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r6o26l2z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de seguridad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ei9po4bl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3jwq9rgx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98ea5fqs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fd7eyokf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s5i89y0m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akjfyu4yg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b2bmqmug8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Buses de control, datos y dirección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ou0cx2wn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gtn5mqcpu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c89uq693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locikipu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s5jsp67r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10brogzy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Analiza la arquitectura y organización de una computadora mediante el estudio de sus componentes de hardware para comprender el funcionamiento integral de un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Tecnologías RISC/CISC</w:t>
      </w:r>
    </w:p>
    <w:p w:rsidR="00000000" w:rsidDel="00000000" w:rsidP="00000000" w:rsidRDefault="00000000" w:rsidRPr="00000000" w14:paraId="0000003F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Comprender las diferencias entre las arquitecturas RISC y CISC, su aplicación en el hardware de procesamiento y su impacto en el rendimiento de distintos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jc w:val="both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Los procesadores son el núcleo de las computadoras y dispositivos inteligentes. Su arquitectura define cómo ejecutan instrucciones y cuánta energía consumen. Dos modelos predominan: RISC y CISC.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both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RISC (Reduced Instruction Set Computer)</w:t>
      </w:r>
      <w:r w:rsidDel="00000000" w:rsidR="00000000" w:rsidRPr="00000000">
        <w:rPr>
          <w:rtl w:val="0"/>
        </w:rPr>
        <w:t xml:space="preserve"> utiliza instrucciones simples que se ejecutan en un solo ciclo de reloj. Es eficiente, rápido y consume poca energía, por lo que se utiliza en móviles, tablets y sistemas embebidos.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CISC (Complex Instruction Set Computer)</w:t>
      </w:r>
      <w:r w:rsidDel="00000000" w:rsidR="00000000" w:rsidRPr="00000000">
        <w:rPr>
          <w:rtl w:val="0"/>
        </w:rPr>
        <w:t xml:space="preserve"> permite instrucciones complejas que pueden ejecutarse en múltiples ciclos. Favorece la compatibilidad con software y es común en PCs, laptops y consolas.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276" w:lineRule="auto"/>
        <w:jc w:val="center"/>
        <w:rPr>
          <w:color w:val="666666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114300" distT="114300" distL="114300" distR="114300">
            <wp:extent cx="4510088" cy="451008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elección entre RISC y CISC depende del uso. Si se busca eficiencia energética, como en smartphones, se prefiere RISC. Si se requiere potencia y compatibilidad con múltiples programas, CISC es más adecuado.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9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Procesadores móviles ARM en smartphones.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Estos chips usan arquitectura RISC para optimizar la batería y temperatura, permitiendo al usuario trabajar durante muchas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 Core i7 en estaciones de trabajo.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Procesadores CISC que soportan grandes cargas de software, como edición de video o simulación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12"/>
      <w:bookmarkEnd w:id="12"/>
      <w:r w:rsidDel="00000000" w:rsidR="00000000" w:rsidRPr="00000000">
        <w:rPr>
          <w:rtl w:val="0"/>
        </w:rPr>
        <w:t xml:space="preserve">Memoria Principal y Secundaria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zgtm4u4cmg1h" w:id="13"/>
      <w:bookmarkEnd w:id="13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Diferenciar los tipos de memoria en una computadora y comprender su papel en el almacenamiento temporal y permanente de datos.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d5os5d2rbr17" w:id="14"/>
      <w:bookmarkEnd w:id="14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 memoria permite a una computadora conservar datos. Según su función y duración, se clasifica como principal o secundaria.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ntu7rtfs1xqa" w:id="15"/>
      <w:bookmarkEnd w:id="15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Memoria principal</w:t>
      </w:r>
      <w:r w:rsidDel="00000000" w:rsidR="00000000" w:rsidRPr="00000000">
        <w:rPr>
          <w:rtl w:val="0"/>
        </w:rPr>
        <w:t xml:space="preserve">: La más común es la RAM, usada para guardar temporalmente datos mientras el sistema está activo. Es rápida, pero volátil.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Memoria secundaria</w:t>
      </w:r>
      <w:r w:rsidDel="00000000" w:rsidR="00000000" w:rsidRPr="00000000">
        <w:rPr>
          <w:rtl w:val="0"/>
        </w:rPr>
        <w:t xml:space="preserve">: Guarda información de manera permanente. Incluye discos duros (HDD), unidades de estado sólido (SSD), DVDs y cintas magnéticas.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8588" cy="393858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RAM es ideal para velocidad, mientras que los SSD ofrecen un balance entre velocidad y capacidad. Las cintas magnéticas aún se usan en respaldos empresariales por su bajo costo por gigabyte.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n751nf6sw60q" w:id="16"/>
      <w:bookmarkEnd w:id="1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wq4j7ms1iz4j" w:id="17"/>
      <w:bookmarkEnd w:id="17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Movistar España y cintas magnéticas.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Usadas para almacenamiento masivo y respaldo de información crítica.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mobnpvufzfj" w:id="18"/>
      <w:bookmarkEnd w:id="18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SSD en laptops modernas.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Reducen el tiempo de arranque y mejoran la carga de aplicaciones pesadas.</w:t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s9x9kw6tw658" w:id="19"/>
      <w:bookmarkEnd w:id="19"/>
      <w:r w:rsidDel="00000000" w:rsidR="00000000" w:rsidRPr="00000000">
        <w:rPr>
          <w:rtl w:val="0"/>
        </w:rPr>
        <w:t xml:space="preserve">Tarjetas de red, routers, switches, AP’s.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8wp862b94ka" w:id="20"/>
      <w:bookmarkEnd w:id="2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Identificar los dispositivos que permiten la comunicación entre computadoras y el acceso a redes locales e Internet.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g2alex2c2l8b" w:id="21"/>
      <w:bookmarkEnd w:id="2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 hardware de red conecta computadoras entre sí o con Internet. Cada componente tiene un rol específico en esta comunicación.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y9q9asg58aaj" w:id="22"/>
      <w:bookmarkEnd w:id="22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Tarjeta de red (NIC)</w:t>
      </w:r>
      <w:r w:rsidDel="00000000" w:rsidR="00000000" w:rsidRPr="00000000">
        <w:rPr>
          <w:rtl w:val="0"/>
        </w:rPr>
        <w:t xml:space="preserve">: Permite al equipo conectarse a una red cableada o inalámbrica.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: Conecta múltiples dispositivos dentro de una red LAN.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Router</w:t>
      </w:r>
      <w:r w:rsidDel="00000000" w:rsidR="00000000" w:rsidRPr="00000000">
        <w:rPr>
          <w:rtl w:val="0"/>
        </w:rPr>
        <w:t xml:space="preserve">: Establece conexión entre la red local e Internet.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Point (AP)</w:t>
      </w:r>
      <w:r w:rsidDel="00000000" w:rsidR="00000000" w:rsidRPr="00000000">
        <w:rPr>
          <w:rtl w:val="0"/>
        </w:rPr>
        <w:t xml:space="preserve">: Expande la red inalámbrica en zonas donde la señal es débil.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7355" cy="429418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2243" r="108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355" cy="429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Cada componente ayuda a construir redes estables. En empresas, es común usar switches para LAN internas y routers para acceder a servicios externos.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jrx5vx9h671y" w:id="23"/>
      <w:bookmarkEnd w:id="23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6h825gqezvbw" w:id="24"/>
      <w:bookmarkEnd w:id="24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LAN en oficinas.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Conecta computadoras internas sin exponerlas a Internet, asegurando productividad y privacidad.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j73ir6l13q2" w:id="25"/>
      <w:bookmarkEnd w:id="25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de Access Points en instituciones educativas.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Permiten conectividad Wi-Fi en aulas o laboratorios grandes.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5dr6o26l2z16" w:id="26"/>
      <w:bookmarkEnd w:id="26"/>
      <w:r w:rsidDel="00000000" w:rsidR="00000000" w:rsidRPr="00000000">
        <w:rPr>
          <w:rtl w:val="0"/>
        </w:rPr>
        <w:t xml:space="preserve">Hardware de seguridad 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xxei9po4blib" w:id="27"/>
      <w:bookmarkEnd w:id="27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Comprender la función de dispositivos de hardware orientados a proteger la red y la información.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tb3jwq9rgx65" w:id="28"/>
      <w:bookmarkEnd w:id="28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Proteger una red es fundamental para prevenir ataques, filtraciones o accesos indebidos. Aquí entra el hardware de seguridad.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c398ea5fqsbn" w:id="29"/>
      <w:bookmarkEnd w:id="29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Firewall</w:t>
      </w:r>
      <w:r w:rsidDel="00000000" w:rsidR="00000000" w:rsidRPr="00000000">
        <w:rPr>
          <w:rtl w:val="0"/>
        </w:rPr>
        <w:t xml:space="preserve">: Filtra tráfico según reglas definidas.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IDS (Intrusion Detection System)</w:t>
      </w:r>
      <w:r w:rsidDel="00000000" w:rsidR="00000000" w:rsidRPr="00000000">
        <w:rPr>
          <w:rtl w:val="0"/>
        </w:rPr>
        <w:t xml:space="preserve">: Detecta comportamientos sospechosos.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Gateway de seguridad</w:t>
      </w:r>
      <w:r w:rsidDel="00000000" w:rsidR="00000000" w:rsidRPr="00000000">
        <w:rPr>
          <w:rtl w:val="0"/>
        </w:rPr>
        <w:t xml:space="preserve">: Controla el tráfico entre redes internas y externas.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 firewall actúa como una puerta. Solo permite la entrada a quienes cumplen las reglas, y bloquea el resto.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wkfd7eyokfs1" w:id="30"/>
      <w:bookmarkEnd w:id="30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xrs5i89y0mu0" w:id="31"/>
      <w:bookmarkEnd w:id="31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Firewall en red empresarial.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Solo se permite tráfico en los puertos necesarios (por ejemplo, web o correo).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uakjfyu4yg7l" w:id="32"/>
      <w:bookmarkEnd w:id="32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IDS detectando tráfico anómalo.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 servidor recibe muchos intentos de acceso y se alerta al administrador.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w4b2bmqmug8i" w:id="33"/>
      <w:bookmarkEnd w:id="33"/>
      <w:r w:rsidDel="00000000" w:rsidR="00000000" w:rsidRPr="00000000">
        <w:rPr>
          <w:rtl w:val="0"/>
        </w:rPr>
        <w:t xml:space="preserve">Buses de control, datos y dirección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p1ou0cx2wneg" w:id="34"/>
      <w:bookmarkEnd w:id="3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Conocer los tipos de buses y su función en la comunicación interna del sistema.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4gtn5mqcpuy6" w:id="35"/>
      <w:bookmarkEnd w:id="3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Los buses son canales por donde se transmite información dentro del sistema, desde la CPU hasta la memoria o dispositivos.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qc89uq693hf" w:id="36"/>
      <w:bookmarkEnd w:id="3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 de datos</w:t>
      </w:r>
      <w:r w:rsidDel="00000000" w:rsidR="00000000" w:rsidRPr="00000000">
        <w:rPr>
          <w:rtl w:val="0"/>
        </w:rPr>
        <w:t xml:space="preserve">: Transporta información.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 de dirección</w:t>
      </w:r>
      <w:r w:rsidDel="00000000" w:rsidR="00000000" w:rsidRPr="00000000">
        <w:rPr>
          <w:rtl w:val="0"/>
        </w:rPr>
        <w:t xml:space="preserve">: Indica a qué parte de la memoria se accede.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before="0" w:before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 de control</w:t>
      </w:r>
      <w:r w:rsidDel="00000000" w:rsidR="00000000" w:rsidRPr="00000000">
        <w:rPr>
          <w:rtl w:val="0"/>
        </w:rPr>
        <w:t xml:space="preserve">: Coordina operaciones como lectura y escritura.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Al abrir un archivo, la CPU localiza su dirección, accede a los datos y coordina la operación usando estos buses.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95locikipucz" w:id="37"/>
      <w:bookmarkEnd w:id="3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s5s5jsp67rsh" w:id="38"/>
      <w:bookmarkEnd w:id="3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Transferencia de datos en RAM.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 CPU usa el bus de dirección y datos para procesar instrucciones cargadas en memoria.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l510brogzytc" w:id="39"/>
      <w:bookmarkEnd w:id="3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de instrucciones.</w:t>
      </w:r>
    </w:p>
    <w:p w:rsidR="00000000" w:rsidDel="00000000" w:rsidP="00000000" w:rsidRDefault="00000000" w:rsidRPr="00000000" w14:paraId="00000099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El bus de control envía señales para que los componentes actúen en el orden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8ne0edtowz15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b w:val="1"/>
          <w:bCs w:val="1"/>
          <w:color w:val="666666"/>
          <w:sz w:val="26"/>
          <w:szCs w:val="26"/>
        </w:rPr>
      </w:pPr>
      <w:bookmarkStart w:colFirst="0" w:colLast="0" w:name="_i85ws8se9wc5" w:id="41"/>
      <w:bookmarkEnd w:id="4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estudio de la arquitectura y organización del hardware revela que una computadora está compuesta por diversos módulos especializados, cada uno con una función esencial en el procesamiento, almacenamiento, comunicación y seguridad de la información. Las arquitecturas RISC y CISC ofrecen enfoques distintos en el diseño de procesadores, adaptándose a diferentes necesidades de rendimiento y eficiencia. Además, la conexión entre estos componentes, facilitada por los buses de datos, control y dirección, permite que el sistema funcione de manera coordinada. Comprender cómo interactúan estos elementos no solo permite interpretar el funcionamiento de un equipo, sino también optimizar su uso y desempeño en contextos académicos, empresariales o tecnológicos.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z4elditt87no" w:id="42"/>
      <w:bookmarkEnd w:id="4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Patterson, D. A., &amp; Hennessy, J. L. (2017). </w:t>
      </w:r>
      <w:r w:rsidDel="00000000" w:rsidR="00000000" w:rsidRPr="00000000">
        <w:rPr>
          <w:i w:val="1"/>
          <w:iCs w:val="1"/>
          <w:rtl w:val="0"/>
        </w:rPr>
        <w:t xml:space="preserve">Computer Organization and Design RISC-V Edition</w:t>
      </w:r>
      <w:r w:rsidDel="00000000" w:rsidR="00000000" w:rsidRPr="00000000">
        <w:rPr>
          <w:rtl w:val="0"/>
        </w:rPr>
        <w:t xml:space="preserve">. Morgan Kaufmann.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Stallings, W. (2018). </w:t>
      </w:r>
      <w:r w:rsidDel="00000000" w:rsidR="00000000" w:rsidRPr="00000000">
        <w:rPr>
          <w:i w:val="1"/>
          <w:iCs w:val="1"/>
          <w:rtl w:val="0"/>
        </w:rPr>
        <w:t xml:space="preserve">Computer Organization and Architecture</w:t>
      </w:r>
      <w:r w:rsidDel="00000000" w:rsidR="00000000" w:rsidRPr="00000000">
        <w:rPr>
          <w:rtl w:val="0"/>
        </w:rPr>
        <w:t xml:space="preserve">. Pearson.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Tanenbaum, A. S., &amp; Bos, H. (2014). </w:t>
      </w:r>
      <w:r w:rsidDel="00000000" w:rsidR="00000000" w:rsidRPr="00000000">
        <w:rPr>
          <w:i w:val="1"/>
          <w:iCs w:val="1"/>
          <w:rtl w:val="0"/>
        </w:rPr>
        <w:t xml:space="preserve">Modern Operating Systems</w:t>
      </w:r>
      <w:r w:rsidDel="00000000" w:rsidR="00000000" w:rsidRPr="00000000">
        <w:rPr>
          <w:rtl w:val="0"/>
        </w:rPr>
        <w:t xml:space="preserve">. Pearson.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Intel® ARK: https://ark.intel.com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 Architecture: https://www.arm.com/architecture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PanoramaAudiovisual, 2 julio 2018,  Almacenamiento en cinta LTO7 de Fujifilm en Movistar+, https://www.youtube.com/watch?v=z99q6UBVYLU.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Introducción a los Algoritmos y Flujo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