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Universidad de San Carlos de Guatemala</w:t>
      </w:r>
    </w:p>
    <w:p w:rsidR="00000000" w:rsidDel="00000000" w:rsidP="00000000" w:rsidRDefault="00000000" w:rsidRPr="00000000" w14:paraId="00000002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Facultad de Ingeniería</w:t>
      </w:r>
      <w:r w:rsidDel="00000000" w:rsidR="00000000" w:rsidRPr="00000000">
        <w:drawing>
          <wp:anchor allowOverlap="1" behindDoc="0" distB="101600" distT="0" distL="0" distR="0" hidden="0" layoutInCell="1" locked="0" relativeHeight="0" simplePos="0">
            <wp:simplePos x="0" y="0"/>
            <wp:positionH relativeFrom="column">
              <wp:posOffset>2825115</wp:posOffset>
            </wp:positionH>
            <wp:positionV relativeFrom="paragraph">
              <wp:posOffset>13970</wp:posOffset>
            </wp:positionV>
            <wp:extent cx="3228975" cy="1333500"/>
            <wp:effectExtent b="0" l="0" r="0" t="0"/>
            <wp:wrapNone/>
            <wp:docPr descr="LOGO USAC. Rec (1) | SGCCC" id="1" name="image1.png"/>
            <a:graphic>
              <a:graphicData uri="http://schemas.openxmlformats.org/drawingml/2006/picture">
                <pic:pic>
                  <pic:nvPicPr>
                    <pic:cNvPr descr="LOGO USAC. Rec (1) | SGCCC" id="0" name="image1.png"/>
                    <pic:cNvPicPr preferRelativeResize="0"/>
                  </pic:nvPicPr>
                  <pic:blipFill>
                    <a:blip r:embed="rId6"/>
                    <a:srcRect b="10839" l="13099" r="19396" t="19747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1333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Escuela de Ciencias y Sistemas</w:t>
      </w:r>
    </w:p>
    <w:p w:rsidR="00000000" w:rsidDel="00000000" w:rsidP="00000000" w:rsidRDefault="00000000" w:rsidRPr="00000000" w14:paraId="00000004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Software Avanzado</w:t>
      </w:r>
    </w:p>
    <w:p w:rsidR="00000000" w:rsidDel="00000000" w:rsidP="00000000" w:rsidRDefault="00000000" w:rsidRPr="00000000" w14:paraId="00000005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Primer Semestre 2025</w:t>
      </w:r>
    </w:p>
    <w:p w:rsidR="00000000" w:rsidDel="00000000" w:rsidP="00000000" w:rsidRDefault="00000000" w:rsidRPr="00000000" w14:paraId="00000006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Catedrático:</w:t>
      </w:r>
    </w:p>
    <w:p w:rsidR="00000000" w:rsidDel="00000000" w:rsidP="00000000" w:rsidRDefault="00000000" w:rsidRPr="00000000" w14:paraId="00000007">
      <w:pPr>
        <w:spacing w:line="25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08">
      <w:pPr>
        <w:spacing w:line="256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Tutor Académico:</w:t>
      </w:r>
    </w:p>
    <w:p w:rsidR="00000000" w:rsidDel="00000000" w:rsidP="00000000" w:rsidRDefault="00000000" w:rsidRPr="00000000" w14:paraId="00000009">
      <w:pPr>
        <w:spacing w:line="25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xxx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12" w:val="single"/>
        </w:pBdr>
        <w:spacing w:line="256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Ejercicio #</w:t>
      </w:r>
    </w:p>
    <w:p w:rsidR="00000000" w:rsidDel="00000000" w:rsidP="00000000" w:rsidRDefault="00000000" w:rsidRPr="00000000" w14:paraId="0000000C">
      <w:pPr>
        <w:pBdr>
          <w:bottom w:color="000000" w:space="1" w:sz="12" w:val="single"/>
        </w:pBdr>
        <w:spacing w:line="256" w:lineRule="auto"/>
        <w:jc w:val="center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Creación de un MicroServicio</w:t>
      </w:r>
    </w:p>
    <w:p w:rsidR="00000000" w:rsidDel="00000000" w:rsidP="00000000" w:rsidRDefault="00000000" w:rsidRPr="00000000" w14:paraId="0000000D">
      <w:pPr>
        <w:spacing w:after="160" w:line="25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tabs>
          <w:tab w:val="left" w:leader="none" w:pos="0"/>
        </w:tabs>
        <w:spacing w:before="160" w:line="256" w:lineRule="auto"/>
        <w:ind w:left="720" w:firstLine="0"/>
        <w:jc w:val="center"/>
        <w:rPr>
          <w:b w:val="1"/>
          <w:color w:val="1155cc"/>
          <w:sz w:val="48"/>
          <w:szCs w:val="48"/>
        </w:rPr>
      </w:pPr>
      <w:bookmarkStart w:colFirst="0" w:colLast="0" w:name="_lt7tb52rbmm1" w:id="0"/>
      <w:bookmarkEnd w:id="0"/>
      <w:r w:rsidDel="00000000" w:rsidR="00000000" w:rsidRPr="00000000">
        <w:rPr>
          <w:b w:val="1"/>
          <w:color w:val="1155cc"/>
          <w:sz w:val="48"/>
          <w:szCs w:val="48"/>
          <w:rtl w:val="0"/>
        </w:rPr>
        <w:t xml:space="preserve">Descripción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Introducir a los estudiantes al uso de Docker para crear y ejecutar un microservicio simple. Este ejercicio les permitirá entender cómo empaquetar una aplicación en un contenedor Docker y cómo ejecutar el microservicio de manera aislada.</w:t>
      </w:r>
    </w:p>
    <w:p w:rsidR="00000000" w:rsidDel="00000000" w:rsidP="00000000" w:rsidRDefault="00000000" w:rsidRPr="00000000" w14:paraId="00000010">
      <w:pPr>
        <w:pStyle w:val="Heading2"/>
        <w:rPr>
          <w:b w:val="1"/>
          <w:color w:val="1155cc"/>
        </w:rPr>
      </w:pPr>
      <w:bookmarkStart w:colFirst="0" w:colLast="0" w:name="_nu6mnkuiwr13" w:id="1"/>
      <w:bookmarkEnd w:id="1"/>
      <w:r w:rsidDel="00000000" w:rsidR="00000000" w:rsidRPr="00000000">
        <w:rPr>
          <w:b w:val="1"/>
          <w:color w:val="1155cc"/>
          <w:rtl w:val="0"/>
        </w:rPr>
        <w:t xml:space="preserve">Instrucciones</w:t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Contexto del ejercicio: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 microservicio básico utilizando Node.js (o Python) que escuche en un puerto específico y devuelva un mensaje de "Hola, mundo" cuando se acceda a su endpoint raíz (/).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 Dockerfile para empaquetar el microservicio y ejecutarlo en un contenedor.</w:t>
      </w:r>
    </w:p>
    <w:p w:rsidR="00000000" w:rsidDel="00000000" w:rsidP="00000000" w:rsidRDefault="00000000" w:rsidRPr="00000000" w14:paraId="00000014">
      <w:pPr>
        <w:pStyle w:val="Heading2"/>
        <w:rPr>
          <w:b w:val="1"/>
          <w:color w:val="1155cc"/>
        </w:rPr>
      </w:pPr>
      <w:bookmarkStart w:colFirst="0" w:colLast="0" w:name="_fw7ex93ok4my" w:id="2"/>
      <w:bookmarkEnd w:id="2"/>
      <w:r w:rsidDel="00000000" w:rsidR="00000000" w:rsidRPr="00000000">
        <w:rPr>
          <w:b w:val="1"/>
          <w:color w:val="1155cc"/>
          <w:rtl w:val="0"/>
        </w:rPr>
        <w:t xml:space="preserve">Pasos a seguir:</w:t>
      </w:r>
    </w:p>
    <w:p w:rsidR="00000000" w:rsidDel="00000000" w:rsidP="00000000" w:rsidRDefault="00000000" w:rsidRPr="00000000" w14:paraId="00000015">
      <w:pPr>
        <w:pStyle w:val="Heading3"/>
        <w:spacing w:after="240" w:before="240" w:lineRule="auto"/>
        <w:rPr>
          <w:b w:val="1"/>
          <w:color w:val="1155cc"/>
        </w:rPr>
      </w:pPr>
      <w:bookmarkStart w:colFirst="0" w:colLast="0" w:name="_ardj754lr481" w:id="3"/>
      <w:bookmarkEnd w:id="3"/>
      <w:r w:rsidDel="00000000" w:rsidR="00000000" w:rsidRPr="00000000">
        <w:rPr>
          <w:b w:val="1"/>
          <w:color w:val="1155cc"/>
          <w:rtl w:val="0"/>
        </w:rPr>
        <w:t xml:space="preserve">Configurar el microservicio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Node.js:</w:t>
      </w:r>
      <w:r w:rsidDel="00000000" w:rsidR="00000000" w:rsidRPr="00000000">
        <w:rPr>
          <w:rtl w:val="0"/>
        </w:rPr>
        <w:t xml:space="preserve"> Crear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app.js</w:t>
      </w:r>
      <w:r w:rsidDel="00000000" w:rsidR="00000000" w:rsidRPr="00000000">
        <w:rPr>
          <w:rtl w:val="0"/>
        </w:rPr>
        <w:t xml:space="preserve"> con el siguiente contenido: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express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require(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'express'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express();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app.get(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(req,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res.send(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'¡Hola, mundo desde el microservicio!'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app.listen(port,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console.log(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`Microservicio escuchando en el puerto ${port}`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rtl w:val="0"/>
        </w:rPr>
        <w:t xml:space="preserve">Python (opcional):</w:t>
      </w:r>
      <w:r w:rsidDel="00000000" w:rsidR="00000000" w:rsidRPr="00000000">
        <w:rPr>
          <w:rtl w:val="0"/>
        </w:rPr>
        <w:t xml:space="preserve"> Alternativamente, crear 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app.py</w:t>
      </w:r>
    </w:p>
    <w:p w:rsidR="00000000" w:rsidDel="00000000" w:rsidP="00000000" w:rsidRDefault="00000000" w:rsidRPr="00000000" w14:paraId="0000002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flask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Flask(__name__)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@app.route(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'/'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hello():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"¡Hola, mundo desde el microservicio!"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__name__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"__main__"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app.run(host=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'0.0.0.0'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port=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3000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>
          <w:b w:val="1"/>
          <w:color w:val="1155cc"/>
        </w:rPr>
      </w:pPr>
      <w:bookmarkStart w:colFirst="0" w:colLast="0" w:name="_fajc5dr8oa4y" w:id="4"/>
      <w:bookmarkEnd w:id="4"/>
      <w:r w:rsidDel="00000000" w:rsidR="00000000" w:rsidRPr="00000000">
        <w:rPr>
          <w:b w:val="1"/>
          <w:color w:val="1155cc"/>
          <w:rtl w:val="0"/>
        </w:rPr>
        <w:t xml:space="preserve">Crear el Dockerfile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Dockerfile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Node.js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node:22.11-alpine3.19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WORKDIR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EXPOSE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CMD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["node",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"app.js"]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color w:val="c5221f"/>
          <w:rtl w:val="0"/>
        </w:rPr>
        <w:t xml:space="preserve">Nota:</w:t>
      </w:r>
      <w:r w:rsidDel="00000000" w:rsidR="00000000" w:rsidRPr="00000000">
        <w:rPr>
          <w:rtl w:val="0"/>
        </w:rPr>
        <w:t xml:space="preserve"> Para Python, usar FROM python:3.13-alpine3.19, instalar Flask con RUN pip install flask, y cambiar CMD a ["python", "app.py"]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>
          <w:b w:val="1"/>
          <w:color w:val="1155cc"/>
        </w:rPr>
      </w:pPr>
      <w:bookmarkStart w:colFirst="0" w:colLast="0" w:name="_szroez9td6tv" w:id="5"/>
      <w:bookmarkEnd w:id="5"/>
      <w:r w:rsidDel="00000000" w:rsidR="00000000" w:rsidRPr="00000000">
        <w:rPr>
          <w:b w:val="1"/>
          <w:color w:val="1155cc"/>
          <w:rtl w:val="0"/>
        </w:rPr>
        <w:t xml:space="preserve">Construir y ejecutar el contenedor</w:t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Construir la imagen Docker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mi-microservicio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Ejecutar el contenedor</w:t>
      </w:r>
    </w:p>
    <w:p w:rsidR="00000000" w:rsidDel="00000000" w:rsidP="00000000" w:rsidRDefault="00000000" w:rsidRPr="00000000" w14:paraId="0000004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docker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3000:3000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mi-microservicio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470kyqfa32hw" w:id="6"/>
      <w:bookmarkEnd w:id="6"/>
      <w:r w:rsidDel="00000000" w:rsidR="00000000" w:rsidRPr="00000000">
        <w:rPr>
          <w:b w:val="1"/>
          <w:color w:val="1155cc"/>
          <w:rtl w:val="0"/>
        </w:rPr>
        <w:t xml:space="preserve">Probar el microservicio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Una vez en ejecución, abrir el navegador y acceder a http://localhost:3000 para ver el mensaje "¡Hola, mundo desde el microservicio!".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