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B07C" w14:textId="77777777" w:rsidR="00881243" w:rsidRPr="00881243" w:rsidRDefault="00881243" w:rsidP="00881243">
      <w:pPr>
        <w:rPr>
          <w:lang w:val="es-419"/>
        </w:rPr>
      </w:pPr>
      <w:r w:rsidRPr="00881243">
        <w:rPr>
          <w:lang w:val="es-419"/>
        </w:rPr>
        <w:t>¡HOLA! hoy indagaremos sobre GRAPHVIZ</w:t>
      </w:r>
    </w:p>
    <w:p w14:paraId="636D8685" w14:textId="77777777" w:rsidR="00881243" w:rsidRPr="007025A6" w:rsidRDefault="00881243" w:rsidP="00881243">
      <w:pPr>
        <w:rPr>
          <w:b/>
          <w:bCs/>
          <w:lang w:val="es-419"/>
        </w:rPr>
      </w:pPr>
      <w:r w:rsidRPr="00881243">
        <w:rPr>
          <w:b/>
          <w:bCs/>
          <w:lang w:val="es-419"/>
        </w:rPr>
        <w:t>¿Qué es </w:t>
      </w:r>
      <w:proofErr w:type="spellStart"/>
      <w:r w:rsidRPr="00881243">
        <w:rPr>
          <w:b/>
          <w:bCs/>
          <w:lang w:val="es-419"/>
        </w:rPr>
        <w:t>graphviz</w:t>
      </w:r>
      <w:proofErr w:type="spellEnd"/>
      <w:r w:rsidRPr="00881243">
        <w:rPr>
          <w:b/>
          <w:bCs/>
          <w:lang w:val="es-419"/>
        </w:rPr>
        <w:t>?</w:t>
      </w:r>
    </w:p>
    <w:p w14:paraId="627E7366" w14:textId="77777777" w:rsidR="007025A6" w:rsidRPr="00881243" w:rsidRDefault="007025A6" w:rsidP="00881243">
      <w:pPr>
        <w:rPr>
          <w:lang w:val="es-419"/>
        </w:rPr>
      </w:pPr>
    </w:p>
    <w:p w14:paraId="7BCE97B8" w14:textId="77777777" w:rsidR="00881243" w:rsidRPr="00881243" w:rsidRDefault="00881243" w:rsidP="00881243">
      <w:pPr>
        <w:rPr>
          <w:lang w:val="es-419"/>
        </w:rPr>
      </w:pPr>
      <w:r w:rsidRPr="00881243">
        <w:rPr>
          <w:lang w:val="es-419"/>
        </w:rPr>
        <w:t>Es una herramienta de software que se utiliza para la visualización y representación gráfica de diagramas definido en el lenguaje descriptivo DOT. Facilitará la visualización de estructuras de datos en el curso.</w:t>
      </w:r>
    </w:p>
    <w:p w14:paraId="3F9F7444" w14:textId="77777777" w:rsidR="00881243" w:rsidRPr="007025A6" w:rsidRDefault="00881243" w:rsidP="00881243">
      <w:pPr>
        <w:rPr>
          <w:b/>
          <w:bCs/>
          <w:lang w:val="es-419"/>
        </w:rPr>
      </w:pPr>
      <w:r w:rsidRPr="00881243">
        <w:rPr>
          <w:b/>
          <w:bCs/>
          <w:lang w:val="es-419"/>
        </w:rPr>
        <w:t>Pero ¿cómo funciona?</w:t>
      </w:r>
    </w:p>
    <w:p w14:paraId="5FA4AC71" w14:textId="77777777" w:rsidR="007025A6" w:rsidRPr="00881243" w:rsidRDefault="007025A6" w:rsidP="00881243">
      <w:pPr>
        <w:rPr>
          <w:lang w:val="es-419"/>
        </w:rPr>
      </w:pPr>
    </w:p>
    <w:p w14:paraId="633C2972" w14:textId="77777777" w:rsidR="00881243" w:rsidRPr="00881243" w:rsidRDefault="00881243" w:rsidP="00881243">
      <w:pPr>
        <w:rPr>
          <w:lang w:val="es-419"/>
        </w:rPr>
      </w:pPr>
      <w:proofErr w:type="spellStart"/>
      <w:r w:rsidRPr="00881243">
        <w:rPr>
          <w:lang w:val="es-419"/>
        </w:rPr>
        <w:t>Graphviz</w:t>
      </w:r>
      <w:proofErr w:type="spellEnd"/>
      <w:r w:rsidRPr="00881243">
        <w:rPr>
          <w:lang w:val="es-419"/>
        </w:rPr>
        <w:t xml:space="preserve"> utiliza DOT </w:t>
      </w:r>
      <w:proofErr w:type="spellStart"/>
      <w:r w:rsidRPr="00881243">
        <w:rPr>
          <w:lang w:val="es-419"/>
        </w:rPr>
        <w:t>Language</w:t>
      </w:r>
      <w:proofErr w:type="spellEnd"/>
      <w:r w:rsidRPr="00881243">
        <w:rPr>
          <w:lang w:val="es-419"/>
        </w:rPr>
        <w:t>: es un lenguaje que está basado en descripciones textuales simples para formar grafos.</w:t>
      </w:r>
    </w:p>
    <w:p w14:paraId="160EE4F7" w14:textId="77777777" w:rsidR="00881243" w:rsidRPr="00881243" w:rsidRDefault="00881243" w:rsidP="00881243">
      <w:pPr>
        <w:rPr>
          <w:lang w:val="es-419"/>
        </w:rPr>
      </w:pPr>
      <w:r w:rsidRPr="00881243">
        <w:rPr>
          <w:lang w:val="es-419"/>
        </w:rPr>
        <w:t>Algunos de sus componentes Básicos son:</w:t>
      </w:r>
    </w:p>
    <w:p w14:paraId="54729672" w14:textId="77777777" w:rsidR="00881243" w:rsidRPr="00881243" w:rsidRDefault="00881243" w:rsidP="00881243">
      <w:pPr>
        <w:rPr>
          <w:lang w:val="es-419"/>
        </w:rPr>
      </w:pPr>
      <w:r w:rsidRPr="00881243">
        <w:rPr>
          <w:lang w:val="es-419"/>
        </w:rPr>
        <w:t>Nodos: Representan puntos de datos o entidades.</w:t>
      </w:r>
    </w:p>
    <w:p w14:paraId="4B026E87" w14:textId="77777777" w:rsidR="00881243" w:rsidRPr="00881243" w:rsidRDefault="00881243" w:rsidP="00881243">
      <w:pPr>
        <w:rPr>
          <w:lang w:val="es-419"/>
        </w:rPr>
      </w:pPr>
      <w:r w:rsidRPr="00881243">
        <w:rPr>
          <w:lang w:val="es-419"/>
        </w:rPr>
        <w:t>Aristas: Representan conexiones entre nodos.</w:t>
      </w:r>
    </w:p>
    <w:p w14:paraId="20915A0D" w14:textId="2914B762" w:rsidR="00881243" w:rsidRDefault="00881243" w:rsidP="00881243">
      <w:pPr>
        <w:rPr>
          <w:lang w:val="es-419"/>
        </w:rPr>
      </w:pPr>
      <w:r w:rsidRPr="00881243">
        <w:rPr>
          <w:lang w:val="es-419"/>
        </w:rPr>
        <w:t>Salida Visual: Formatos como PNG, PDF o SVG.</w:t>
      </w:r>
    </w:p>
    <w:p w14:paraId="1FF8930B" w14:textId="77777777" w:rsidR="007025A6" w:rsidRPr="00881243" w:rsidRDefault="007025A6" w:rsidP="00881243">
      <w:pPr>
        <w:rPr>
          <w:lang w:val="en-US"/>
        </w:rPr>
      </w:pPr>
    </w:p>
    <w:p w14:paraId="2C2436CE" w14:textId="41EFD6EA" w:rsidR="00522485" w:rsidRDefault="00881243">
      <w:pPr>
        <w:rPr>
          <w:lang w:val="es-419"/>
        </w:rPr>
      </w:pPr>
      <w:r w:rsidRPr="00881243">
        <w:rPr>
          <w:lang w:val="es-419"/>
        </w:rPr>
        <w:t xml:space="preserve">A continuación, veremos unos diagramas, que se pueden generar en </w:t>
      </w:r>
      <w:proofErr w:type="spellStart"/>
      <w:r w:rsidRPr="00881243">
        <w:rPr>
          <w:lang w:val="es-419"/>
        </w:rPr>
        <w:t>graphviz</w:t>
      </w:r>
      <w:proofErr w:type="spellEnd"/>
      <w:r w:rsidRPr="00881243">
        <w:rPr>
          <w:lang w:val="es-419"/>
        </w:rPr>
        <w:t>.</w:t>
      </w:r>
    </w:p>
    <w:p w14:paraId="44B0F2AF" w14:textId="77777777" w:rsidR="00881243" w:rsidRPr="00881243" w:rsidRDefault="00881243" w:rsidP="00881243">
      <w:pPr>
        <w:rPr>
          <w:lang w:val="es-419"/>
        </w:rPr>
      </w:pPr>
      <w:r w:rsidRPr="00881243">
        <w:rPr>
          <w:lang w:val="es-419"/>
        </w:rPr>
        <w:t xml:space="preserve">De lazo izquierdo podemos observar la gráfica de un grafo dirigido, mientras que a la derecha podemos ver un grafo dirigido. Al ver esto, fácilmente nos podemos percatar de que esta es una herramienta muy poderosa para poder visualizar cualquier tipo de diagrama. </w:t>
      </w:r>
      <w:r w:rsidRPr="00881243">
        <w:rPr>
          <w:lang w:val="es-419"/>
        </w:rPr>
        <w:br/>
      </w:r>
      <w:r w:rsidRPr="00881243">
        <w:rPr>
          <w:lang w:val="es-419"/>
        </w:rPr>
        <w:br/>
        <w:t xml:space="preserve">Durante el curso estaremos viendo algunas estructuras de datos, las cuales también pueden ser graficadas por </w:t>
      </w:r>
      <w:proofErr w:type="spellStart"/>
      <w:r w:rsidRPr="00881243">
        <w:rPr>
          <w:lang w:val="es-419"/>
        </w:rPr>
        <w:t>graphviz</w:t>
      </w:r>
      <w:proofErr w:type="spellEnd"/>
      <w:r w:rsidRPr="00881243">
        <w:rPr>
          <w:lang w:val="es-419"/>
        </w:rPr>
        <w:t>, como por ejemplo listas enlazadas, pilas, colas, etcétera.</w:t>
      </w:r>
    </w:p>
    <w:p w14:paraId="60E37D5C" w14:textId="77777777" w:rsidR="007025A6" w:rsidRPr="007025A6" w:rsidRDefault="007025A6" w:rsidP="007025A6">
      <w:pPr>
        <w:rPr>
          <w:lang w:val="es-419"/>
        </w:rPr>
      </w:pPr>
      <w:r w:rsidRPr="007025A6">
        <w:rPr>
          <w:lang w:val="es-419"/>
        </w:rPr>
        <w:t xml:space="preserve">A continuación, veremos un ejemplo para generar un diagrama con el lenguaje </w:t>
      </w:r>
      <w:proofErr w:type="spellStart"/>
      <w:r w:rsidRPr="007025A6">
        <w:rPr>
          <w:lang w:val="es-419"/>
        </w:rPr>
        <w:t>dot</w:t>
      </w:r>
      <w:proofErr w:type="spellEnd"/>
      <w:r w:rsidRPr="007025A6">
        <w:rPr>
          <w:lang w:val="es-419"/>
        </w:rPr>
        <w:t>.</w:t>
      </w:r>
      <w:r w:rsidRPr="007025A6">
        <w:rPr>
          <w:lang w:val="es-419"/>
        </w:rPr>
        <w:br/>
      </w:r>
      <w:r w:rsidRPr="007025A6">
        <w:rPr>
          <w:lang w:val="es-419"/>
        </w:rPr>
        <w:br/>
        <w:t>El archivo .</w:t>
      </w:r>
      <w:proofErr w:type="spellStart"/>
      <w:r w:rsidRPr="007025A6">
        <w:rPr>
          <w:lang w:val="es-419"/>
        </w:rPr>
        <w:t>dot</w:t>
      </w:r>
      <w:proofErr w:type="spellEnd"/>
      <w:r w:rsidRPr="007025A6">
        <w:rPr>
          <w:lang w:val="es-419"/>
        </w:rPr>
        <w:t xml:space="preserve"> define un grafo dirigido llamado G. La instrucción </w:t>
      </w:r>
      <w:proofErr w:type="spellStart"/>
      <w:r w:rsidRPr="007025A6">
        <w:rPr>
          <w:lang w:val="es-419"/>
        </w:rPr>
        <w:t>rankdir</w:t>
      </w:r>
      <w:proofErr w:type="spellEnd"/>
      <w:r w:rsidRPr="007025A6">
        <w:rPr>
          <w:lang w:val="es-419"/>
        </w:rPr>
        <w:t>=LR indica que el grafo se debe dibujar de izquierda a derecha (</w:t>
      </w:r>
      <w:proofErr w:type="spellStart"/>
      <w:r w:rsidRPr="007025A6">
        <w:rPr>
          <w:lang w:val="es-419"/>
        </w:rPr>
        <w:t>Left</w:t>
      </w:r>
      <w:proofErr w:type="spellEnd"/>
      <w:r w:rsidRPr="007025A6">
        <w:rPr>
          <w:lang w:val="es-419"/>
        </w:rPr>
        <w:t xml:space="preserve"> </w:t>
      </w:r>
      <w:proofErr w:type="spellStart"/>
      <w:r w:rsidRPr="007025A6">
        <w:rPr>
          <w:lang w:val="es-419"/>
        </w:rPr>
        <w:t>to</w:t>
      </w:r>
      <w:proofErr w:type="spellEnd"/>
      <w:r w:rsidRPr="007025A6">
        <w:rPr>
          <w:lang w:val="es-419"/>
        </w:rPr>
        <w:t xml:space="preserve"> </w:t>
      </w:r>
      <w:proofErr w:type="spellStart"/>
      <w:r w:rsidRPr="007025A6">
        <w:rPr>
          <w:lang w:val="es-419"/>
        </w:rPr>
        <w:t>Right</w:t>
      </w:r>
      <w:proofErr w:type="spellEnd"/>
      <w:r w:rsidRPr="007025A6">
        <w:rPr>
          <w:lang w:val="es-419"/>
        </w:rPr>
        <w:t>), en lugar del flujo vertical que es el comportamiento por defecto. Luego, se establece una configuración común para todos los nodos: cada nodo tendrá forma de círculo (</w:t>
      </w:r>
      <w:proofErr w:type="spellStart"/>
      <w:r w:rsidRPr="007025A6">
        <w:rPr>
          <w:lang w:val="es-419"/>
        </w:rPr>
        <w:t>shape</w:t>
      </w:r>
      <w:proofErr w:type="spellEnd"/>
      <w:r w:rsidRPr="007025A6">
        <w:rPr>
          <w:lang w:val="es-419"/>
        </w:rPr>
        <w:t>=</w:t>
      </w:r>
      <w:proofErr w:type="spellStart"/>
      <w:r w:rsidRPr="007025A6">
        <w:rPr>
          <w:lang w:val="es-419"/>
        </w:rPr>
        <w:t>circle</w:t>
      </w:r>
      <w:proofErr w:type="spellEnd"/>
      <w:r w:rsidRPr="007025A6">
        <w:rPr>
          <w:lang w:val="es-419"/>
        </w:rPr>
        <w:t>), estará lleno (</w:t>
      </w:r>
      <w:proofErr w:type="spellStart"/>
      <w:r w:rsidRPr="007025A6">
        <w:rPr>
          <w:lang w:val="es-419"/>
        </w:rPr>
        <w:t>style</w:t>
      </w:r>
      <w:proofErr w:type="spellEnd"/>
      <w:r w:rsidRPr="007025A6">
        <w:rPr>
          <w:lang w:val="es-419"/>
        </w:rPr>
        <w:t>=</w:t>
      </w:r>
      <w:proofErr w:type="spellStart"/>
      <w:r w:rsidRPr="007025A6">
        <w:rPr>
          <w:lang w:val="es-419"/>
        </w:rPr>
        <w:t>filled</w:t>
      </w:r>
      <w:proofErr w:type="spellEnd"/>
      <w:r w:rsidRPr="007025A6">
        <w:rPr>
          <w:lang w:val="es-419"/>
        </w:rPr>
        <w:t>) y tendrá un color azul claro (color=</w:t>
      </w:r>
      <w:proofErr w:type="spellStart"/>
      <w:r w:rsidRPr="007025A6">
        <w:rPr>
          <w:lang w:val="es-419"/>
        </w:rPr>
        <w:t>lightblue</w:t>
      </w:r>
      <w:proofErr w:type="spellEnd"/>
      <w:r w:rsidRPr="007025A6">
        <w:rPr>
          <w:lang w:val="es-419"/>
        </w:rPr>
        <w:t>).</w:t>
      </w:r>
    </w:p>
    <w:p w14:paraId="124D2A76" w14:textId="77777777" w:rsidR="007025A6" w:rsidRDefault="007025A6" w:rsidP="007025A6">
      <w:pPr>
        <w:rPr>
          <w:lang w:val="es-419"/>
        </w:rPr>
      </w:pPr>
      <w:r w:rsidRPr="007025A6">
        <w:rPr>
          <w:lang w:val="es-419"/>
        </w:rPr>
        <w:t>La línea A -&gt; B; define una arista dirigida que va desde el nodo A hacia el nodo B. A continuación, A -&gt; C; indica que el nodo A también se conecta hacia el nodo C. Luego, B -&gt; D; establece una conexión desde B hacia D, y C -&gt; D; indica otra conexión, esta vez desde C hacia D. Esto significa que el nodo D recibe entradas desde dos nodos distintos: B y C, lo que puede representar una convergencia en un flujo o proceso. Finalmente, D -&gt; E; conecta el nodo D con el nodo E, completando una cadena lineal que parte de A y termina en E, pasando por varias ramificaciones y convergencias.</w:t>
      </w:r>
    </w:p>
    <w:p w14:paraId="610CC509" w14:textId="77777777" w:rsidR="007025A6" w:rsidRDefault="007025A6" w:rsidP="007025A6">
      <w:pPr>
        <w:rPr>
          <w:b/>
          <w:bCs/>
          <w:lang w:val="es-419"/>
        </w:rPr>
      </w:pPr>
    </w:p>
    <w:p w14:paraId="3FEC0E0D" w14:textId="4BE310EA" w:rsidR="007025A6" w:rsidRPr="007025A6" w:rsidRDefault="007025A6" w:rsidP="007025A6">
      <w:pPr>
        <w:rPr>
          <w:lang w:val="es-419"/>
        </w:rPr>
      </w:pPr>
      <w:r w:rsidRPr="007025A6">
        <w:rPr>
          <w:b/>
          <w:bCs/>
          <w:lang w:val="es-419"/>
        </w:rPr>
        <w:t>Conclusión</w:t>
      </w:r>
    </w:p>
    <w:p w14:paraId="5DE3F07F" w14:textId="77777777" w:rsidR="007025A6" w:rsidRPr="007025A6" w:rsidRDefault="007025A6" w:rsidP="007025A6">
      <w:pPr>
        <w:rPr>
          <w:lang w:val="es-419"/>
        </w:rPr>
      </w:pPr>
      <w:proofErr w:type="spellStart"/>
      <w:r w:rsidRPr="007025A6">
        <w:rPr>
          <w:lang w:val="es-419"/>
        </w:rPr>
        <w:t>Graphviz</w:t>
      </w:r>
      <w:proofErr w:type="spellEnd"/>
      <w:r w:rsidRPr="007025A6">
        <w:rPr>
          <w:lang w:val="es-419"/>
        </w:rPr>
        <w:t xml:space="preserve"> es una herramienta fundamental para representar gráficamente estructuras complejas de manera clara y eficiente. Gracias a su lenguaje descriptivo DOT, permite construir diagramas precisos que facilitan la comprensión de conceptos clave como grafos, listas enlazadas, pilas o colas. Su capacidad para generar salidas visuales en distintos formatos y su simplicidad sintáctica lo convierten en una herramienta poderosa, especialmente útil en el estudio de estructuras de datos. A lo largo del curso, su uso será clave para visualizar y analizar estructuras que de otro modo serían difíciles de interpretar solo con código.</w:t>
      </w:r>
    </w:p>
    <w:p w14:paraId="2482C247" w14:textId="77777777" w:rsidR="007025A6" w:rsidRPr="007025A6" w:rsidRDefault="007025A6" w:rsidP="007025A6">
      <w:pPr>
        <w:rPr>
          <w:lang w:val="es-419"/>
        </w:rPr>
      </w:pPr>
    </w:p>
    <w:p w14:paraId="22C714FD" w14:textId="77777777" w:rsidR="008B3E0F" w:rsidRPr="00881243" w:rsidRDefault="008B3E0F">
      <w:pPr>
        <w:rPr>
          <w:lang w:val="es-419"/>
        </w:rPr>
      </w:pPr>
    </w:p>
    <w:sectPr w:rsidR="008B3E0F" w:rsidRPr="00881243" w:rsidSect="00E12E64">
      <w:pgSz w:w="12242" w:h="15842" w:code="1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43"/>
    <w:rsid w:val="001E6D3B"/>
    <w:rsid w:val="00522485"/>
    <w:rsid w:val="006C1E47"/>
    <w:rsid w:val="007025A6"/>
    <w:rsid w:val="00881243"/>
    <w:rsid w:val="008B3E0F"/>
    <w:rsid w:val="00E1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AF3559"/>
  <w15:chartTrackingRefBased/>
  <w15:docId w15:val="{C191EA75-6461-40A0-8270-06BFA065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419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88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2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2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243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243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243"/>
    <w:rPr>
      <w:rFonts w:eastAsiaTheme="majorEastAsia" w:cstheme="majorBidi"/>
      <w:color w:val="0F4761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243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243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243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243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88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243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243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88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243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8812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2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243"/>
    <w:rPr>
      <w:i/>
      <w:iCs/>
      <w:color w:val="0F4761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881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andres huite alvarez</dc:creator>
  <cp:keywords/>
  <dc:description/>
  <cp:lastModifiedBy>Diego andres huite alvarez</cp:lastModifiedBy>
  <cp:revision>1</cp:revision>
  <dcterms:created xsi:type="dcterms:W3CDTF">2025-06-29T20:23:00Z</dcterms:created>
  <dcterms:modified xsi:type="dcterms:W3CDTF">2025-06-29T21:20:00Z</dcterms:modified>
</cp:coreProperties>
</file>