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EDD MedTrack</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rPr>
          <w:sz w:val="50"/>
          <w:szCs w:val="50"/>
        </w:rPr>
      </w:pPr>
      <w:r w:rsidDel="00000000" w:rsidR="00000000" w:rsidRPr="00000000">
        <w:rPr>
          <w:rtl w:val="0"/>
        </w:rPr>
      </w:r>
    </w:p>
    <w:p w:rsidR="00000000" w:rsidDel="00000000" w:rsidP="00000000" w:rsidRDefault="00000000" w:rsidRPr="00000000" w14:paraId="0000000D">
      <w:pPr>
        <w:spacing w:after="240" w:before="240" w:line="276" w:lineRule="auto"/>
        <w:jc w:val="center"/>
        <w:rPr>
          <w:b w:val="1"/>
          <w:bCs w:val="1"/>
          <w:color w:val="bf9000"/>
          <w:sz w:val="40"/>
          <w:szCs w:val="40"/>
        </w:rPr>
      </w:pPr>
      <w:r w:rsidDel="00000000" w:rsidR="00000000" w:rsidRPr="00000000">
        <w:rPr>
          <w:b w:val="1"/>
          <w:bCs w:val="1"/>
          <w:color w:val="bf9000"/>
          <w:sz w:val="40"/>
          <w:szCs w:val="40"/>
          <w:rtl w:val="0"/>
        </w:rPr>
        <w:t xml:space="preserve">PONDERACIÓN:  40</w:t>
      </w:r>
    </w:p>
    <w:p w:rsidR="00000000" w:rsidDel="00000000" w:rsidP="00000000" w:rsidRDefault="00000000" w:rsidRPr="00000000" w14:paraId="0000000E">
      <w:pPr>
        <w:spacing w:after="240" w:before="240" w:line="276" w:lineRule="auto"/>
        <w:jc w:val="center"/>
        <w:rPr/>
      </w:pPr>
      <w:r w:rsidDel="00000000" w:rsidR="00000000" w:rsidRPr="00000000">
        <w:rPr>
          <w:b w:val="1"/>
          <w:bCs w:val="1"/>
          <w:color w:val="bf9000"/>
          <w:sz w:val="40"/>
          <w:szCs w:val="40"/>
          <w:rtl w:val="0"/>
        </w:rPr>
        <w:t xml:space="preserve">Horas Aproximadas:  15</w:t>
      </w:r>
      <w:r w:rsidDel="00000000" w:rsidR="00000000" w:rsidRPr="00000000">
        <w:rPr>
          <w:rtl w:val="0"/>
        </w:rPr>
      </w:r>
    </w:p>
    <w:p w:rsidR="00000000" w:rsidDel="00000000" w:rsidP="00000000" w:rsidRDefault="00000000" w:rsidRPr="00000000" w14:paraId="0000000F">
      <w:pPr>
        <w:spacing w:after="240" w:before="240" w:line="276" w:lineRule="auto"/>
        <w:rPr/>
      </w:pPr>
      <w:r w:rsidDel="00000000" w:rsidR="00000000" w:rsidRPr="00000000">
        <w:rPr>
          <w:rtl w:val="0"/>
        </w:rPr>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7">
      <w:pPr>
        <w:spacing w:after="240" w:before="240" w:line="276" w:lineRule="auto"/>
        <w:rPr/>
      </w:pPr>
      <w:r w:rsidDel="00000000" w:rsidR="00000000" w:rsidRPr="00000000">
        <w:rPr>
          <w:rtl w:val="0"/>
        </w:rPr>
      </w:r>
    </w:p>
    <w:sdt>
      <w:sdtPr>
        <w:id w:val="1316403080"/>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gzt1yyf2gf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fob9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del Aprendizaje</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a resolver</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Alcance del proyecto</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Desarrollo de Habilidades Blandas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8ey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Proyectos Individuales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Resumen de Puntuaciones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Observaciones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qnpuu8nu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Comentarios Generales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spacing w:after="240" w:before="240" w:line="276" w:lineRule="auto"/>
        <w:rPr/>
      </w:pPr>
      <w:r w:rsidDel="00000000" w:rsidR="00000000" w:rsidRPr="00000000">
        <w:rPr>
          <w:rtl w:val="0"/>
        </w:rPr>
      </w:r>
    </w:p>
    <w:p w:rsidR="00000000" w:rsidDel="00000000" w:rsidP="00000000" w:rsidRDefault="00000000" w:rsidRPr="00000000" w14:paraId="00000026">
      <w:pPr>
        <w:spacing w:after="240" w:before="240" w:line="276" w:lineRule="auto"/>
        <w:rPr/>
      </w:pPr>
      <w:r w:rsidDel="00000000" w:rsidR="00000000" w:rsidRPr="00000000">
        <w:rPr>
          <w:rtl w:val="0"/>
        </w:rPr>
      </w:r>
    </w:p>
    <w:p w:rsidR="00000000" w:rsidDel="00000000" w:rsidP="00000000" w:rsidRDefault="00000000" w:rsidRPr="00000000" w14:paraId="00000027">
      <w:pPr>
        <w:spacing w:after="240" w:before="240" w:line="276" w:lineRule="auto"/>
        <w:rPr/>
      </w:pPr>
      <w:r w:rsidDel="00000000" w:rsidR="00000000" w:rsidRPr="00000000">
        <w:rPr>
          <w:rtl w:val="0"/>
        </w:rPr>
      </w:r>
    </w:p>
    <w:p w:rsidR="00000000" w:rsidDel="00000000" w:rsidP="00000000" w:rsidRDefault="00000000" w:rsidRPr="00000000" w14:paraId="00000028">
      <w:pPr>
        <w:spacing w:after="240" w:before="240" w:line="276" w:lineRule="auto"/>
        <w:rPr/>
      </w:pPr>
      <w:r w:rsidDel="00000000" w:rsidR="00000000" w:rsidRPr="00000000">
        <w:rPr>
          <w:rtl w:val="0"/>
        </w:rPr>
      </w:r>
    </w:p>
    <w:p w:rsidR="00000000" w:rsidDel="00000000" w:rsidP="00000000" w:rsidRDefault="00000000" w:rsidRPr="00000000" w14:paraId="00000029">
      <w:pPr>
        <w:spacing w:after="240" w:before="240" w:line="276" w:lineRule="auto"/>
        <w:rPr/>
      </w:pPr>
      <w:r w:rsidDel="00000000" w:rsidR="00000000" w:rsidRPr="00000000">
        <w:rPr>
          <w:rtl w:val="0"/>
        </w:rPr>
      </w:r>
    </w:p>
    <w:p w:rsidR="00000000" w:rsidDel="00000000" w:rsidP="00000000" w:rsidRDefault="00000000" w:rsidRPr="00000000" w14:paraId="0000002A">
      <w:pPr>
        <w:spacing w:after="240" w:before="240" w:line="276" w:lineRule="auto"/>
        <w:rPr/>
      </w:pPr>
      <w:r w:rsidDel="00000000" w:rsidR="00000000" w:rsidRPr="00000000">
        <w:rPr>
          <w:rtl w:val="0"/>
        </w:rPr>
      </w:r>
    </w:p>
    <w:p w:rsidR="00000000" w:rsidDel="00000000" w:rsidP="00000000" w:rsidRDefault="00000000" w:rsidRPr="00000000" w14:paraId="0000002B">
      <w:pPr>
        <w:spacing w:after="240" w:before="240" w:line="276" w:lineRule="auto"/>
        <w:rPr/>
      </w:pPr>
      <w:r w:rsidDel="00000000" w:rsidR="00000000" w:rsidRPr="00000000">
        <w:rPr>
          <w:rtl w:val="0"/>
        </w:rPr>
      </w:r>
    </w:p>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pStyle w:val="Heading1"/>
        <w:keepNext w:val="0"/>
        <w:keepLines w:val="0"/>
        <w:rPr>
          <w:color w:val="039be5"/>
        </w:rPr>
      </w:pPr>
      <w:bookmarkStart w:colFirst="0" w:colLast="0" w:name="_30j0zll" w:id="3"/>
      <w:bookmarkEnd w:id="3"/>
      <w:r w:rsidDel="00000000" w:rsidR="00000000" w:rsidRPr="00000000">
        <w:rPr>
          <w:rtl w:val="0"/>
        </w:rPr>
        <w:t xml:space="preserve">1. Resumen Ejecutivo</w:t>
      </w:r>
      <w:r w:rsidDel="00000000" w:rsidR="00000000" w:rsidRPr="00000000">
        <w:rPr>
          <w:rtl w:val="0"/>
        </w:rPr>
      </w:r>
    </w:p>
    <w:p w:rsidR="00000000" w:rsidDel="00000000" w:rsidP="00000000" w:rsidRDefault="00000000" w:rsidRPr="00000000" w14:paraId="00000036">
      <w:pPr>
        <w:spacing w:after="120" w:before="120" w:line="276" w:lineRule="auto"/>
        <w:jc w:val="both"/>
        <w:rPr>
          <w:rFonts w:ascii="Roboto" w:cs="Roboto" w:eastAsia="Roboto" w:hAnsi="Roboto"/>
        </w:rPr>
      </w:pPr>
      <w:r w:rsidDel="00000000" w:rsidR="00000000" w:rsidRPr="00000000">
        <w:rPr>
          <w:rFonts w:ascii="Roboto" w:cs="Roboto" w:eastAsia="Roboto" w:hAnsi="Roboto"/>
          <w:rtl w:val="0"/>
        </w:rPr>
        <w:t xml:space="preserve">Con la digitalización avanzada y el incremento de flujo de recursos médicos, el Hospital General San Carlos enfrenta retos de trazabilidad, seguridad y eficiencia en la transferencia de medicamentos, equipos y mensajes confidenciales entre sus múltiples áreas. La administración requiere garantizar rutas logísticas óptimas, almacenamiento seguro de credenciales y operaciones, y auditoría inviolable de cada transacción interna para cumplir normativas y responder ágilmente ante crisis.</w:t>
      </w:r>
    </w:p>
    <w:p w:rsidR="00000000" w:rsidDel="00000000" w:rsidP="00000000" w:rsidRDefault="00000000" w:rsidRPr="00000000" w14:paraId="00000037">
      <w:pPr>
        <w:spacing w:after="120" w:before="240" w:line="276" w:lineRule="auto"/>
        <w:jc w:val="both"/>
        <w:rPr>
          <w:rFonts w:ascii="Roboto" w:cs="Roboto" w:eastAsia="Roboto" w:hAnsi="Roboto"/>
        </w:rPr>
      </w:pPr>
      <w:r w:rsidDel="00000000" w:rsidR="00000000" w:rsidRPr="00000000">
        <w:rPr>
          <w:rFonts w:ascii="Roboto" w:cs="Roboto" w:eastAsia="Roboto" w:hAnsi="Roboto"/>
          <w:rtl w:val="0"/>
        </w:rPr>
        <w:t xml:space="preserve">Esta fase busca resolver estos retos, optimizando el registro, validación y visualización de transferencias, accesos y comunicaciones internas hospitalarias, apoyando una gestión transparente, auditada y segura.</w:t>
      </w:r>
    </w:p>
    <w:p w:rsidR="00000000" w:rsidDel="00000000" w:rsidP="00000000" w:rsidRDefault="00000000" w:rsidRPr="00000000" w14:paraId="00000038">
      <w:pPr>
        <w:spacing w:after="240" w:before="240" w:line="276" w:lineRule="auto"/>
        <w:jc w:val="both"/>
        <w:rPr/>
      </w:pPr>
      <w:r w:rsidDel="00000000" w:rsidR="00000000" w:rsidRPr="00000000">
        <w:rPr>
          <w:rtl w:val="0"/>
        </w:rPr>
      </w:r>
    </w:p>
    <w:p w:rsidR="00000000" w:rsidDel="00000000" w:rsidP="00000000" w:rsidRDefault="00000000" w:rsidRPr="00000000" w14:paraId="00000039">
      <w:pPr>
        <w:pStyle w:val="Heading1"/>
        <w:spacing w:after="240" w:before="240" w:line="276" w:lineRule="auto"/>
        <w:rPr/>
      </w:pPr>
      <w:bookmarkStart w:colFirst="0" w:colLast="0" w:name="_7gzt1yyf2gfr" w:id="4"/>
      <w:bookmarkEnd w:id="4"/>
      <w:r w:rsidDel="00000000" w:rsidR="00000000" w:rsidRPr="00000000">
        <w:rPr>
          <w:rtl w:val="0"/>
        </w:rPr>
        <w:t xml:space="preserve">2. Competencia que desarrollaremos</w:t>
      </w:r>
    </w:p>
    <w:p w:rsidR="00000000" w:rsidDel="00000000" w:rsidP="00000000" w:rsidRDefault="00000000" w:rsidRPr="00000000" w14:paraId="0000003A">
      <w:pPr>
        <w:rPr/>
      </w:pPr>
      <w:r w:rsidDel="00000000" w:rsidR="00000000" w:rsidRPr="00000000">
        <w:rPr>
          <w:rtl w:val="0"/>
        </w:rPr>
        <w:t xml:space="preserve">Diseñar estructuras complejas usando los conceptos de TDA para mejorar el rendimiento de la información.</w:t>
        <w:br w:type="textWrapping"/>
      </w:r>
    </w:p>
    <w:p w:rsidR="00000000" w:rsidDel="00000000" w:rsidP="00000000" w:rsidRDefault="00000000" w:rsidRPr="00000000" w14:paraId="0000003B">
      <w:pPr>
        <w:rPr/>
      </w:pPr>
      <w:r w:rsidDel="00000000" w:rsidR="00000000" w:rsidRPr="00000000">
        <w:rPr>
          <w:rtl w:val="0"/>
        </w:rPr>
        <w:t xml:space="preserve">Utilizar técnicas de hashing aplicando algoritmos de tabla hash para optimizar el almacenamiento de datos.</w:t>
        <w:br w:type="textWrapping"/>
      </w:r>
    </w:p>
    <w:p w:rsidR="00000000" w:rsidDel="00000000" w:rsidP="00000000" w:rsidRDefault="00000000" w:rsidRPr="00000000" w14:paraId="0000003C">
      <w:pPr>
        <w:rPr/>
      </w:pPr>
      <w:r w:rsidDel="00000000" w:rsidR="00000000" w:rsidRPr="00000000">
        <w:rPr>
          <w:rtl w:val="0"/>
        </w:rPr>
        <w:t xml:space="preserve">Desarrolla soluciones que integran blockchain implementando algoritmos de consenso para asegurar la integridad de los datos.</w:t>
      </w:r>
    </w:p>
    <w:p w:rsidR="00000000" w:rsidDel="00000000" w:rsidP="00000000" w:rsidRDefault="00000000" w:rsidRPr="00000000" w14:paraId="0000003D">
      <w:pPr>
        <w:pStyle w:val="Heading1"/>
        <w:keepNext w:val="0"/>
        <w:keepLines w:val="0"/>
        <w:spacing w:before="280" w:line="276" w:lineRule="auto"/>
        <w:rPr/>
      </w:pPr>
      <w:bookmarkStart w:colFirst="0" w:colLast="0" w:name="_1fob9te" w:id="5"/>
      <w:bookmarkEnd w:id="5"/>
      <w:r w:rsidDel="00000000" w:rsidR="00000000" w:rsidRPr="00000000">
        <w:rPr>
          <w:rtl w:val="0"/>
        </w:rPr>
        <w:t xml:space="preserve">3. Objetivos del Aprendizaje</w:t>
      </w:r>
    </w:p>
    <w:p w:rsidR="00000000" w:rsidDel="00000000" w:rsidP="00000000" w:rsidRDefault="00000000" w:rsidRPr="00000000" w14:paraId="0000003E">
      <w:pPr>
        <w:pStyle w:val="Heading2"/>
        <w:keepNext w:val="0"/>
        <w:keepLines w:val="0"/>
        <w:rPr/>
      </w:pPr>
      <w:bookmarkStart w:colFirst="0" w:colLast="0" w:name="_3znysh7" w:id="6"/>
      <w:bookmarkEnd w:id="6"/>
      <w:r w:rsidDel="00000000" w:rsidR="00000000" w:rsidRPr="00000000">
        <w:rPr>
          <w:rtl w:val="0"/>
        </w:rPr>
        <w:t xml:space="preserve">3.1 Objetivo General</w:t>
      </w:r>
    </w:p>
    <w:p w:rsidR="00000000" w:rsidDel="00000000" w:rsidP="00000000" w:rsidRDefault="00000000" w:rsidRPr="00000000" w14:paraId="0000003F">
      <w:pPr>
        <w:spacing w:after="240" w:before="240" w:line="276" w:lineRule="auto"/>
        <w:rPr>
          <w:sz w:val="20"/>
          <w:szCs w:val="20"/>
        </w:rPr>
      </w:pPr>
      <w:r w:rsidDel="00000000" w:rsidR="00000000" w:rsidRPr="00000000">
        <w:rPr>
          <w:rFonts w:ascii="Roboto" w:cs="Roboto" w:eastAsia="Roboto" w:hAnsi="Roboto"/>
          <w:rtl w:val="0"/>
        </w:rPr>
        <w:t xml:space="preserve">Desarrollar un módulo avanzado de gestión hospitalaria agregando estructuras de datos complejas (grafo dirigido, tabla hash y blockchain) para optimizar la seguridad, la trazabilidad, la gestión de rutas logísticas, y el control de usuarios y transferencias de recursos médicos.</w:t>
      </w:r>
      <w:r w:rsidDel="00000000" w:rsidR="00000000" w:rsidRPr="00000000">
        <w:rPr>
          <w:rtl w:val="0"/>
        </w:rPr>
      </w:r>
    </w:p>
    <w:p w:rsidR="00000000" w:rsidDel="00000000" w:rsidP="00000000" w:rsidRDefault="00000000" w:rsidRPr="00000000" w14:paraId="00000040">
      <w:pPr>
        <w:pStyle w:val="Heading2"/>
        <w:keepNext w:val="0"/>
        <w:keepLines w:val="0"/>
        <w:spacing w:after="40" w:before="240" w:line="276" w:lineRule="auto"/>
        <w:rPr/>
      </w:pPr>
      <w:bookmarkStart w:colFirst="0" w:colLast="0" w:name="_2et92p0" w:id="7"/>
      <w:bookmarkEnd w:id="7"/>
      <w:r w:rsidDel="00000000" w:rsidR="00000000" w:rsidRPr="00000000">
        <w:rPr>
          <w:rtl w:val="0"/>
        </w:rPr>
        <w:t xml:space="preserve">3.2 Objetivos Específicos</w:t>
      </w:r>
    </w:p>
    <w:p w:rsidR="00000000" w:rsidDel="00000000" w:rsidP="00000000" w:rsidRDefault="00000000" w:rsidRPr="00000000" w14:paraId="00000041">
      <w:pPr>
        <w:spacing w:after="240" w:before="240" w:line="276"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42">
      <w:pPr>
        <w:numPr>
          <w:ilvl w:val="0"/>
          <w:numId w:val="6"/>
        </w:numPr>
        <w:pBdr>
          <w:top w:color="auto" w:space="0" w:sz="0" w:val="none"/>
          <w:bottom w:color="auto" w:space="0" w:sz="0" w:val="none"/>
          <w:between w:color="auto" w:space="0" w:sz="0" w:val="none"/>
        </w:pBd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Implementar un grafo dirigido para modelar rutas logísticas de transferencia de medicamentos y equipos entre áreas hospitalarias.</w:t>
      </w:r>
    </w:p>
    <w:p w:rsidR="00000000" w:rsidDel="00000000" w:rsidP="00000000" w:rsidRDefault="00000000" w:rsidRPr="00000000" w14:paraId="00000043">
      <w:pPr>
        <w:numPr>
          <w:ilvl w:val="0"/>
          <w:numId w:val="6"/>
        </w:numPr>
        <w:pBdr>
          <w:top w:color="auto" w:space="0" w:sz="0" w:val="none"/>
          <w:bottom w:color="auto" w:space="0" w:sz="0" w:val="none"/>
          <w:between w:color="auto" w:space="0" w:sz="0" w:val="none"/>
        </w:pBd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Utilizar una tabla hash para almacenar y consultar usuarios (personal médico-administrativo y sus roles) eficientemente, mejorando el acceso seguro y controlado.</w:t>
      </w:r>
    </w:p>
    <w:p w:rsidR="00000000" w:rsidDel="00000000" w:rsidP="00000000" w:rsidRDefault="00000000" w:rsidRPr="00000000" w14:paraId="00000044">
      <w:pPr>
        <w:numPr>
          <w:ilvl w:val="0"/>
          <w:numId w:val="6"/>
        </w:numPr>
        <w:pBdr>
          <w:top w:color="auto" w:space="0" w:sz="0" w:val="none"/>
          <w:bottom w:color="auto" w:space="0" w:sz="0" w:val="none"/>
          <w:between w:color="auto" w:space="0" w:sz="0" w:val="none"/>
        </w:pBd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Incorporar una cadena de bloques (blockchain) para garantizar la integridad, confidencialidad y trazabilidad de todas las transferencias sensibles y mensajes internos entre áreas y usuarios del hospital.</w:t>
      </w:r>
    </w:p>
    <w:p w:rsidR="00000000" w:rsidDel="00000000" w:rsidP="00000000" w:rsidRDefault="00000000" w:rsidRPr="00000000" w14:paraId="00000045">
      <w:pPr>
        <w:numPr>
          <w:ilvl w:val="0"/>
          <w:numId w:val="6"/>
        </w:numPr>
        <w:pBdr>
          <w:top w:color="auto" w:space="0" w:sz="0" w:val="none"/>
          <w:bottom w:color="auto" w:space="0" w:sz="0" w:val="none"/>
          <w:between w:color="auto" w:space="0" w:sz="0" w:val="none"/>
        </w:pBd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Integrar y visualizar todas las estructuras de datos mediante Graphviz</w:t>
      </w:r>
      <w:r w:rsidDel="00000000" w:rsidR="00000000" w:rsidRPr="00000000">
        <w:rPr>
          <w:rtl w:val="0"/>
        </w:rPr>
      </w:r>
    </w:p>
    <w:p w:rsidR="00000000" w:rsidDel="00000000" w:rsidP="00000000" w:rsidRDefault="00000000" w:rsidRPr="00000000" w14:paraId="00000046">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47">
      <w:pPr>
        <w:pStyle w:val="Heading1"/>
        <w:keepNext w:val="0"/>
        <w:keepLines w:val="0"/>
        <w:spacing w:before="280" w:line="276" w:lineRule="auto"/>
        <w:rPr/>
      </w:pPr>
      <w:bookmarkStart w:colFirst="0" w:colLast="0" w:name="_tyjcwt" w:id="8"/>
      <w:bookmarkEnd w:id="8"/>
      <w:r w:rsidDel="00000000" w:rsidR="00000000" w:rsidRPr="00000000">
        <w:rPr>
          <w:rtl w:val="0"/>
        </w:rPr>
        <w:t xml:space="preserve">4. Enunciado del Proyecto</w:t>
      </w:r>
    </w:p>
    <w:p w:rsidR="00000000" w:rsidDel="00000000" w:rsidP="00000000" w:rsidRDefault="00000000" w:rsidRPr="00000000" w14:paraId="00000048">
      <w:pPr>
        <w:pStyle w:val="Heading2"/>
        <w:rPr/>
      </w:pPr>
      <w:bookmarkStart w:colFirst="0" w:colLast="0" w:name="_5vqnqycet9fd" w:id="9"/>
      <w:bookmarkEnd w:id="9"/>
      <w:r w:rsidDel="00000000" w:rsidR="00000000" w:rsidRPr="00000000">
        <w:rPr>
          <w:rtl w:val="0"/>
        </w:rPr>
        <w:t xml:space="preserve">4.1 Descripción del problema a resolver</w:t>
      </w:r>
    </w:p>
    <w:p w:rsidR="00000000" w:rsidDel="00000000" w:rsidP="00000000" w:rsidRDefault="00000000" w:rsidRPr="00000000" w14:paraId="00000049">
      <w:pPr>
        <w:spacing w:after="240" w:before="240" w:line="276" w:lineRule="auto"/>
        <w:jc w:val="center"/>
        <w:rPr/>
      </w:pPr>
      <w:r w:rsidDel="00000000" w:rsidR="00000000" w:rsidRPr="00000000">
        <w:rPr>
          <w:b w:val="1"/>
          <w:bCs w:val="1"/>
          <w:rtl w:val="0"/>
        </w:rPr>
        <w:t xml:space="preserve">Funciones de Administrador </w:t>
      </w:r>
      <w:r w:rsidDel="00000000" w:rsidR="00000000" w:rsidRPr="00000000">
        <w:rPr>
          <w:rtl w:val="0"/>
        </w:rPr>
      </w:r>
    </w:p>
    <w:p w:rsidR="00000000" w:rsidDel="00000000" w:rsidP="00000000" w:rsidRDefault="00000000" w:rsidRPr="00000000" w14:paraId="0000004A">
      <w:pPr>
        <w:spacing w:after="240" w:before="240" w:line="276" w:lineRule="auto"/>
        <w:rPr>
          <w:b w:val="1"/>
          <w:bCs w:val="1"/>
        </w:rPr>
      </w:pPr>
      <w:r w:rsidDel="00000000" w:rsidR="00000000" w:rsidRPr="00000000">
        <w:rPr>
          <w:b w:val="1"/>
          <w:bCs w:val="1"/>
          <w:rtl w:val="0"/>
        </w:rPr>
        <w:t xml:space="preserve"> 1.  Panel de Gestión de Usuarios (Tabla hash)</w:t>
      </w:r>
    </w:p>
    <w:p w:rsidR="00000000" w:rsidDel="00000000" w:rsidP="00000000" w:rsidRDefault="00000000" w:rsidRPr="00000000" w14:paraId="0000004B">
      <w:pPr>
        <w:spacing w:after="120" w:before="120" w:line="276" w:lineRule="auto"/>
        <w:rPr>
          <w:rFonts w:ascii="Roboto" w:cs="Roboto" w:eastAsia="Roboto" w:hAnsi="Roboto"/>
        </w:rPr>
      </w:pPr>
      <w:r w:rsidDel="00000000" w:rsidR="00000000" w:rsidRPr="00000000">
        <w:rPr>
          <w:rFonts w:ascii="Roboto" w:cs="Roboto" w:eastAsia="Roboto" w:hAnsi="Roboto"/>
          <w:rtl w:val="0"/>
        </w:rPr>
        <w:t xml:space="preserve">El administrador podrá gestionar y visualizar todos los usuarios del sistema (personal médico, administrativo y de soporte), almacenados en una tabla hash.</w:t>
      </w:r>
    </w:p>
    <w:p w:rsidR="00000000" w:rsidDel="00000000" w:rsidP="00000000" w:rsidRDefault="00000000" w:rsidRPr="00000000" w14:paraId="0000004C">
      <w:pPr>
        <w:numPr>
          <w:ilvl w:val="0"/>
          <w:numId w:val="5"/>
        </w:numPr>
        <w:pBdr>
          <w:top w:color="auto" w:space="0" w:sz="0" w:val="none"/>
          <w:bottom w:color="auto" w:space="0" w:sz="0" w:val="none"/>
          <w:between w:color="auto" w:space="0" w:sz="0" w:val="none"/>
        </w:pBdr>
        <w:spacing w:line="276" w:lineRule="auto"/>
        <w:ind w:left="720" w:hanging="360"/>
        <w:rPr>
          <w:sz w:val="22"/>
          <w:szCs w:val="22"/>
        </w:rPr>
      </w:pPr>
      <w:r w:rsidDel="00000000" w:rsidR="00000000" w:rsidRPr="00000000">
        <w:rPr>
          <w:rFonts w:ascii="Roboto" w:cs="Roboto" w:eastAsia="Roboto" w:hAnsi="Roboto"/>
          <w:rtl w:val="0"/>
        </w:rPr>
        <w:t xml:space="preserve">Acceso eficiente por ID/carnet.</w:t>
      </w:r>
    </w:p>
    <w:p w:rsidR="00000000" w:rsidDel="00000000" w:rsidP="00000000" w:rsidRDefault="00000000" w:rsidRPr="00000000" w14:paraId="0000004D">
      <w:pPr>
        <w:numPr>
          <w:ilvl w:val="0"/>
          <w:numId w:val="5"/>
        </w:numPr>
        <w:pBdr>
          <w:top w:color="auto" w:space="0" w:sz="0" w:val="none"/>
          <w:bottom w:color="auto" w:space="0" w:sz="0" w:val="none"/>
          <w:between w:color="auto" w:space="0" w:sz="0" w:val="none"/>
        </w:pBdr>
        <w:spacing w:line="276" w:lineRule="auto"/>
        <w:ind w:left="720" w:hanging="360"/>
        <w:rPr>
          <w:sz w:val="22"/>
          <w:szCs w:val="22"/>
        </w:rPr>
      </w:pPr>
      <w:r w:rsidDel="00000000" w:rsidR="00000000" w:rsidRPr="00000000">
        <w:rPr>
          <w:rFonts w:ascii="Roboto" w:cs="Roboto" w:eastAsia="Roboto" w:hAnsi="Roboto"/>
          <w:rtl w:val="0"/>
        </w:rPr>
        <w:t xml:space="preserve">Consulta de datos básicos, roles, estado y visualización de contraseñas encriptadas.</w:t>
      </w:r>
    </w:p>
    <w:p w:rsidR="00000000" w:rsidDel="00000000" w:rsidP="00000000" w:rsidRDefault="00000000" w:rsidRPr="00000000" w14:paraId="0000004E">
      <w:pPr>
        <w:numPr>
          <w:ilvl w:val="0"/>
          <w:numId w:val="5"/>
        </w:numPr>
        <w:pBdr>
          <w:top w:color="auto" w:space="0" w:sz="0" w:val="none"/>
          <w:bottom w:color="auto" w:space="0" w:sz="0" w:val="none"/>
          <w:between w:color="auto" w:space="0" w:sz="0" w:val="none"/>
        </w:pBdr>
        <w:spacing w:line="276" w:lineRule="auto"/>
        <w:ind w:left="720" w:hanging="360"/>
        <w:rPr>
          <w:sz w:val="22"/>
          <w:szCs w:val="22"/>
        </w:rPr>
      </w:pPr>
      <w:r w:rsidDel="00000000" w:rsidR="00000000" w:rsidRPr="00000000">
        <w:rPr>
          <w:rFonts w:ascii="Roboto" w:cs="Roboto" w:eastAsia="Roboto" w:hAnsi="Roboto"/>
          <w:rtl w:val="0"/>
        </w:rPr>
        <w:t xml:space="preserve">Configuración de roles y privilegios.</w:t>
      </w:r>
    </w:p>
    <w:p w:rsidR="00000000" w:rsidDel="00000000" w:rsidP="00000000" w:rsidRDefault="00000000" w:rsidRPr="00000000" w14:paraId="0000004F">
      <w:pPr>
        <w:numPr>
          <w:ilvl w:val="0"/>
          <w:numId w:val="5"/>
        </w:numPr>
        <w:pBdr>
          <w:top w:color="auto" w:space="0" w:sz="0" w:val="none"/>
          <w:bottom w:color="auto" w:space="0" w:sz="0" w:val="none"/>
          <w:between w:color="auto" w:space="0" w:sz="0" w:val="none"/>
        </w:pBdr>
        <w:spacing w:line="276" w:lineRule="auto"/>
        <w:ind w:left="720" w:hanging="360"/>
        <w:rPr>
          <w:sz w:val="22"/>
          <w:szCs w:val="22"/>
        </w:rPr>
      </w:pPr>
      <w:r w:rsidDel="00000000" w:rsidR="00000000" w:rsidRPr="00000000">
        <w:rPr>
          <w:rFonts w:ascii="Roboto" w:cs="Roboto" w:eastAsia="Roboto" w:hAnsi="Roboto"/>
          <w:rtl w:val="0"/>
        </w:rPr>
        <w:t xml:space="preserve">Soporte para crecimiento dinámico cuando la carga supera el 75%.</w:t>
      </w:r>
      <w:r w:rsidDel="00000000" w:rsidR="00000000" w:rsidRPr="00000000">
        <w:rPr>
          <w:rtl w:val="0"/>
        </w:rPr>
      </w:r>
    </w:p>
    <w:p w:rsidR="00000000" w:rsidDel="00000000" w:rsidP="00000000" w:rsidRDefault="00000000" w:rsidRPr="00000000" w14:paraId="00000050">
      <w:pPr>
        <w:spacing w:after="240" w:before="240" w:line="276" w:lineRule="auto"/>
        <w:rPr/>
      </w:pPr>
      <w:r w:rsidDel="00000000" w:rsidR="00000000" w:rsidRPr="00000000">
        <w:rPr>
          <w:b w:val="1"/>
          <w:bCs w:val="1"/>
          <w:rtl w:val="0"/>
        </w:rPr>
        <w:t xml:space="preserve">2. </w:t>
      </w:r>
      <w:r w:rsidDel="00000000" w:rsidR="00000000" w:rsidRPr="00000000">
        <w:rPr>
          <w:rFonts w:ascii="Roboto" w:cs="Roboto" w:eastAsia="Roboto" w:hAnsi="Roboto"/>
          <w:b w:val="1"/>
          <w:bCs w:val="1"/>
          <w:rtl w:val="0"/>
        </w:rPr>
        <w:t xml:space="preserve">Gestión y Monitoreo de Rutas Hospitalarias (Grafo dirigido)</w:t>
      </w:r>
      <w:r w:rsidDel="00000000" w:rsidR="00000000" w:rsidRPr="00000000">
        <w:rPr>
          <w:rtl w:val="0"/>
        </w:rPr>
      </w:r>
    </w:p>
    <w:p w:rsidR="00000000" w:rsidDel="00000000" w:rsidP="00000000" w:rsidRDefault="00000000" w:rsidRPr="00000000" w14:paraId="00000051">
      <w:pPr>
        <w:numPr>
          <w:ilvl w:val="0"/>
          <w:numId w:val="1"/>
        </w:numPr>
        <w:pBdr>
          <w:top w:color="auto" w:space="0" w:sz="0" w:val="none"/>
          <w:bottom w:color="auto" w:space="0" w:sz="0" w:val="none"/>
          <w:between w:color="auto" w:space="0" w:sz="0" w:val="none"/>
        </w:pBdr>
        <w:spacing w:line="276" w:lineRule="auto"/>
        <w:ind w:left="720" w:hanging="360"/>
        <w:rPr>
          <w:sz w:val="22"/>
          <w:szCs w:val="22"/>
        </w:rPr>
      </w:pPr>
      <w:r w:rsidDel="00000000" w:rsidR="00000000" w:rsidRPr="00000000">
        <w:rPr>
          <w:rFonts w:ascii="Roboto" w:cs="Roboto" w:eastAsia="Roboto" w:hAnsi="Roboto"/>
          <w:rtl w:val="0"/>
        </w:rPr>
        <w:t xml:space="preserve">Visualización del mapa de conexiones entre áreas/departamentos del hospital como un grafo dirigido.</w:t>
      </w:r>
    </w:p>
    <w:p w:rsidR="00000000" w:rsidDel="00000000" w:rsidP="00000000" w:rsidRDefault="00000000" w:rsidRPr="00000000" w14:paraId="00000052">
      <w:pPr>
        <w:numPr>
          <w:ilvl w:val="0"/>
          <w:numId w:val="1"/>
        </w:numPr>
        <w:pBdr>
          <w:top w:color="auto" w:space="0" w:sz="0" w:val="none"/>
          <w:bottom w:color="auto" w:space="0" w:sz="0" w:val="none"/>
          <w:between w:color="auto" w:space="0" w:sz="0" w:val="none"/>
        </w:pBdr>
        <w:spacing w:line="276" w:lineRule="auto"/>
        <w:ind w:left="720" w:hanging="360"/>
        <w:rPr>
          <w:sz w:val="22"/>
          <w:szCs w:val="22"/>
        </w:rPr>
      </w:pPr>
      <w:r w:rsidDel="00000000" w:rsidR="00000000" w:rsidRPr="00000000">
        <w:rPr>
          <w:rFonts w:ascii="Roboto" w:cs="Roboto" w:eastAsia="Roboto" w:hAnsi="Roboto"/>
          <w:rtl w:val="0"/>
        </w:rPr>
        <w:t xml:space="preserve">Definición de rutas para transferencias de medicamentos, equipos, documentos o materiales críticos.</w:t>
      </w:r>
    </w:p>
    <w:p w:rsidR="00000000" w:rsidDel="00000000" w:rsidP="00000000" w:rsidRDefault="00000000" w:rsidRPr="00000000" w14:paraId="00000053">
      <w:pPr>
        <w:numPr>
          <w:ilvl w:val="0"/>
          <w:numId w:val="1"/>
        </w:numPr>
        <w:pBdr>
          <w:top w:color="auto" w:space="0" w:sz="0" w:val="none"/>
          <w:bottom w:color="auto" w:space="0" w:sz="0" w:val="none"/>
          <w:between w:color="auto" w:space="0" w:sz="0" w:val="none"/>
        </w:pBdr>
        <w:spacing w:line="276" w:lineRule="auto"/>
        <w:ind w:left="720" w:hanging="360"/>
        <w:rPr>
          <w:sz w:val="22"/>
          <w:szCs w:val="22"/>
        </w:rPr>
      </w:pPr>
      <w:r w:rsidDel="00000000" w:rsidR="00000000" w:rsidRPr="00000000">
        <w:rPr>
          <w:rFonts w:ascii="Roboto" w:cs="Roboto" w:eastAsia="Roboto" w:hAnsi="Roboto"/>
          <w:rtl w:val="0"/>
        </w:rPr>
        <w:t xml:space="preserve">Análisis de las rutas más cortas/eficientes y los cuellos de botella.</w:t>
      </w:r>
    </w:p>
    <w:p w:rsidR="00000000" w:rsidDel="00000000" w:rsidP="00000000" w:rsidRDefault="00000000" w:rsidRPr="00000000" w14:paraId="00000054">
      <w:pPr>
        <w:numPr>
          <w:ilvl w:val="0"/>
          <w:numId w:val="1"/>
        </w:numPr>
        <w:pBdr>
          <w:top w:color="auto" w:space="0" w:sz="0" w:val="none"/>
          <w:bottom w:color="auto" w:space="0" w:sz="0" w:val="none"/>
          <w:between w:color="auto" w:space="0" w:sz="0" w:val="none"/>
        </w:pBdr>
        <w:spacing w:line="276" w:lineRule="auto"/>
        <w:ind w:left="720" w:hanging="360"/>
        <w:rPr>
          <w:sz w:val="22"/>
          <w:szCs w:val="22"/>
        </w:rPr>
      </w:pPr>
      <w:r w:rsidDel="00000000" w:rsidR="00000000" w:rsidRPr="00000000">
        <w:rPr>
          <w:rFonts w:ascii="Roboto" w:cs="Roboto" w:eastAsia="Roboto" w:hAnsi="Roboto"/>
          <w:rtl w:val="0"/>
        </w:rPr>
        <w:t xml:space="preserve">Opciones de agregar, editar, eliminar rutas y nodos (áreas físicas o especializadas).</w:t>
      </w:r>
      <w:r w:rsidDel="00000000" w:rsidR="00000000" w:rsidRPr="00000000">
        <w:rPr>
          <w:rtl w:val="0"/>
        </w:rPr>
      </w:r>
    </w:p>
    <w:p w:rsidR="00000000" w:rsidDel="00000000" w:rsidP="00000000" w:rsidRDefault="00000000" w:rsidRPr="00000000" w14:paraId="00000055">
      <w:pPr>
        <w:spacing w:after="240" w:before="240" w:line="276" w:lineRule="auto"/>
        <w:rPr>
          <w:b w:val="1"/>
          <w:bCs w:val="1"/>
        </w:rPr>
      </w:pPr>
      <w:r w:rsidDel="00000000" w:rsidR="00000000" w:rsidRPr="00000000">
        <w:rPr>
          <w:b w:val="1"/>
          <w:bCs w:val="1"/>
          <w:rtl w:val="0"/>
        </w:rPr>
        <w:t xml:space="preserve"> 3. </w:t>
      </w:r>
      <w:r w:rsidDel="00000000" w:rsidR="00000000" w:rsidRPr="00000000">
        <w:rPr>
          <w:rFonts w:ascii="Roboto" w:cs="Roboto" w:eastAsia="Roboto" w:hAnsi="Roboto"/>
          <w:b w:val="1"/>
          <w:bCs w:val="1"/>
          <w:rtl w:val="0"/>
        </w:rPr>
        <w:t xml:space="preserve">Auditoría y Reportes con Blockchain</w:t>
      </w:r>
      <w:r w:rsidDel="00000000" w:rsidR="00000000" w:rsidRPr="00000000">
        <w:rPr>
          <w:rtl w:val="0"/>
        </w:rPr>
      </w:r>
    </w:p>
    <w:p w:rsidR="00000000" w:rsidDel="00000000" w:rsidP="00000000" w:rsidRDefault="00000000" w:rsidRPr="00000000" w14:paraId="00000056">
      <w:pPr>
        <w:numPr>
          <w:ilvl w:val="0"/>
          <w:numId w:val="4"/>
        </w:numPr>
        <w:pBdr>
          <w:top w:color="auto" w:space="0" w:sz="0" w:val="none"/>
          <w:bottom w:color="auto" w:space="0" w:sz="0" w:val="none"/>
          <w:between w:color="auto" w:space="0" w:sz="0" w:val="none"/>
        </w:pBd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Monitoreo de todas las transferencias importantes (movimiento de medicamentos controlados, autorizaciones, mensajes internos sensibles) registradas en una cadena de bloques.</w:t>
      </w:r>
    </w:p>
    <w:p w:rsidR="00000000" w:rsidDel="00000000" w:rsidP="00000000" w:rsidRDefault="00000000" w:rsidRPr="00000000" w14:paraId="00000057">
      <w:pPr>
        <w:numPr>
          <w:ilvl w:val="0"/>
          <w:numId w:val="4"/>
        </w:numPr>
        <w:pBdr>
          <w:top w:color="auto" w:space="0" w:sz="0" w:val="none"/>
          <w:bottom w:color="auto" w:space="0" w:sz="0" w:val="none"/>
          <w:between w:color="auto" w:space="0" w:sz="0" w:val="none"/>
        </w:pBdr>
        <w:spacing w:after="0" w:after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Visualización por bloques con datos:</w:t>
      </w:r>
    </w:p>
    <w:p w:rsidR="00000000" w:rsidDel="00000000" w:rsidP="00000000" w:rsidRDefault="00000000" w:rsidRPr="00000000" w14:paraId="00000058">
      <w:pPr>
        <w:numPr>
          <w:ilvl w:val="1"/>
          <w:numId w:val="4"/>
        </w:numPr>
        <w:pBdr>
          <w:top w:color="auto" w:space="0" w:sz="0" w:val="none"/>
          <w:bottom w:color="auto" w:space="0" w:sz="0" w:val="none"/>
          <w:between w:color="auto" w:space="0" w:sz="0" w:val="none"/>
        </w:pBdr>
        <w:spacing w:after="0" w:afterAutospacing="0" w:before="0" w:beforeAutospacing="0" w:line="276" w:lineRule="auto"/>
        <w:ind w:left="1440" w:hanging="360"/>
        <w:rPr>
          <w:rFonts w:ascii="Roboto" w:cs="Roboto" w:eastAsia="Roboto" w:hAnsi="Roboto"/>
        </w:rPr>
      </w:pPr>
      <w:r w:rsidDel="00000000" w:rsidR="00000000" w:rsidRPr="00000000">
        <w:rPr>
          <w:rFonts w:ascii="Roboto" w:cs="Roboto" w:eastAsia="Roboto" w:hAnsi="Roboto"/>
          <w:rtl w:val="0"/>
        </w:rPr>
        <w:t xml:space="preserve">Index, timestamp, emisor, receptor (ID de usuario), tipo y detalles de la operación/mensaje, hash previo y actual.</w:t>
      </w:r>
    </w:p>
    <w:p w:rsidR="00000000" w:rsidDel="00000000" w:rsidP="00000000" w:rsidRDefault="00000000" w:rsidRPr="00000000" w14:paraId="00000059">
      <w:pPr>
        <w:numPr>
          <w:ilvl w:val="0"/>
          <w:numId w:val="4"/>
        </w:numPr>
        <w:pBdr>
          <w:top w:color="auto" w:space="0" w:sz="0" w:val="none"/>
          <w:bottom w:color="auto" w:space="0" w:sz="0" w:val="none"/>
          <w:between w:color="auto" w:space="0" w:sz="0" w:val="none"/>
        </w:pBd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Consulta del historial y validación automática de integridad de la cadena.</w:t>
      </w:r>
    </w:p>
    <w:p w:rsidR="00000000" w:rsidDel="00000000" w:rsidP="00000000" w:rsidRDefault="00000000" w:rsidRPr="00000000" w14:paraId="0000005A">
      <w:pPr>
        <w:numPr>
          <w:ilvl w:val="0"/>
          <w:numId w:val="4"/>
        </w:numPr>
        <w:pBdr>
          <w:top w:color="auto" w:space="0" w:sz="0" w:val="none"/>
          <w:bottom w:color="auto" w:space="0" w:sz="0" w:val="none"/>
          <w:between w:color="auto" w:space="0" w:sz="0" w:val="none"/>
        </w:pBd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Generación de reportes gráficos del blockchain y exportación para auditorías externas.</w:t>
      </w:r>
    </w:p>
    <w:p w:rsidR="00000000" w:rsidDel="00000000" w:rsidP="00000000" w:rsidRDefault="00000000" w:rsidRPr="00000000" w14:paraId="0000005B">
      <w:pPr>
        <w:pBdr>
          <w:top w:color="auto" w:space="0" w:sz="0" w:val="none"/>
          <w:bottom w:color="auto" w:space="0" w:sz="0" w:val="none"/>
          <w:between w:color="auto" w:space="0" w:sz="0" w:val="none"/>
        </w:pBd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5C">
      <w:pPr>
        <w:pBdr>
          <w:top w:color="auto" w:space="0" w:sz="0" w:val="none"/>
          <w:bottom w:color="auto" w:space="0" w:sz="0" w:val="none"/>
          <w:between w:color="auto" w:space="0" w:sz="0" w:val="none"/>
        </w:pBd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5D">
      <w:pPr>
        <w:spacing w:after="240" w:before="240" w:line="276" w:lineRule="auto"/>
        <w:jc w:val="center"/>
        <w:rPr/>
      </w:pPr>
      <w:r w:rsidDel="00000000" w:rsidR="00000000" w:rsidRPr="00000000">
        <w:rPr>
          <w:b w:val="1"/>
          <w:bCs w:val="1"/>
          <w:rtl w:val="0"/>
        </w:rPr>
        <w:t xml:space="preserve"> Funciones de Usuario </w:t>
      </w:r>
      <w:r w:rsidDel="00000000" w:rsidR="00000000" w:rsidRPr="00000000">
        <w:rPr>
          <w:rtl w:val="0"/>
        </w:rPr>
      </w:r>
    </w:p>
    <w:p w:rsidR="00000000" w:rsidDel="00000000" w:rsidP="00000000" w:rsidRDefault="00000000" w:rsidRPr="00000000" w14:paraId="0000005E">
      <w:pPr>
        <w:spacing w:after="240" w:before="240" w:line="276" w:lineRule="auto"/>
        <w:rPr>
          <w:b w:val="1"/>
          <w:bCs w:val="1"/>
        </w:rPr>
      </w:pPr>
      <w:r w:rsidDel="00000000" w:rsidR="00000000" w:rsidRPr="00000000">
        <w:rPr>
          <w:b w:val="1"/>
          <w:bCs w:val="1"/>
          <w:rtl w:val="0"/>
        </w:rPr>
        <w:t xml:space="preserve"> 1. Visualización de rutas y transferencias</w:t>
      </w:r>
    </w:p>
    <w:p w:rsidR="00000000" w:rsidDel="00000000" w:rsidP="00000000" w:rsidRDefault="00000000" w:rsidRPr="00000000" w14:paraId="0000005F">
      <w:pPr>
        <w:spacing w:after="240" w:before="240" w:line="276" w:lineRule="auto"/>
        <w:ind w:left="0" w:firstLine="0"/>
        <w:rPr>
          <w:sz w:val="20"/>
          <w:szCs w:val="20"/>
        </w:rPr>
      </w:pPr>
      <w:r w:rsidDel="00000000" w:rsidR="00000000" w:rsidRPr="00000000">
        <w:rPr>
          <w:rFonts w:ascii="Roboto" w:cs="Roboto" w:eastAsia="Roboto" w:hAnsi="Roboto"/>
          <w:rtl w:val="0"/>
        </w:rPr>
        <w:t xml:space="preserve">El personal autorizado podrá consultar las rutas disponibles para transferencias entre su área y otras, ver mapas logísticos interactivos y registrar solicitudes de transferencia de recursos, usando el grafo dirigido como soporte.</w:t>
      </w:r>
      <w:r w:rsidDel="00000000" w:rsidR="00000000" w:rsidRPr="00000000">
        <w:rPr>
          <w:rtl w:val="0"/>
        </w:rPr>
      </w:r>
    </w:p>
    <w:p w:rsidR="00000000" w:rsidDel="00000000" w:rsidP="00000000" w:rsidRDefault="00000000" w:rsidRPr="00000000" w14:paraId="00000060">
      <w:pPr>
        <w:spacing w:after="240" w:before="240" w:line="276" w:lineRule="auto"/>
        <w:rPr>
          <w:b w:val="1"/>
          <w:bCs w:val="1"/>
        </w:rPr>
      </w:pPr>
      <w:r w:rsidDel="00000000" w:rsidR="00000000" w:rsidRPr="00000000">
        <w:rPr>
          <w:b w:val="1"/>
          <w:bCs w:val="1"/>
          <w:rtl w:val="0"/>
        </w:rPr>
        <w:t xml:space="preserve">2. Crear y consultar transferencias seguras</w:t>
      </w:r>
    </w:p>
    <w:p w:rsidR="00000000" w:rsidDel="00000000" w:rsidP="00000000" w:rsidRDefault="00000000" w:rsidRPr="00000000" w14:paraId="00000061">
      <w:pPr>
        <w:spacing w:after="120" w:before="240" w:line="276" w:lineRule="auto"/>
        <w:rPr>
          <w:rFonts w:ascii="Roboto" w:cs="Roboto" w:eastAsia="Roboto" w:hAnsi="Roboto"/>
        </w:rPr>
      </w:pPr>
      <w:r w:rsidDel="00000000" w:rsidR="00000000" w:rsidRPr="00000000">
        <w:rPr>
          <w:rFonts w:ascii="Roboto" w:cs="Roboto" w:eastAsia="Roboto" w:hAnsi="Roboto"/>
          <w:rtl w:val="0"/>
        </w:rPr>
        <w:t xml:space="preserve">Los usuarios podrán iniciar nuevas transferencias (medicamentos, muestras, documentos) entre áreas, registrando la acción en la blockchain.</w:t>
      </w:r>
    </w:p>
    <w:p w:rsidR="00000000" w:rsidDel="00000000" w:rsidP="00000000" w:rsidRDefault="00000000" w:rsidRPr="00000000" w14:paraId="00000062">
      <w:pPr>
        <w:numPr>
          <w:ilvl w:val="0"/>
          <w:numId w:val="3"/>
        </w:numPr>
        <w:pBdr>
          <w:top w:color="auto" w:space="0" w:sz="0" w:val="none"/>
          <w:bottom w:color="auto" w:space="0" w:sz="0" w:val="none"/>
          <w:between w:color="auto" w:space="0" w:sz="0" w:val="none"/>
        </w:pBdr>
        <w:spacing w:line="276" w:lineRule="auto"/>
        <w:ind w:left="720" w:hanging="360"/>
        <w:rPr>
          <w:sz w:val="22"/>
          <w:szCs w:val="22"/>
        </w:rPr>
      </w:pPr>
      <w:r w:rsidDel="00000000" w:rsidR="00000000" w:rsidRPr="00000000">
        <w:rPr>
          <w:rFonts w:ascii="Roboto" w:cs="Roboto" w:eastAsia="Roboto" w:hAnsi="Roboto"/>
          <w:rtl w:val="0"/>
        </w:rPr>
        <w:t xml:space="preserve">Envío y recepción de mensajes internos encriptados.</w:t>
      </w:r>
    </w:p>
    <w:p w:rsidR="00000000" w:rsidDel="00000000" w:rsidP="00000000" w:rsidRDefault="00000000" w:rsidRPr="00000000" w14:paraId="00000063">
      <w:pPr>
        <w:numPr>
          <w:ilvl w:val="0"/>
          <w:numId w:val="3"/>
        </w:numPr>
        <w:pBdr>
          <w:top w:color="auto" w:space="0" w:sz="0" w:val="none"/>
          <w:bottom w:color="auto" w:space="0" w:sz="0" w:val="none"/>
          <w:between w:color="auto" w:space="0" w:sz="0" w:val="none"/>
        </w:pBdr>
        <w:spacing w:line="276" w:lineRule="auto"/>
        <w:ind w:left="720" w:hanging="360"/>
        <w:rPr>
          <w:sz w:val="22"/>
          <w:szCs w:val="22"/>
        </w:rPr>
      </w:pPr>
      <w:r w:rsidDel="00000000" w:rsidR="00000000" w:rsidRPr="00000000">
        <w:rPr>
          <w:rFonts w:ascii="Roboto" w:cs="Roboto" w:eastAsia="Roboto" w:hAnsi="Roboto"/>
          <w:rtl w:val="0"/>
        </w:rPr>
        <w:t xml:space="preserve">Consulta de todas las transferencias/mensajes enviados o recibidos, accediendo según su acceso y rol (controlado por la tabla hash).</w:t>
      </w:r>
      <w:r w:rsidDel="00000000" w:rsidR="00000000" w:rsidRPr="00000000">
        <w:rPr>
          <w:rtl w:val="0"/>
        </w:rPr>
      </w:r>
    </w:p>
    <w:p w:rsidR="00000000" w:rsidDel="00000000" w:rsidP="00000000" w:rsidRDefault="00000000" w:rsidRPr="00000000" w14:paraId="00000064">
      <w:pPr>
        <w:spacing w:after="240" w:before="240" w:line="276" w:lineRule="auto"/>
        <w:rPr/>
      </w:pPr>
      <w:r w:rsidDel="00000000" w:rsidR="00000000" w:rsidRPr="00000000">
        <w:rPr>
          <w:b w:val="1"/>
          <w:bCs w:val="1"/>
          <w:rtl w:val="0"/>
        </w:rPr>
        <w:t xml:space="preserve">3. Gestión de perfil</w:t>
      </w:r>
      <w:r w:rsidDel="00000000" w:rsidR="00000000" w:rsidRPr="00000000">
        <w:rPr>
          <w:rtl w:val="0"/>
        </w:rPr>
      </w:r>
    </w:p>
    <w:p w:rsidR="00000000" w:rsidDel="00000000" w:rsidP="00000000" w:rsidRDefault="00000000" w:rsidRPr="00000000" w14:paraId="00000065">
      <w:pPr>
        <w:spacing w:after="240" w:before="240" w:line="276" w:lineRule="auto"/>
        <w:ind w:left="0" w:firstLine="0"/>
        <w:rPr/>
      </w:pPr>
      <w:r w:rsidDel="00000000" w:rsidR="00000000" w:rsidRPr="00000000">
        <w:rPr>
          <w:rFonts w:ascii="Roboto" w:cs="Roboto" w:eastAsia="Roboto" w:hAnsi="Roboto"/>
          <w:rtl w:val="0"/>
        </w:rPr>
        <w:t xml:space="preserve">Cada usuario podrá gestionar su información personal y seguridad de acceso, realizando consultas y actualizaciones rápidas gracias a la eficiencia de la tabla hash.</w:t>
      </w:r>
      <w:r w:rsidDel="00000000" w:rsidR="00000000" w:rsidRPr="00000000">
        <w:rPr>
          <w:rtl w:val="0"/>
        </w:rPr>
      </w:r>
    </w:p>
    <w:p w:rsidR="00000000" w:rsidDel="00000000" w:rsidP="00000000" w:rsidRDefault="00000000" w:rsidRPr="00000000" w14:paraId="00000066">
      <w:pPr>
        <w:spacing w:after="240" w:before="240" w:line="276" w:lineRule="auto"/>
        <w:jc w:val="center"/>
        <w:rPr/>
      </w:pPr>
      <w:r w:rsidDel="00000000" w:rsidR="00000000" w:rsidRPr="00000000">
        <w:rPr>
          <w:b w:val="1"/>
          <w:bCs w:val="1"/>
          <w:rtl w:val="0"/>
        </w:rPr>
        <w:t xml:space="preserve">Área de Reportes avanzados</w:t>
      </w:r>
      <w:r w:rsidDel="00000000" w:rsidR="00000000" w:rsidRPr="00000000">
        <w:rPr>
          <w:rtl w:val="0"/>
        </w:rPr>
      </w:r>
    </w:p>
    <w:p w:rsidR="00000000" w:rsidDel="00000000" w:rsidP="00000000" w:rsidRDefault="00000000" w:rsidRPr="00000000" w14:paraId="00000067">
      <w:pPr>
        <w:spacing w:after="240" w:before="240" w:line="276" w:lineRule="auto"/>
        <w:rPr/>
      </w:pPr>
      <w:r w:rsidDel="00000000" w:rsidR="00000000" w:rsidRPr="00000000">
        <w:rPr>
          <w:rtl w:val="0"/>
        </w:rPr>
        <w:t xml:space="preserve"> El sistema contará con un módulo de reportes avanzados que aprovechará las nuevas estructuras de datos para proporcionar visualizaciones detalladas y análisis en tiempo real. </w:t>
      </w:r>
    </w:p>
    <w:p w:rsidR="00000000" w:rsidDel="00000000" w:rsidP="00000000" w:rsidRDefault="00000000" w:rsidRPr="00000000" w14:paraId="00000068">
      <w:pPr>
        <w:spacing w:after="240" w:before="240" w:line="276" w:lineRule="auto"/>
        <w:rPr>
          <w:b w:val="1"/>
          <w:bCs w:val="1"/>
        </w:rPr>
      </w:pPr>
      <w:r w:rsidDel="00000000" w:rsidR="00000000" w:rsidRPr="00000000">
        <w:rPr>
          <w:b w:val="1"/>
          <w:bCs w:val="1"/>
          <w:rtl w:val="0"/>
        </w:rPr>
        <w:t xml:space="preserve">Reporte del Grafo dirigido</w:t>
      </w:r>
    </w:p>
    <w:p w:rsidR="00000000" w:rsidDel="00000000" w:rsidP="00000000" w:rsidRDefault="00000000" w:rsidRPr="00000000" w14:paraId="00000069">
      <w:pPr>
        <w:spacing w:after="240" w:before="240" w:line="276" w:lineRule="auto"/>
        <w:ind w:left="0" w:firstLine="0"/>
        <w:rPr/>
      </w:pPr>
      <w:r w:rsidDel="00000000" w:rsidR="00000000" w:rsidRPr="00000000">
        <w:rPr>
          <w:rFonts w:ascii="Roboto" w:cs="Roboto" w:eastAsia="Roboto" w:hAnsi="Roboto"/>
          <w:sz w:val="24"/>
          <w:szCs w:val="24"/>
          <w:rtl w:val="0"/>
        </w:rPr>
        <w:t xml:space="preserve">Visualización y análisis de todas las rutas, conexiones y transferencias entre áreas con Graphviz, mostrando nodos, aristas y pesos (si se incluyen distancias o tiempos de transferencia).</w:t>
      </w:r>
      <w:r w:rsidDel="00000000" w:rsidR="00000000" w:rsidRPr="00000000">
        <w:rPr>
          <w:rtl w:val="0"/>
        </w:rPr>
      </w:r>
    </w:p>
    <w:p w:rsidR="00000000" w:rsidDel="00000000" w:rsidP="00000000" w:rsidRDefault="00000000" w:rsidRPr="00000000" w14:paraId="0000006A">
      <w:pPr>
        <w:spacing w:after="240" w:before="240" w:line="276" w:lineRule="auto"/>
        <w:ind w:left="0" w:firstLine="0"/>
        <w:rPr>
          <w:b w:val="1"/>
          <w:bCs w:val="1"/>
        </w:rPr>
      </w:pPr>
      <w:r w:rsidDel="00000000" w:rsidR="00000000" w:rsidRPr="00000000">
        <w:rPr>
          <w:b w:val="1"/>
          <w:bCs w:val="1"/>
          <w:rtl w:val="0"/>
        </w:rPr>
        <w:t xml:space="preserve">Reporte de Tabla hash</w:t>
      </w:r>
    </w:p>
    <w:p w:rsidR="00000000" w:rsidDel="00000000" w:rsidP="00000000" w:rsidRDefault="00000000" w:rsidRPr="00000000" w14:paraId="0000006B">
      <w:pPr>
        <w:spacing w:after="240" w:before="240" w:line="276" w:lineRule="auto"/>
        <w:ind w:left="0" w:firstLine="0"/>
        <w:rPr/>
      </w:pPr>
      <w:r w:rsidDel="00000000" w:rsidR="00000000" w:rsidRPr="00000000">
        <w:rPr>
          <w:rFonts w:ascii="Roboto" w:cs="Roboto" w:eastAsia="Roboto" w:hAnsi="Roboto"/>
          <w:sz w:val="24"/>
          <w:szCs w:val="24"/>
          <w:rtl w:val="0"/>
        </w:rPr>
        <w:t xml:space="preserve">Visualización de la tabla y su contenido: ocupación, colisiones, estado de slots, distribución de cargas.</w:t>
      </w:r>
      <w:r w:rsidDel="00000000" w:rsidR="00000000" w:rsidRPr="00000000">
        <w:rPr>
          <w:rtl w:val="0"/>
        </w:rPr>
      </w:r>
    </w:p>
    <w:p w:rsidR="00000000" w:rsidDel="00000000" w:rsidP="00000000" w:rsidRDefault="00000000" w:rsidRPr="00000000" w14:paraId="0000006C">
      <w:pPr>
        <w:spacing w:after="240" w:before="240" w:line="276" w:lineRule="auto"/>
        <w:ind w:left="0" w:firstLine="0"/>
        <w:rPr/>
      </w:pPr>
      <w:r w:rsidDel="00000000" w:rsidR="00000000" w:rsidRPr="00000000">
        <w:rPr>
          <w:b w:val="1"/>
          <w:bCs w:val="1"/>
          <w:rtl w:val="0"/>
        </w:rPr>
        <w:t xml:space="preserve">Reporte del blockchain</w:t>
      </w:r>
      <w:r w:rsidDel="00000000" w:rsidR="00000000" w:rsidRPr="00000000">
        <w:rPr>
          <w:rtl w:val="0"/>
        </w:rPr>
      </w:r>
    </w:p>
    <w:p w:rsidR="00000000" w:rsidDel="00000000" w:rsidP="00000000" w:rsidRDefault="00000000" w:rsidRPr="00000000" w14:paraId="0000006D">
      <w:pPr>
        <w:spacing w:after="240" w:before="240" w:line="276"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Reporte completo de la cadena de bloques del sistema, exportable, con visualización gráfica del encadenamiento de bloques, resaltando integridad y posibles anomalías.</w:t>
      </w:r>
    </w:p>
    <w:p w:rsidR="00000000" w:rsidDel="00000000" w:rsidP="00000000" w:rsidRDefault="00000000" w:rsidRPr="00000000" w14:paraId="0000006E">
      <w:pPr>
        <w:spacing w:after="240" w:before="240" w:line="276"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F">
      <w:pPr>
        <w:spacing w:after="240" w:before="240" w:line="276"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0">
      <w:pPr>
        <w:pStyle w:val="Heading2"/>
        <w:spacing w:after="240" w:before="240" w:line="276" w:lineRule="auto"/>
        <w:rPr/>
      </w:pPr>
      <w:bookmarkStart w:colFirst="0" w:colLast="0" w:name="_nkp6h89x8ytp" w:id="10"/>
      <w:bookmarkEnd w:id="10"/>
      <w:r w:rsidDel="00000000" w:rsidR="00000000" w:rsidRPr="00000000">
        <w:rPr>
          <w:rtl w:val="0"/>
        </w:rPr>
        <w:t xml:space="preserve">4.2 Alcance del proyecto</w:t>
      </w:r>
    </w:p>
    <w:p w:rsidR="00000000" w:rsidDel="00000000" w:rsidP="00000000" w:rsidRDefault="00000000" w:rsidRPr="00000000" w14:paraId="00000071">
      <w:pPr>
        <w:spacing w:after="240" w:before="240" w:line="276" w:lineRule="auto"/>
        <w:jc w:val="both"/>
        <w:rPr/>
      </w:pPr>
      <w:r w:rsidDel="00000000" w:rsidR="00000000" w:rsidRPr="00000000">
        <w:rPr>
          <w:b w:val="1"/>
          <w:bCs w:val="1"/>
          <w:rtl w:val="0"/>
        </w:rPr>
        <w:br w:type="textWrapping"/>
      </w:r>
      <w:r w:rsidDel="00000000" w:rsidR="00000000" w:rsidRPr="00000000">
        <w:rPr>
          <w:rtl w:val="0"/>
        </w:rPr>
        <w:t xml:space="preserve">Las estructuras de datos deben ser desarrolladas completamente por los estudiantes sin utilizar ninguna librería, módulo. </w:t>
      </w:r>
    </w:p>
    <w:p w:rsidR="00000000" w:rsidDel="00000000" w:rsidP="00000000" w:rsidRDefault="00000000" w:rsidRPr="00000000" w14:paraId="00000072">
      <w:pPr>
        <w:spacing w:after="240" w:before="240" w:line="276" w:lineRule="auto"/>
        <w:jc w:val="both"/>
        <w:rPr/>
      </w:pPr>
      <w:r w:rsidDel="00000000" w:rsidR="00000000" w:rsidRPr="00000000">
        <w:rPr>
          <w:rtl w:val="0"/>
        </w:rPr>
        <w:t xml:space="preserve">Los reportes gráficos son fundamentales para la evaluación del proyecto. Si no se presenta el reporte de alguna estructura solicitada, se anularán los puntos correspondientes tanto al reporte como a la implementación de dicha estructura. La correcta visualización mediante Graphviz es esencial para verificar el funcionamiento correcto de las estructuras. </w:t>
      </w:r>
    </w:p>
    <w:p w:rsidR="00000000" w:rsidDel="00000000" w:rsidP="00000000" w:rsidRDefault="00000000" w:rsidRPr="00000000" w14:paraId="00000073">
      <w:pPr>
        <w:spacing w:after="240" w:before="240" w:line="276" w:lineRule="auto"/>
        <w:jc w:val="both"/>
        <w:rPr/>
      </w:pPr>
      <w:r w:rsidDel="00000000" w:rsidR="00000000" w:rsidRPr="00000000">
        <w:rPr>
          <w:rtl w:val="0"/>
        </w:rPr>
        <w:t xml:space="preserve">El código debe ser original y desarrollado individualmente por cada estudiante. Cualquier similitud significativa entre códigos de diferentes estudiantes será considerada como plagio y sancionada según el reglamento académico.</w:t>
      </w:r>
    </w:p>
    <w:p w:rsidR="00000000" w:rsidDel="00000000" w:rsidP="00000000" w:rsidRDefault="00000000" w:rsidRPr="00000000" w14:paraId="00000074">
      <w:pPr>
        <w:spacing w:after="240" w:before="240" w:line="276" w:lineRule="auto"/>
        <w:jc w:val="both"/>
        <w:rPr/>
      </w:pPr>
      <w:r w:rsidDel="00000000" w:rsidR="00000000" w:rsidRPr="00000000">
        <w:rPr>
          <w:rtl w:val="0"/>
        </w:rPr>
      </w:r>
    </w:p>
    <w:p w:rsidR="00000000" w:rsidDel="00000000" w:rsidP="00000000" w:rsidRDefault="00000000" w:rsidRPr="00000000" w14:paraId="00000075">
      <w:pPr>
        <w:spacing w:after="240" w:before="240" w:line="276" w:lineRule="auto"/>
        <w:rPr>
          <w:b w:val="1"/>
          <w:bCs w:val="1"/>
        </w:rPr>
      </w:pPr>
      <w:r w:rsidDel="00000000" w:rsidR="00000000" w:rsidRPr="00000000">
        <w:rPr>
          <w:color w:val="0b5394"/>
          <w:sz w:val="32"/>
          <w:szCs w:val="32"/>
          <w:rtl w:val="0"/>
        </w:rPr>
        <w:t xml:space="preserve">4.2 Requerimiento técnicos</w:t>
      </w:r>
      <w:r w:rsidDel="00000000" w:rsidR="00000000" w:rsidRPr="00000000">
        <w:rPr>
          <w:b w:val="1"/>
          <w:bCs w:val="1"/>
          <w:rtl w:val="0"/>
        </w:rPr>
        <w:br w:type="textWrapping"/>
        <w:t xml:space="preserve">Realizar la aplicación en Perl </w:t>
      </w:r>
    </w:p>
    <w:p w:rsidR="00000000" w:rsidDel="00000000" w:rsidP="00000000" w:rsidRDefault="00000000" w:rsidRPr="00000000" w14:paraId="00000076">
      <w:pPr>
        <w:spacing w:after="240" w:before="240" w:line="276" w:lineRule="auto"/>
        <w:rPr/>
      </w:pPr>
      <w:r w:rsidDel="00000000" w:rsidR="00000000" w:rsidRPr="00000000">
        <w:rPr>
          <w:rtl w:val="0"/>
        </w:rPr>
        <w:t xml:space="preserve">El sistema se desarrollará completamente en Perl, implementando una aplicación de consola que gestione todas las funcionalidades descritas. Se utilizarán las capacidades nativas de Perl para el manejo de archivos CSV, procesamiento de texto y generación de archivos JSON. El código deberá ser modular, con funciones claramente definidas para cada operación del sistema. </w:t>
      </w:r>
    </w:p>
    <w:p w:rsidR="00000000" w:rsidDel="00000000" w:rsidP="00000000" w:rsidRDefault="00000000" w:rsidRPr="00000000" w14:paraId="00000077">
      <w:pPr>
        <w:spacing w:after="240" w:before="240" w:line="276" w:lineRule="auto"/>
        <w:rPr>
          <w:b w:val="1"/>
          <w:bCs w:val="1"/>
        </w:rPr>
      </w:pPr>
      <w:r w:rsidDel="00000000" w:rsidR="00000000" w:rsidRPr="00000000">
        <w:rPr>
          <w:b w:val="1"/>
          <w:bCs w:val="1"/>
          <w:rtl w:val="0"/>
        </w:rPr>
        <w:t xml:space="preserve">Realizar los reportes en Graphviz </w:t>
      </w:r>
    </w:p>
    <w:p w:rsidR="00000000" w:rsidDel="00000000" w:rsidP="00000000" w:rsidRDefault="00000000" w:rsidRPr="00000000" w14:paraId="00000078">
      <w:pPr>
        <w:spacing w:after="240" w:before="240" w:line="276" w:lineRule="auto"/>
        <w:rPr/>
      </w:pPr>
      <w:r w:rsidDel="00000000" w:rsidR="00000000" w:rsidRPr="00000000">
        <w:rPr>
          <w:rtl w:val="0"/>
        </w:rPr>
        <w:t xml:space="preserve">Todos los reportes gráficos deberán generarse utilizando exclusivamente Graphviz. El sistema Perl creará archivos DOT con la descripción de los grafos y ejecutará los comandos necesarios para generar las imágenes en formato PNG o PDF. Los reportes se actualizarán automáticamente cada vez que se modifiquen las estructuras de datos, permitiendo una visualización en tiempo real del estado del sistema.</w:t>
      </w:r>
      <w:r w:rsidDel="00000000" w:rsidR="00000000" w:rsidRPr="00000000">
        <w:rPr>
          <w:rtl w:val="0"/>
        </w:rPr>
      </w:r>
    </w:p>
    <w:p w:rsidR="00000000" w:rsidDel="00000000" w:rsidP="00000000" w:rsidRDefault="00000000" w:rsidRPr="00000000" w14:paraId="00000079">
      <w:pPr>
        <w:pStyle w:val="Heading1"/>
        <w:keepNext w:val="0"/>
        <w:keepLines w:val="0"/>
        <w:spacing w:before="280" w:line="276" w:lineRule="auto"/>
        <w:rPr/>
      </w:pPr>
      <w:bookmarkStart w:colFirst="0" w:colLast="0" w:name="_1t3h5sf" w:id="11"/>
      <w:bookmarkEnd w:id="11"/>
      <w:r w:rsidDel="00000000" w:rsidR="00000000" w:rsidRPr="00000000">
        <w:rPr>
          <w:rtl w:val="0"/>
        </w:rPr>
        <w:t xml:space="preserve">5. Desarrollo de Habilidades Blandas</w:t>
      </w:r>
    </w:p>
    <w:p w:rsidR="00000000" w:rsidDel="00000000" w:rsidP="00000000" w:rsidRDefault="00000000" w:rsidRPr="00000000" w14:paraId="0000007A">
      <w:pPr>
        <w:spacing w:after="240" w:before="240" w:line="276" w:lineRule="auto"/>
        <w:rPr/>
      </w:pPr>
      <w:r w:rsidDel="00000000" w:rsidR="00000000" w:rsidRPr="00000000">
        <w:rPr>
          <w:rtl w:val="0"/>
        </w:rPr>
        <w:t xml:space="preserve">Para complementar el desarrollo técnico, esta sección se centra en las habilidades blandas que los estudiantes deberán mejorar a lo largo del proyecto, como la comunicación, el liderazgo, y la colaboración en equipo.</w:t>
      </w:r>
    </w:p>
    <w:p w:rsidR="00000000" w:rsidDel="00000000" w:rsidP="00000000" w:rsidRDefault="00000000" w:rsidRPr="00000000" w14:paraId="0000007B">
      <w:pPr>
        <w:pStyle w:val="Heading2"/>
        <w:keepNext w:val="0"/>
        <w:keepLines w:val="0"/>
        <w:spacing w:before="280" w:line="276" w:lineRule="auto"/>
        <w:rPr/>
      </w:pPr>
      <w:bookmarkStart w:colFirst="0" w:colLast="0" w:name="_2s8eyo1" w:id="12"/>
      <w:bookmarkEnd w:id="12"/>
      <w:r w:rsidDel="00000000" w:rsidR="00000000" w:rsidRPr="00000000">
        <w:rPr>
          <w:rtl w:val="0"/>
        </w:rPr>
        <w:t xml:space="preserve">5.1 Proyectos Individuales</w:t>
      </w:r>
    </w:p>
    <w:p w:rsidR="00000000" w:rsidDel="00000000" w:rsidP="00000000" w:rsidRDefault="00000000" w:rsidRPr="00000000" w14:paraId="0000007C">
      <w:pPr>
        <w:spacing w:after="240" w:before="240" w:line="276" w:lineRule="auto"/>
        <w:rPr/>
      </w:pPr>
      <w:r w:rsidDel="00000000" w:rsidR="00000000" w:rsidRPr="00000000">
        <w:rPr>
          <w:rtl w:val="0"/>
        </w:rPr>
        <w:t xml:space="preserve">Los proyectos individuales permiten a los estudiantes desarrollar autonomía y responsabilidad sobre su propio trabajo. En este tipo de proyectos, cada estudiante debe gestionar su tiempo, investigar, planificar y ejecutar todas las fases del proyecto de manera independiente.</w:t>
      </w:r>
    </w:p>
    <w:p w:rsidR="00000000" w:rsidDel="00000000" w:rsidP="00000000" w:rsidRDefault="00000000" w:rsidRPr="00000000" w14:paraId="0000007D">
      <w:pPr>
        <w:spacing w:after="240" w:before="240" w:line="276" w:lineRule="auto"/>
        <w:rPr/>
      </w:pPr>
      <w:r w:rsidDel="00000000" w:rsidR="00000000" w:rsidRPr="00000000">
        <w:rPr>
          <w:b w:val="1"/>
          <w:bCs w:val="1"/>
          <w:rtl w:val="0"/>
        </w:rPr>
        <w:t xml:space="preserve">5.1.1 Autogestión del Tiempo</w:t>
        <w:br w:type="textWrapping"/>
      </w:r>
      <w:r w:rsidDel="00000000" w:rsidR="00000000" w:rsidRPr="00000000">
        <w:rPr>
          <w:rtl w:val="0"/>
        </w:rPr>
        <w:t xml:space="preserve">Los estudiantes deben crear un cronograma personal para cumplir con los plazos establecidos. Esto les ayuda a mejorar su disciplina y capacidad de priorización, habilidades esenciales en cualquier entorno profesional.</w:t>
      </w:r>
    </w:p>
    <w:p w:rsidR="00000000" w:rsidDel="00000000" w:rsidP="00000000" w:rsidRDefault="00000000" w:rsidRPr="00000000" w14:paraId="0000007E">
      <w:pPr>
        <w:spacing w:after="240" w:before="240" w:line="276" w:lineRule="auto"/>
        <w:rPr/>
      </w:pPr>
      <w:r w:rsidDel="00000000" w:rsidR="00000000" w:rsidRPr="00000000">
        <w:rPr>
          <w:b w:val="1"/>
          <w:bCs w:val="1"/>
          <w:rtl w:val="0"/>
        </w:rPr>
        <w:t xml:space="preserve">5.1.2 Responsabilidad y Compromiso</w:t>
        <w:br w:type="textWrapping"/>
      </w:r>
      <w:r w:rsidDel="00000000" w:rsidR="00000000" w:rsidRPr="00000000">
        <w:rPr>
          <w:rtl w:val="0"/>
        </w:rPr>
        <w:t xml:space="preserve">En un proyecto individual, el estudiante asume la totalidad de las responsabilidades, desde la investigación hasta la entrega final. Esto fomenta el sentido de compromiso y permite una mayor personalización en la solución del problema planteado.</w:t>
      </w:r>
    </w:p>
    <w:p w:rsidR="00000000" w:rsidDel="00000000" w:rsidP="00000000" w:rsidRDefault="00000000" w:rsidRPr="00000000" w14:paraId="0000007F">
      <w:pPr>
        <w:spacing w:after="240" w:before="240" w:line="276" w:lineRule="auto"/>
        <w:rPr/>
      </w:pPr>
      <w:r w:rsidDel="00000000" w:rsidR="00000000" w:rsidRPr="00000000">
        <w:rPr>
          <w:b w:val="1"/>
          <w:bCs w:val="1"/>
          <w:rtl w:val="0"/>
        </w:rPr>
        <w:t xml:space="preserve">5.1.3 Resolución de Problemas</w:t>
        <w:br w:type="textWrapping"/>
      </w:r>
      <w:r w:rsidDel="00000000" w:rsidR="00000000" w:rsidRPr="00000000">
        <w:rPr>
          <w:rtl w:val="0"/>
        </w:rPr>
        <w:t xml:space="preserve">Trabajar de manera independiente impulsa a los estudiantes a buscar soluciones de forma creativa y a enfrentarse a los desafíos sin depender del apoyo constante de otros. Esto fortalece su capacidad para resolver problemas de manera autónoma.</w:t>
      </w:r>
    </w:p>
    <w:p w:rsidR="00000000" w:rsidDel="00000000" w:rsidP="00000000" w:rsidRDefault="00000000" w:rsidRPr="00000000" w14:paraId="00000080">
      <w:pPr>
        <w:spacing w:after="240" w:before="240" w:line="276" w:lineRule="auto"/>
        <w:rPr/>
      </w:pPr>
      <w:r w:rsidDel="00000000" w:rsidR="00000000" w:rsidRPr="00000000">
        <w:rPr>
          <w:b w:val="1"/>
          <w:bCs w:val="1"/>
          <w:rtl w:val="0"/>
        </w:rPr>
        <w:t xml:space="preserve">5.1.4 Reflexión Personal</w:t>
        <w:br w:type="textWrapping"/>
      </w:r>
      <w:r w:rsidDel="00000000" w:rsidR="00000000" w:rsidRPr="00000000">
        <w:rPr>
          <w:rtl w:val="0"/>
        </w:rPr>
        <w:t xml:space="preserve">Al concluir el proyecto, el estudiante realiza una autoevaluación, reflexionando sobre sus decisiones, lo aprendido y las áreas en las que podría mejorar. Esta práctica promueve el desarrollo continuo y el autoaprendizaje.</w:t>
      </w:r>
    </w:p>
    <w:p w:rsidR="00000000" w:rsidDel="00000000" w:rsidP="00000000" w:rsidRDefault="00000000" w:rsidRPr="00000000" w14:paraId="00000081">
      <w:pPr>
        <w:pStyle w:val="Heading2"/>
        <w:keepNext w:val="0"/>
        <w:keepLines w:val="0"/>
        <w:spacing w:line="276" w:lineRule="auto"/>
        <w:rPr/>
      </w:pPr>
      <w:bookmarkStart w:colFirst="0" w:colLast="0" w:name="_26in1rg" w:id="13"/>
      <w:bookmarkEnd w:id="13"/>
      <w:r w:rsidDel="00000000" w:rsidR="00000000" w:rsidRPr="00000000">
        <w:rPr>
          <w:rtl w:val="0"/>
        </w:rPr>
        <w:t xml:space="preserve">5.2 Resumen de Puntuaciones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tbl>
      <w:tblPr>
        <w:tblStyle w:val="Table1"/>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7">
            <w:pPr>
              <w:spacing w:line="276" w:lineRule="auto"/>
              <w:ind w:left="0" w:firstLine="0"/>
              <w:rPr/>
            </w:pPr>
            <w:r w:rsidDel="00000000" w:rsidR="00000000" w:rsidRPr="00000000">
              <w:rPr>
                <w:rtl w:val="0"/>
              </w:rPr>
              <w:t xml:space="preserve">1. Estructuras</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9">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line="276" w:lineRule="auto"/>
              <w:rPr/>
            </w:pPr>
            <w:r w:rsidDel="00000000" w:rsidR="00000000" w:rsidRPr="00000000">
              <w:rPr>
                <w:rtl w:val="0"/>
              </w:rPr>
              <w:t xml:space="preserve">Grafo dirigido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line="276" w:lineRule="auto"/>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line="276" w:lineRule="auto"/>
              <w:rPr/>
            </w:pPr>
            <w:r w:rsidDel="00000000" w:rsidR="00000000" w:rsidRPr="00000000">
              <w:rPr>
                <w:rtl w:val="0"/>
              </w:rPr>
            </w:r>
          </w:p>
        </w:tc>
      </w:tr>
      <w:tr>
        <w:trPr>
          <w:cantSplit w:val="0"/>
          <w:trHeight w:val="485.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line="276" w:lineRule="auto"/>
              <w:rPr/>
            </w:pPr>
            <w:r w:rsidDel="00000000" w:rsidR="00000000" w:rsidRPr="00000000">
              <w:rPr>
                <w:rtl w:val="0"/>
              </w:rPr>
              <w:t xml:space="preserve">Blockchain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line="276" w:lineRule="auto"/>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line="276" w:lineRule="auto"/>
              <w:rPr/>
            </w:pPr>
            <w:r w:rsidDel="00000000" w:rsidR="00000000" w:rsidRPr="00000000">
              <w:rPr>
                <w:rtl w:val="0"/>
              </w:rPr>
              <w:t xml:space="preserve">Tabla hash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line="276" w:lineRule="auto"/>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line="276" w:lineRule="auto"/>
              <w:rPr/>
            </w:pPr>
            <w:r w:rsidDel="00000000" w:rsidR="00000000" w:rsidRPr="00000000">
              <w:rPr>
                <w:b w:val="1"/>
                <w:bCs w:val="1"/>
                <w:rtl w:val="0"/>
              </w:rPr>
              <w:t xml:space="preserve">Sub-Total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line="276" w:lineRule="auto"/>
              <w:rPr/>
            </w:pPr>
            <w:r w:rsidDel="00000000" w:rsidR="00000000" w:rsidRPr="00000000">
              <w:rPr>
                <w:b w:val="1"/>
                <w:bCs w:val="1"/>
                <w:rtl w:val="0"/>
              </w:rPr>
              <w:t xml:space="preserve">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96">
            <w:pPr>
              <w:spacing w:line="276" w:lineRule="auto"/>
              <w:rPr/>
            </w:pPr>
            <w:r w:rsidDel="00000000" w:rsidR="00000000" w:rsidRPr="00000000">
              <w:rPr>
                <w:rtl w:val="0"/>
              </w:rPr>
              <w:t xml:space="preserve">2. Funcionalidades del sistema</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97">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98">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line="276" w:lineRule="auto"/>
              <w:rPr/>
            </w:pPr>
            <w:r w:rsidDel="00000000" w:rsidR="00000000" w:rsidRPr="00000000">
              <w:rPr>
                <w:rtl w:val="0"/>
              </w:rPr>
              <w:t xml:space="preserve">Funciones de administrador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line="276"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line="276" w:lineRule="auto"/>
              <w:rPr/>
            </w:pPr>
            <w:r w:rsidDel="00000000" w:rsidR="00000000" w:rsidRPr="00000000">
              <w:rPr>
                <w:rtl w:val="0"/>
              </w:rPr>
              <w:t xml:space="preserve">Funciones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line="276"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line="276" w:lineRule="auto"/>
              <w:rPr>
                <w:b w:val="1"/>
                <w:bCs w:val="1"/>
              </w:rPr>
            </w:pPr>
            <w:r w:rsidDel="00000000" w:rsidR="00000000" w:rsidRPr="00000000">
              <w:rPr>
                <w:b w:val="1"/>
                <w:bCs w:val="1"/>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A2">
            <w:pPr>
              <w:spacing w:line="276" w:lineRule="auto"/>
              <w:rPr/>
            </w:pPr>
            <w:r w:rsidDel="00000000" w:rsidR="00000000" w:rsidRPr="00000000">
              <w:rPr>
                <w:rtl w:val="0"/>
              </w:rPr>
              <w:t xml:space="preserve">3. Reportes gráficos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A3">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A4">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line="276" w:lineRule="auto"/>
              <w:rPr/>
            </w:pPr>
            <w:r w:rsidDel="00000000" w:rsidR="00000000" w:rsidRPr="00000000">
              <w:rPr>
                <w:rtl w:val="0"/>
              </w:rPr>
              <w:t xml:space="preserve">Reporte grafo dirigido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line="276" w:lineRule="auto"/>
              <w:rPr/>
            </w:pPr>
            <w:r w:rsidDel="00000000" w:rsidR="00000000" w:rsidRPr="00000000">
              <w:rPr>
                <w:rtl w:val="0"/>
              </w:rPr>
              <w:t xml:space="preserve">Reporte blockchain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line="276" w:lineRule="auto"/>
              <w:rPr/>
            </w:pPr>
            <w:r w:rsidDel="00000000" w:rsidR="00000000" w:rsidRPr="00000000">
              <w:rPr>
                <w:rtl w:val="0"/>
              </w:rPr>
              <w:t xml:space="preserve">Reporte tabla hash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line="276" w:lineRule="auto"/>
              <w:rPr>
                <w:b w:val="1"/>
                <w:bCs w:val="1"/>
              </w:rPr>
            </w:pPr>
            <w:r w:rsidDel="00000000" w:rsidR="00000000" w:rsidRPr="00000000">
              <w:rPr>
                <w:b w:val="1"/>
                <w:bCs w:val="1"/>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B1">
            <w:pPr>
              <w:spacing w:line="276" w:lineRule="auto"/>
              <w:rPr/>
            </w:pPr>
            <w:r w:rsidDel="00000000" w:rsidR="00000000" w:rsidRPr="00000000">
              <w:rPr>
                <w:rtl w:val="0"/>
              </w:rPr>
              <w:t xml:space="preserve">4. Documentación</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B2">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B3">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line="276" w:lineRule="auto"/>
              <w:rPr/>
            </w:pPr>
            <w:r w:rsidDel="00000000" w:rsidR="00000000" w:rsidRPr="00000000">
              <w:rPr>
                <w:rtl w:val="0"/>
              </w:rPr>
              <w:t xml:space="preserve">Manual técnico y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line="276" w:lineRule="auto"/>
              <w:rPr>
                <w:b w:val="1"/>
                <w:bCs w:val="1"/>
              </w:rPr>
            </w:pPr>
            <w:r w:rsidDel="00000000" w:rsidR="00000000" w:rsidRPr="00000000">
              <w:rPr>
                <w:b w:val="1"/>
                <w:bCs w:val="1"/>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line="276" w:lineRule="auto"/>
              <w:rPr>
                <w:b w:val="1"/>
                <w:bCs w:val="1"/>
              </w:rPr>
            </w:pPr>
            <w:r w:rsidDel="00000000" w:rsidR="00000000" w:rsidRPr="00000000">
              <w:rPr>
                <w:rtl w:val="0"/>
              </w:rPr>
            </w:r>
          </w:p>
        </w:tc>
      </w:tr>
    </w:tbl>
    <w:p w:rsidR="00000000" w:rsidDel="00000000" w:rsidP="00000000" w:rsidRDefault="00000000" w:rsidRPr="00000000" w14:paraId="000000BD">
      <w:pPr>
        <w:spacing w:line="276" w:lineRule="auto"/>
        <w:rPr/>
      </w:pPr>
      <w:r w:rsidDel="00000000" w:rsidR="00000000" w:rsidRPr="00000000">
        <w:rPr>
          <w:rtl w:val="0"/>
        </w:rPr>
      </w:r>
    </w:p>
    <w:p w:rsidR="00000000" w:rsidDel="00000000" w:rsidP="00000000" w:rsidRDefault="00000000" w:rsidRPr="00000000" w14:paraId="000000BE">
      <w:pPr>
        <w:pStyle w:val="Heading2"/>
        <w:spacing w:line="276" w:lineRule="auto"/>
        <w:rPr/>
      </w:pPr>
      <w:bookmarkStart w:colFirst="0" w:colLast="0" w:name="_yryq88ndhfct" w:id="14"/>
      <w:bookmarkEnd w:id="14"/>
      <w:r w:rsidDel="00000000" w:rsidR="00000000" w:rsidRPr="00000000">
        <w:rPr>
          <w:rtl w:val="0"/>
        </w:rPr>
        <w:t xml:space="preserve">5.3 Observaciones</w:t>
      </w:r>
    </w:p>
    <w:p w:rsidR="00000000" w:rsidDel="00000000" w:rsidP="00000000" w:rsidRDefault="00000000" w:rsidRPr="00000000" w14:paraId="000000BF">
      <w:pPr>
        <w:numPr>
          <w:ilvl w:val="0"/>
          <w:numId w:val="2"/>
        </w:numPr>
        <w:spacing w:line="276" w:lineRule="auto"/>
        <w:ind w:left="720" w:hanging="360"/>
        <w:rPr>
          <w:u w:val="none"/>
        </w:rPr>
      </w:pPr>
      <w:r w:rsidDel="00000000" w:rsidR="00000000" w:rsidRPr="00000000">
        <w:rPr>
          <w:rtl w:val="0"/>
        </w:rPr>
        <w:t xml:space="preserve">El lenguaje de programación para esta fase será Perl. </w:t>
      </w:r>
    </w:p>
    <w:p w:rsidR="00000000" w:rsidDel="00000000" w:rsidP="00000000" w:rsidRDefault="00000000" w:rsidRPr="00000000" w14:paraId="000000C0">
      <w:pPr>
        <w:numPr>
          <w:ilvl w:val="0"/>
          <w:numId w:val="2"/>
        </w:numPr>
        <w:spacing w:line="276" w:lineRule="auto"/>
        <w:ind w:left="720" w:hanging="360"/>
        <w:rPr>
          <w:u w:val="none"/>
        </w:rPr>
      </w:pPr>
      <w:r w:rsidDel="00000000" w:rsidR="00000000" w:rsidRPr="00000000">
        <w:rPr>
          <w:rtl w:val="0"/>
        </w:rPr>
        <w:t xml:space="preserve">La herramienta de desarrollo de reportes gráficos será exclusivamente Graphviz. </w:t>
      </w:r>
    </w:p>
    <w:p w:rsidR="00000000" w:rsidDel="00000000" w:rsidP="00000000" w:rsidRDefault="00000000" w:rsidRPr="00000000" w14:paraId="000000C1">
      <w:pPr>
        <w:numPr>
          <w:ilvl w:val="0"/>
          <w:numId w:val="2"/>
        </w:numPr>
        <w:spacing w:line="276" w:lineRule="auto"/>
        <w:ind w:left="720" w:hanging="360"/>
        <w:rPr>
          <w:u w:val="none"/>
        </w:rPr>
      </w:pPr>
      <w:r w:rsidDel="00000000" w:rsidR="00000000" w:rsidRPr="00000000">
        <w:rPr>
          <w:rtl w:val="0"/>
        </w:rPr>
        <w:t xml:space="preserve">La entrega se realizará por medio de Github. El nombre del repositorio debe ser EDD_1S2026_PY_#carnet, donde se creará una carpeta con el nombre EDD_Proyecto1_Fase3.</w:t>
      </w:r>
    </w:p>
    <w:p w:rsidR="00000000" w:rsidDel="00000000" w:rsidP="00000000" w:rsidRDefault="00000000" w:rsidRPr="00000000" w14:paraId="000000C2">
      <w:pPr>
        <w:numPr>
          <w:ilvl w:val="0"/>
          <w:numId w:val="2"/>
        </w:numPr>
        <w:spacing w:line="276" w:lineRule="auto"/>
        <w:ind w:left="720" w:hanging="360"/>
        <w:rPr>
          <w:u w:val="none"/>
        </w:rPr>
      </w:pPr>
      <w:r w:rsidDel="00000000" w:rsidR="00000000" w:rsidRPr="00000000">
        <w:rPr>
          <w:rtl w:val="0"/>
        </w:rPr>
        <w:t xml:space="preserve">Por medio de UEDI se hará entrega del link del repositorio. </w:t>
      </w:r>
    </w:p>
    <w:p w:rsidR="00000000" w:rsidDel="00000000" w:rsidP="00000000" w:rsidRDefault="00000000" w:rsidRPr="00000000" w14:paraId="000000C3">
      <w:pPr>
        <w:numPr>
          <w:ilvl w:val="0"/>
          <w:numId w:val="2"/>
        </w:numPr>
        <w:spacing w:line="276" w:lineRule="auto"/>
        <w:ind w:left="720" w:hanging="360"/>
        <w:rPr>
          <w:u w:val="none"/>
        </w:rPr>
      </w:pPr>
      <w:r w:rsidDel="00000000" w:rsidR="00000000" w:rsidRPr="00000000">
        <w:rPr>
          <w:rtl w:val="0"/>
        </w:rPr>
        <w:t xml:space="preserve">Los repositorios deben mantenerse en privado para evitar copias de código entre estudiantes.</w:t>
      </w:r>
    </w:p>
    <w:p w:rsidR="00000000" w:rsidDel="00000000" w:rsidP="00000000" w:rsidRDefault="00000000" w:rsidRPr="00000000" w14:paraId="000000C4">
      <w:pPr>
        <w:numPr>
          <w:ilvl w:val="0"/>
          <w:numId w:val="2"/>
        </w:numPr>
        <w:spacing w:line="276" w:lineRule="auto"/>
        <w:ind w:left="720" w:hanging="360"/>
        <w:rPr>
          <w:u w:val="none"/>
        </w:rPr>
      </w:pPr>
      <w:r w:rsidDel="00000000" w:rsidR="00000000" w:rsidRPr="00000000">
        <w:rPr>
          <w:rtl w:val="0"/>
        </w:rPr>
        <w:t xml:space="preserve"> Se debe realizar el manual técnico en el archivo README dentro de la carpeta de la respectiva fase, explicando la implementación de cada estructura y las decisiones de diseño tomadas. </w:t>
      </w:r>
    </w:p>
    <w:p w:rsidR="00000000" w:rsidDel="00000000" w:rsidP="00000000" w:rsidRDefault="00000000" w:rsidRPr="00000000" w14:paraId="000000C5">
      <w:pPr>
        <w:numPr>
          <w:ilvl w:val="0"/>
          <w:numId w:val="2"/>
        </w:numPr>
        <w:spacing w:line="276" w:lineRule="auto"/>
        <w:ind w:left="720" w:hanging="360"/>
        <w:rPr>
          <w:u w:val="none"/>
        </w:rPr>
      </w:pPr>
      <w:r w:rsidDel="00000000" w:rsidR="00000000" w:rsidRPr="00000000">
        <w:rPr>
          <w:rtl w:val="0"/>
        </w:rPr>
        <w:t xml:space="preserve">Todas las dudas durante el proceso de desarrollo deberán realizarse por medio de los foros de UEDI de la respectiva sección. </w:t>
      </w:r>
    </w:p>
    <w:p w:rsidR="00000000" w:rsidDel="00000000" w:rsidP="00000000" w:rsidRDefault="00000000" w:rsidRPr="00000000" w14:paraId="000000C6">
      <w:pPr>
        <w:numPr>
          <w:ilvl w:val="0"/>
          <w:numId w:val="2"/>
        </w:numPr>
        <w:spacing w:line="276" w:lineRule="auto"/>
        <w:ind w:left="720" w:hanging="360"/>
        <w:rPr>
          <w:u w:val="none"/>
        </w:rPr>
      </w:pPr>
      <w:r w:rsidDel="00000000" w:rsidR="00000000" w:rsidRPr="00000000">
        <w:rPr>
          <w:rtl w:val="0"/>
        </w:rPr>
        <w:t xml:space="preserve">Las copias detectadas serán penalizadas con calificación de 0 puntos y reportadas a la Escuela de Ciencias y Sistemas. </w:t>
      </w:r>
    </w:p>
    <w:p w:rsidR="00000000" w:rsidDel="00000000" w:rsidP="00000000" w:rsidRDefault="00000000" w:rsidRPr="00000000" w14:paraId="000000C7">
      <w:pPr>
        <w:numPr>
          <w:ilvl w:val="0"/>
          <w:numId w:val="2"/>
        </w:numPr>
        <w:spacing w:line="276" w:lineRule="auto"/>
        <w:ind w:left="720" w:hanging="360"/>
        <w:rPr>
          <w:u w:val="none"/>
        </w:rPr>
      </w:pPr>
      <w:r w:rsidDel="00000000" w:rsidR="00000000" w:rsidRPr="00000000">
        <w:rPr>
          <w:rtl w:val="0"/>
        </w:rPr>
        <w:t xml:space="preserve">Se recomienda realizar commits frecuentes en Github para demostrar el avance progresivo del proyecto. </w:t>
      </w:r>
    </w:p>
    <w:p w:rsidR="00000000" w:rsidDel="00000000" w:rsidP="00000000" w:rsidRDefault="00000000" w:rsidRPr="00000000" w14:paraId="000000C8">
      <w:pPr>
        <w:numPr>
          <w:ilvl w:val="0"/>
          <w:numId w:val="2"/>
        </w:numPr>
        <w:spacing w:line="276" w:lineRule="auto"/>
        <w:ind w:left="720" w:hanging="360"/>
        <w:rPr>
          <w:u w:val="none"/>
        </w:rPr>
      </w:pPr>
      <w:r w:rsidDel="00000000" w:rsidR="00000000" w:rsidRPr="00000000">
        <w:rPr>
          <w:rtl w:val="0"/>
        </w:rPr>
        <w:t xml:space="preserve">El código debe estar debidamente comentado y seguir buenas prácticas de programación. </w:t>
      </w:r>
    </w:p>
    <w:p w:rsidR="00000000" w:rsidDel="00000000" w:rsidP="00000000" w:rsidRDefault="00000000" w:rsidRPr="00000000" w14:paraId="000000C9">
      <w:pPr>
        <w:numPr>
          <w:ilvl w:val="0"/>
          <w:numId w:val="2"/>
        </w:numPr>
        <w:spacing w:line="276" w:lineRule="auto"/>
        <w:ind w:left="720" w:hanging="360"/>
        <w:rPr>
          <w:u w:val="none"/>
        </w:rPr>
      </w:pPr>
      <w:r w:rsidDel="00000000" w:rsidR="00000000" w:rsidRPr="00000000">
        <w:rPr>
          <w:rtl w:val="0"/>
        </w:rPr>
        <w:t xml:space="preserve">Se debe incluir un archivo de prueba CSV con datos de ejemplo para demostrar la funcionalidad de carga masiva.</w:t>
      </w:r>
    </w:p>
    <w:p w:rsidR="00000000" w:rsidDel="00000000" w:rsidP="00000000" w:rsidRDefault="00000000" w:rsidRPr="00000000" w14:paraId="000000CA">
      <w:pPr>
        <w:pStyle w:val="Heading2"/>
        <w:spacing w:before="280" w:line="276" w:lineRule="auto"/>
        <w:rPr/>
      </w:pPr>
      <w:bookmarkStart w:colFirst="0" w:colLast="0" w:name="_jkqnpuu8nu77" w:id="15"/>
      <w:bookmarkEnd w:id="15"/>
      <w:r w:rsidDel="00000000" w:rsidR="00000000" w:rsidRPr="00000000">
        <w:rPr>
          <w:rtl w:val="0"/>
        </w:rPr>
        <w:t xml:space="preserve">5.4 Comentarios Generales</w:t>
      </w:r>
    </w:p>
    <w:p w:rsidR="00000000" w:rsidDel="00000000" w:rsidP="00000000" w:rsidRDefault="00000000" w:rsidRPr="00000000" w14:paraId="000000CB">
      <w:pPr>
        <w:keepNext w:val="0"/>
        <w:keepLines w:val="0"/>
        <w:spacing w:before="280" w:line="276" w:lineRule="auto"/>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D3">
      <w:pPr>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7781925" cy="409575"/>
          <wp:effectExtent b="0" l="0" r="0" t="0"/>
          <wp:wrapNone/>
          <wp:docPr descr="pie de página" id="3"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rPr>
        <w:b w:val="1"/>
        <w:bCs w:val="1"/>
        <w:u w:val="single"/>
      </w:rPr>
    </w:pPr>
    <w:r w:rsidDel="00000000" w:rsidR="00000000" w:rsidRPr="00000000">
      <w:rPr>
        <w:rtl w:val="0"/>
      </w:rPr>
      <w:t xml:space="preserve">Estructuras de Datos</w:t>
    </w:r>
    <w:r w:rsidDel="00000000" w:rsidR="00000000" w:rsidRPr="00000000">
      <w:rPr>
        <w:rtl w:val="0"/>
      </w:rPr>
    </w:r>
  </w:p>
  <w:p w:rsidR="00000000" w:rsidDel="00000000" w:rsidP="00000000" w:rsidRDefault="00000000" w:rsidRPr="00000000" w14:paraId="000000D5">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72437</wp:posOffset>
          </wp:positionV>
          <wp:extent cx="7781925" cy="95250"/>
          <wp:effectExtent b="0" l="0" r="0" t="0"/>
          <wp:wrapNone/>
          <wp:docPr descr="horizontal line" id="1"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