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Estructuras de acceso especial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de Realización:  3</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Índice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sdt>
      <w:sdtPr>
        <w:id w:val="-52163223"/>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an0pzhgwb8d">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_qan0pzhgwb8d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bCs w:val="1"/>
              <w:color w:val="000000"/>
              <w:u w:val="none"/>
            </w:rPr>
          </w:pPr>
          <w:hyperlink w:anchor="_1qu29amgtbxx">
            <w:r w:rsidDel="00000000" w:rsidR="00000000" w:rsidRPr="00000000">
              <w:rPr>
                <w:b w:val="1"/>
                <w:bCs w:val="1"/>
                <w:color w:val="000000"/>
                <w:u w:val="none"/>
                <w:rtl w:val="0"/>
              </w:rPr>
              <w:t xml:space="preserve">Competencia(s)</w:t>
              <w:tab/>
            </w:r>
          </w:hyperlink>
          <w:r w:rsidDel="00000000" w:rsidR="00000000" w:rsidRPr="00000000">
            <w:fldChar w:fldCharType="begin"/>
            <w:instrText xml:space="preserve"> PAGEREF _1qu29amgtbxx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bCs w:val="1"/>
              <w:color w:val="000000"/>
              <w:u w:val="none"/>
            </w:rPr>
          </w:pPr>
          <w:hyperlink w:anchor="_wquuiqtxgt9u">
            <w:r w:rsidDel="00000000" w:rsidR="00000000" w:rsidRPr="00000000">
              <w:rPr>
                <w:b w:val="1"/>
                <w:bCs w:val="1"/>
                <w:color w:val="000000"/>
                <w:u w:val="none"/>
                <w:rtl w:val="0"/>
              </w:rPr>
              <w:t xml:space="preserve">Contenido</w:t>
              <w:tab/>
            </w:r>
          </w:hyperlink>
          <w:r w:rsidDel="00000000" w:rsidR="00000000" w:rsidRPr="00000000">
            <w:fldChar w:fldCharType="begin"/>
            <w:instrText xml:space="preserve"> PAGEREF _wquuiqtxgt9u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f7n1ra5s1erz">
            <w:r w:rsidDel="00000000" w:rsidR="00000000" w:rsidRPr="00000000">
              <w:rPr>
                <w:b w:val="1"/>
                <w:bCs w:val="1"/>
                <w:color w:val="000000"/>
                <w:u w:val="none"/>
                <w:rtl w:val="0"/>
              </w:rPr>
              <w:t xml:space="preserve">Entregable</w:t>
              <w:tab/>
            </w:r>
          </w:hyperlink>
          <w:r w:rsidDel="00000000" w:rsidR="00000000" w:rsidRPr="00000000">
            <w:fldChar w:fldCharType="begin"/>
            <w:instrText xml:space="preserve"> PAGEREF _f7n1ra5s1erz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i85ws8se9wc5">
            <w:r w:rsidDel="00000000" w:rsidR="00000000" w:rsidRPr="00000000">
              <w:rPr>
                <w:b w:val="1"/>
                <w:bCs w:val="1"/>
                <w:color w:val="000000"/>
                <w:u w:val="none"/>
                <w:rtl w:val="0"/>
              </w:rPr>
              <w:t xml:space="preserve">Forma de entrega</w:t>
              <w:tab/>
            </w:r>
          </w:hyperlink>
          <w:r w:rsidDel="00000000" w:rsidR="00000000" w:rsidRPr="00000000">
            <w:fldChar w:fldCharType="begin"/>
            <w:instrText xml:space="preserve"> PAGEREF _i85ws8se9wc5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z4elditt87no">
            <w:r w:rsidDel="00000000" w:rsidR="00000000" w:rsidRPr="00000000">
              <w:rPr>
                <w:b w:val="1"/>
                <w:bCs w:val="1"/>
                <w:color w:val="000000"/>
                <w:u w:val="none"/>
                <w:rtl w:val="0"/>
              </w:rPr>
              <w:t xml:space="preserve">Fecha de entrega</w:t>
              <w:tab/>
            </w:r>
          </w:hyperlink>
          <w:r w:rsidDel="00000000" w:rsidR="00000000" w:rsidRPr="00000000">
            <w:fldChar w:fldCharType="begin"/>
            <w:instrText xml:space="preserve"> PAGEREF _z4elditt87no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8zzin911mwf0">
            <w:r w:rsidDel="00000000" w:rsidR="00000000" w:rsidRPr="00000000">
              <w:rPr>
                <w:b w:val="1"/>
                <w:bCs w:val="1"/>
                <w:color w:val="000000"/>
                <w:u w:val="none"/>
                <w:rtl w:val="0"/>
              </w:rPr>
              <w:t xml:space="preserve">Rúbrica de Calificación</w:t>
              <w:tab/>
            </w:r>
          </w:hyperlink>
          <w:r w:rsidDel="00000000" w:rsidR="00000000" w:rsidRPr="00000000">
            <w:fldChar w:fldCharType="begin"/>
            <w:instrText xml:space="preserve"> PAGEREF _8zzin911mwf0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51nqsrb0cvif">
            <w:r w:rsidDel="00000000" w:rsidR="00000000" w:rsidRPr="00000000">
              <w:rPr>
                <w:color w:val="000000"/>
                <w:u w:val="none"/>
                <w:rtl w:val="0"/>
              </w:rPr>
              <w:t xml:space="preserve">Requisitos para optar a la calificación</w:t>
              <w:tab/>
            </w:r>
          </w:hyperlink>
          <w:r w:rsidDel="00000000" w:rsidR="00000000" w:rsidRPr="00000000">
            <w:fldChar w:fldCharType="begin"/>
            <w:instrText xml:space="preserve"> PAGEREF _51nqsrb0cvif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color w:val="000000"/>
              <w:u w:val="none"/>
            </w:rPr>
          </w:pPr>
          <w:hyperlink w:anchor="_53cx96oii295">
            <w:r w:rsidDel="00000000" w:rsidR="00000000" w:rsidRPr="00000000">
              <w:rPr>
                <w:color w:val="000000"/>
                <w:u w:val="none"/>
                <w:rtl w:val="0"/>
              </w:rPr>
              <w:t xml:space="preserve">Detalle de la Calificación</w:t>
              <w:tab/>
            </w:r>
          </w:hyperlink>
          <w:r w:rsidDel="00000000" w:rsidR="00000000" w:rsidRPr="00000000">
            <w:fldChar w:fldCharType="begin"/>
            <w:instrText xml:space="preserve"> PAGEREF _53cx96oii295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bCs w:val="1"/>
              <w:color w:val="000000"/>
              <w:u w:val="none"/>
            </w:rPr>
          </w:pPr>
          <w:hyperlink w:anchor="_5sc5qbkpm369">
            <w:r w:rsidDel="00000000" w:rsidR="00000000" w:rsidRPr="00000000">
              <w:rPr>
                <w:b w:val="1"/>
                <w:bCs w:val="1"/>
                <w:color w:val="000000"/>
                <w:u w:val="none"/>
                <w:rtl w:val="0"/>
              </w:rPr>
              <w:t xml:space="preserve">Valores</w:t>
              <w:tab/>
            </w:r>
          </w:hyperlink>
          <w:r w:rsidDel="00000000" w:rsidR="00000000" w:rsidRPr="00000000">
            <w:fldChar w:fldCharType="begin"/>
            <w:instrText xml:space="preserve"> PAGEREF _5sc5qbkpm369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r56earzwmfc">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_r56earzwmfc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rPr/>
      </w:pPr>
      <w:bookmarkStart w:colFirst="0" w:colLast="0" w:name="_67zagqcpa41o" w:id="1"/>
      <w:bookmarkEnd w:id="1"/>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2"/>
        </w:numPr>
        <w:ind w:left="720" w:hanging="360"/>
        <w:rPr>
          <w:u w:val="none"/>
        </w:rPr>
      </w:pPr>
      <w:bookmarkStart w:colFirst="0" w:colLast="0" w:name="_qan0pzhgwb8d" w:id="2"/>
      <w:bookmarkEnd w:id="2"/>
      <w:r w:rsidDel="00000000" w:rsidR="00000000" w:rsidRPr="00000000">
        <w:rPr>
          <w:rtl w:val="0"/>
        </w:rPr>
        <w:t xml:space="preserve">Introducción</w:t>
      </w:r>
    </w:p>
    <w:p w:rsidR="00000000" w:rsidDel="00000000" w:rsidP="00000000" w:rsidRDefault="00000000" w:rsidRPr="00000000" w14:paraId="00000029">
      <w:pPr>
        <w:spacing w:after="240" w:before="240" w:lineRule="auto"/>
        <w:rPr/>
      </w:pPr>
      <w:r w:rsidDel="00000000" w:rsidR="00000000" w:rsidRPr="00000000">
        <w:rPr>
          <w:rtl w:val="0"/>
        </w:rPr>
        <w:t xml:space="preserve">Es importante conocer las estructuras de acceso especial para ciertas situaciones de la vida real. Las colas son excelentes para supermercados, bancos, por lo que es necesario poner en práctica sus operaciones más importantes.</w:t>
      </w:r>
    </w:p>
    <w:p w:rsidR="00000000" w:rsidDel="00000000" w:rsidP="00000000" w:rsidRDefault="00000000" w:rsidRPr="00000000" w14:paraId="0000002A">
      <w:pPr>
        <w:pStyle w:val="Heading1"/>
        <w:numPr>
          <w:ilvl w:val="0"/>
          <w:numId w:val="2"/>
        </w:numPr>
        <w:rPr>
          <w:u w:val="none"/>
        </w:rPr>
      </w:pPr>
      <w:bookmarkStart w:colFirst="0" w:colLast="0" w:name="_1qu29amgtbxx" w:id="3"/>
      <w:bookmarkEnd w:id="3"/>
      <w:r w:rsidDel="00000000" w:rsidR="00000000" w:rsidRPr="00000000">
        <w:rPr>
          <w:rtl w:val="0"/>
        </w:rPr>
        <w:t xml:space="preserve">Competencia(s)</w:t>
      </w:r>
    </w:p>
    <w:p w:rsidR="00000000" w:rsidDel="00000000" w:rsidP="00000000" w:rsidRDefault="00000000" w:rsidRPr="00000000" w14:paraId="0000002B">
      <w:pPr>
        <w:rPr/>
      </w:pPr>
      <w:r w:rsidDel="00000000" w:rsidR="00000000" w:rsidRPr="00000000">
        <w:rPr>
          <w:rtl w:val="0"/>
        </w:rPr>
        <w:t xml:space="preserve">Implementa estructuras de datos como listas, pilas, colas y árboles empleando programación orientada a objetos y puntos  para desarrollar soluciones modulares y eficientes </w:t>
      </w:r>
      <w:r w:rsidDel="00000000" w:rsidR="00000000" w:rsidRPr="00000000">
        <w:rPr>
          <w:rtl w:val="0"/>
        </w:rPr>
      </w:r>
    </w:p>
    <w:p w:rsidR="00000000" w:rsidDel="00000000" w:rsidP="00000000" w:rsidRDefault="00000000" w:rsidRPr="00000000" w14:paraId="0000002C">
      <w:pPr>
        <w:pStyle w:val="Heading1"/>
        <w:numPr>
          <w:ilvl w:val="0"/>
          <w:numId w:val="1"/>
        </w:numPr>
        <w:rPr>
          <w:u w:val="none"/>
        </w:rPr>
      </w:pPr>
      <w:bookmarkStart w:colFirst="0" w:colLast="0" w:name="_wquuiqtxgt9u" w:id="4"/>
      <w:bookmarkEnd w:id="4"/>
      <w:r w:rsidDel="00000000" w:rsidR="00000000" w:rsidRPr="00000000">
        <w:rPr>
          <w:rtl w:val="0"/>
        </w:rPr>
        <w:t xml:space="preserve">Contenido</w:t>
      </w:r>
    </w:p>
    <w:p w:rsidR="00000000" w:rsidDel="00000000" w:rsidP="00000000" w:rsidRDefault="00000000" w:rsidRPr="00000000" w14:paraId="0000002D">
      <w:pPr>
        <w:jc w:val="both"/>
        <w:rPr/>
      </w:pPr>
      <w:r w:rsidDel="00000000" w:rsidR="00000000" w:rsidRPr="00000000">
        <w:rPr>
          <w:rtl w:val="0"/>
        </w:rPr>
        <w:t xml:space="preserve">Realizar una cola para almacenar los datos de personas que llegan a un supermercado. Cada persona tendrá los siguientes atributos: nombre, cantidad de productos y costo total. Se deberá implementar el método de encolar y desencolar.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f7n1ra5s1erz" w:id="5"/>
      <w:bookmarkEnd w:id="5"/>
      <w:r w:rsidDel="00000000" w:rsidR="00000000" w:rsidRPr="00000000">
        <w:rPr>
          <w:rtl w:val="0"/>
        </w:rPr>
        <w:t xml:space="preserve">Entregable</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6"/>
      <w:bookmarkEnd w:id="6"/>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Entregar el ejecutable de la aplicación en un archivo .rar</w:t>
      </w:r>
      <w:r w:rsidDel="00000000" w:rsidR="00000000" w:rsidRPr="00000000">
        <w:rPr>
          <w:rtl w:val="0"/>
        </w:rPr>
      </w:r>
    </w:p>
    <w:p w:rsidR="00000000" w:rsidDel="00000000" w:rsidP="00000000" w:rsidRDefault="00000000" w:rsidRPr="00000000" w14:paraId="00000032">
      <w:pPr>
        <w:pStyle w:val="Heading1"/>
        <w:rPr/>
      </w:pPr>
      <w:bookmarkStart w:colFirst="0" w:colLast="0" w:name="_z4elditt87no" w:id="7"/>
      <w:bookmarkEnd w:id="7"/>
      <w:r w:rsidDel="00000000" w:rsidR="00000000" w:rsidRPr="00000000">
        <w:rPr>
          <w:rtl w:val="0"/>
        </w:rPr>
        <w:t xml:space="preserve">Fecha de entrega</w:t>
      </w:r>
    </w:p>
    <w:p w:rsidR="00000000" w:rsidDel="00000000" w:rsidP="00000000" w:rsidRDefault="00000000" w:rsidRPr="00000000" w14:paraId="00000033">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34">
      <w:pPr>
        <w:rPr>
          <w:color w:val="666666"/>
        </w:rPr>
      </w:pPr>
      <w:r w:rsidDel="00000000" w:rsidR="00000000" w:rsidRPr="00000000">
        <w:rPr>
          <w:rtl w:val="0"/>
        </w:rPr>
      </w:r>
    </w:p>
    <w:p w:rsidR="00000000" w:rsidDel="00000000" w:rsidP="00000000" w:rsidRDefault="00000000" w:rsidRPr="00000000" w14:paraId="00000035">
      <w:pPr>
        <w:rPr>
          <w:color w:val="666666"/>
        </w:rPr>
      </w:pPr>
      <w:r w:rsidDel="00000000" w:rsidR="00000000" w:rsidRPr="00000000">
        <w:rPr>
          <w:rtl w:val="0"/>
        </w:rPr>
      </w:r>
    </w:p>
    <w:p w:rsidR="00000000" w:rsidDel="00000000" w:rsidP="00000000" w:rsidRDefault="00000000" w:rsidRPr="00000000" w14:paraId="00000036">
      <w:pPr>
        <w:rPr>
          <w:color w:val="666666"/>
        </w:rPr>
      </w:pPr>
      <w:r w:rsidDel="00000000" w:rsidR="00000000" w:rsidRPr="00000000">
        <w:rPr>
          <w:rtl w:val="0"/>
        </w:rPr>
      </w:r>
    </w:p>
    <w:p w:rsidR="00000000" w:rsidDel="00000000" w:rsidP="00000000" w:rsidRDefault="00000000" w:rsidRPr="00000000" w14:paraId="00000037">
      <w:pPr>
        <w:rPr>
          <w:color w:val="666666"/>
        </w:rPr>
      </w:pPr>
      <w:r w:rsidDel="00000000" w:rsidR="00000000" w:rsidRPr="00000000">
        <w:rPr>
          <w:rtl w:val="0"/>
        </w:rPr>
      </w:r>
    </w:p>
    <w:p w:rsidR="00000000" w:rsidDel="00000000" w:rsidP="00000000" w:rsidRDefault="00000000" w:rsidRPr="00000000" w14:paraId="00000038">
      <w:pPr>
        <w:pStyle w:val="Heading1"/>
        <w:rPr/>
      </w:pPr>
      <w:bookmarkStart w:colFirst="0" w:colLast="0" w:name="_8zzin911mwf0" w:id="8"/>
      <w:bookmarkEnd w:id="8"/>
      <w:r w:rsidDel="00000000" w:rsidR="00000000" w:rsidRPr="00000000">
        <w:rPr>
          <w:rtl w:val="0"/>
        </w:rPr>
        <w:t xml:space="preserve">Rúbrica de Calificación</w:t>
      </w:r>
    </w:p>
    <w:p w:rsidR="00000000" w:rsidDel="00000000" w:rsidP="00000000" w:rsidRDefault="00000000" w:rsidRPr="00000000" w14:paraId="00000039">
      <w:pPr>
        <w:rPr>
          <w:color w:val="666666"/>
        </w:rPr>
      </w:pPr>
      <w:r w:rsidDel="00000000" w:rsidR="00000000" w:rsidRPr="00000000">
        <w:rPr>
          <w:color w:val="666666"/>
          <w:rtl w:val="0"/>
        </w:rPr>
        <w:t xml:space="preserve"> </w:t>
      </w:r>
    </w:p>
    <w:p w:rsidR="00000000" w:rsidDel="00000000" w:rsidP="00000000" w:rsidRDefault="00000000" w:rsidRPr="00000000" w14:paraId="0000003A">
      <w:pPr>
        <w:pStyle w:val="Heading2"/>
        <w:keepNext w:val="0"/>
        <w:keepLines w:val="0"/>
        <w:spacing w:after="40" w:before="240" w:line="276" w:lineRule="auto"/>
        <w:rPr>
          <w:rFonts w:ascii="Arial" w:cs="Arial" w:eastAsia="Arial" w:hAnsi="Arial"/>
          <w:color w:val="0b5394"/>
          <w:sz w:val="32"/>
          <w:szCs w:val="32"/>
        </w:rPr>
      </w:pPr>
      <w:bookmarkStart w:colFirst="0" w:colLast="0" w:name="_51nqsrb0cvif" w:id="9"/>
      <w:bookmarkEnd w:id="9"/>
      <w:r w:rsidDel="00000000" w:rsidR="00000000" w:rsidRPr="00000000">
        <w:rPr>
          <w:rFonts w:ascii="Arial" w:cs="Arial" w:eastAsia="Arial" w:hAnsi="Arial"/>
          <w:color w:val="0b5394"/>
          <w:sz w:val="32"/>
          <w:szCs w:val="32"/>
          <w:rtl w:val="0"/>
        </w:rPr>
        <w:t xml:space="preserve">Requisitos para optar a la calificación</w:t>
      </w:r>
    </w:p>
    <w:p w:rsidR="00000000" w:rsidDel="00000000" w:rsidP="00000000" w:rsidRDefault="00000000" w:rsidRPr="00000000" w14:paraId="0000003B">
      <w:pPr>
        <w:rPr/>
      </w:pPr>
      <w:r w:rsidDel="00000000" w:rsidR="00000000" w:rsidRPr="00000000">
        <w:rPr>
          <w:rtl w:val="0"/>
        </w:rPr>
        <w:t xml:space="preserve">Tener entrega en UEDI antes de la fecha límite</w:t>
      </w:r>
    </w:p>
    <w:p w:rsidR="00000000" w:rsidDel="00000000" w:rsidP="00000000" w:rsidRDefault="00000000" w:rsidRPr="00000000" w14:paraId="0000003C">
      <w:pPr>
        <w:pStyle w:val="Heading2"/>
        <w:keepNext w:val="0"/>
        <w:keepLines w:val="0"/>
        <w:spacing w:after="40" w:before="280" w:line="276" w:lineRule="auto"/>
        <w:rPr>
          <w:color w:val="666666"/>
        </w:rPr>
      </w:pPr>
      <w:bookmarkStart w:colFirst="0" w:colLast="0" w:name="_53cx96oii295" w:id="10"/>
      <w:bookmarkEnd w:id="10"/>
      <w:r w:rsidDel="00000000" w:rsidR="00000000" w:rsidRPr="00000000">
        <w:rPr>
          <w:rFonts w:ascii="Arial" w:cs="Arial" w:eastAsia="Arial" w:hAnsi="Arial"/>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3D">
      <w:pPr>
        <w:rPr>
          <w:color w:val="666666"/>
        </w:rPr>
      </w:pPr>
      <w:r w:rsidDel="00000000" w:rsidR="00000000" w:rsidRPr="00000000">
        <w:rPr>
          <w:color w:val="666666"/>
          <w:rtl w:val="0"/>
        </w:rPr>
        <w:t xml:space="preserve">Establecer de una forma clara los aspectos que se calificarán</w:t>
      </w:r>
    </w:p>
    <w:p w:rsidR="00000000" w:rsidDel="00000000" w:rsidP="00000000" w:rsidRDefault="00000000" w:rsidRPr="00000000" w14:paraId="0000003E">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Encolar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Encolar nuevas personas al sistema del supermercado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Desencolar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Desencolar las personas que sean atendidas en el sistema del supermercado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1</w:t>
            </w:r>
          </w:p>
        </w:tc>
      </w:tr>
    </w:tbl>
    <w:p w:rsidR="00000000" w:rsidDel="00000000" w:rsidP="00000000" w:rsidRDefault="00000000" w:rsidRPr="00000000" w14:paraId="00000048">
      <w:pPr>
        <w:spacing w:before="0" w:line="276" w:lineRule="auto"/>
        <w:rPr>
          <w:color w:val="666666"/>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3714750</wp:posOffset>
          </wp:positionH>
          <wp:positionV relativeFrom="paragraph">
            <wp:posOffset>152400</wp:posOffset>
          </wp:positionV>
          <wp:extent cx="3076575" cy="1571625"/>
          <wp:effectExtent b="0" l="0" r="0" t="0"/>
          <wp:wrapNone/>
          <wp:docPr id="7" name="image3.png"/>
          <a:graphic>
            <a:graphicData uri="http://schemas.openxmlformats.org/drawingml/2006/picture">
              <pic:pic>
                <pic:nvPicPr>
                  <pic:cNvPr id="0" name="image3.png"/>
                  <pic:cNvPicPr preferRelativeResize="0"/>
                </pic:nvPicPr>
                <pic:blipFill>
                  <a:blip r:embed="rId1"/>
                  <a:srcRect b="0" l="48237" r="0" t="0"/>
                  <a:stretch>
                    <a:fillRect/>
                  </a:stretch>
                </pic:blipFill>
                <pic:spPr>
                  <a:xfrm>
                    <a:off x="0" y="0"/>
                    <a:ext cx="3076575" cy="1571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