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Semana</w:t>
      </w:r>
    </w:p>
    <w:p w:rsidR="00000000" w:rsidDel="00000000" w:rsidP="00000000" w:rsidRDefault="00000000" w:rsidRPr="00000000" w14:paraId="00000002">
      <w:pPr>
        <w:ind w:left="720"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 de 15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Concepto Principal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ab/>
      </w:r>
      <w:r w:rsidDel="00000000" w:rsidR="00000000" w:rsidRPr="00000000">
        <w:rPr>
          <w:sz w:val="40"/>
          <w:szCs w:val="40"/>
          <w:rtl w:val="0"/>
        </w:rPr>
        <w:t xml:space="preserve">Fundamentos de las estructuras de datos</w:t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Tema</w:t>
      </w:r>
    </w:p>
    <w:p w:rsidR="00000000" w:rsidDel="00000000" w:rsidP="00000000" w:rsidRDefault="00000000" w:rsidRPr="00000000" w14:paraId="00000006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Lista simplemente enlazada y estructuras con política de acceso especial</w:t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Objetivos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Identificar las características de una lista simplemente enlazada, así como las ventajas y desventajas de su implementación.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Comprender cuales son las restricciones que se deben aplicar sobre una lista enlazada para poder hacer uso de la misma en forma de una pila o cola.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Aprender a implementar una lista simplemente enlazada, pila y una cola independientemente del lenguaje de programación en el que se trabaje.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Referencia a Meta del Curso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</w:r>
      <w:r w:rsidDel="00000000" w:rsidR="00000000" w:rsidRPr="00000000">
        <w:rPr>
          <w:sz w:val="30"/>
          <w:szCs w:val="30"/>
          <w:rtl w:val="0"/>
        </w:rPr>
        <w:t xml:space="preserve">Desarrollar habilidades de implementación en proyectos reales</w:t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0"/>
      </w:sdtPr>
      <w:sdtContent>
        <w:tbl>
          <w:tblPr>
            <w:tblStyle w:val="Table1"/>
            <w:tblW w:w="11673.070866141732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448.0518289644174"/>
            <w:gridCol w:w="3625.054918768065"/>
            <w:gridCol w:w="955.5171932622346"/>
            <w:gridCol w:w="955.5171932622346"/>
            <w:gridCol w:w="817.6074952656234"/>
            <w:gridCol w:w="659.996411840925"/>
            <w:gridCol w:w="610.7429482707066"/>
            <w:gridCol w:w="689.5484899830559"/>
            <w:gridCol w:w="925.9651151201036"/>
            <w:gridCol w:w="985.0692714043656"/>
            <w:tblGridChange w:id="0">
              <w:tblGrid>
                <w:gridCol w:w="1448.0518289644174"/>
                <w:gridCol w:w="3625.054918768065"/>
                <w:gridCol w:w="955.5171932622346"/>
                <w:gridCol w:w="955.5171932622346"/>
                <w:gridCol w:w="817.6074952656234"/>
                <w:gridCol w:w="659.996411840925"/>
                <w:gridCol w:w="610.7429482707066"/>
                <w:gridCol w:w="689.5484899830559"/>
                <w:gridCol w:w="925.9651151201036"/>
                <w:gridCol w:w="985.0692714043656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vMerge w:val="restart"/>
                    <w:tcBorders>
                      <w:top w:color="ffffff" w:space="0" w:sz="6" w:val="single"/>
                      <w:left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2">
                    <w:pPr>
                      <w:widowControl w:val="0"/>
                      <w:spacing w:line="276" w:lineRule="auto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Numeral</w:t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Recurso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Presentación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Video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6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Lectura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gridSpan w:val="2"/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7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Ejercicio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gridSpan w:val="2"/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9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Cuestionario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vMerge w:val="restart"/>
                    <w:tcBorders>
                      <w:top w:color="ffffff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B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Total de Tiempo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vMerge w:val="continue"/>
                    <w:tcBorders>
                      <w:top w:color="ffffff" w:space="0" w:sz="6" w:val="single"/>
                      <w:left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1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Tiempo aproximado en minutos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E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F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0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0"/>
                        <w:szCs w:val="20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1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2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3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4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vMerge w:val="continue"/>
                    <w:tcBorders>
                      <w:top w:color="ffffff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0"/>
              </w:sdtPr>
              <w:sdtContent>
                <w:tc>
                  <w:tcPr>
                    <w:vMerge w:val="continue"/>
                    <w:tcBorders>
                      <w:top w:color="ffffff" w:space="0" w:sz="6" w:val="single"/>
                      <w:left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Sub Tema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vMerge w:val="continue"/>
                    <w:tcBorders>
                      <w:top w:color="ffffff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Definición y características de la lista simplemente enlazada</w:t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x</w:t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Operaciones de una lista simplemente enlazada</w:t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Definición y características de la pila y la cola</w:t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10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Operaciones de una pila</w:t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30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Operaciones de una cola</w:t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30</w:t>
                    </w:r>
                  </w:p>
                </w:tc>
              </w:sdtContent>
            </w:sdt>
          </w:tr>
          <w:tr>
            <w:trPr>
              <w:cantSplit w:val="0"/>
              <w:trHeight w:val="495" w:hRule="atLeast"/>
              <w:tblHeader w:val="0"/>
            </w:trPr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Cuestionario de lista simplemente enlazada y estructuras de acceso especial</w:t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5</w:t>
                    </w:r>
                  </w:p>
                </w:tc>
              </w:sdtContent>
            </w:sdt>
          </w:tr>
          <w:tr>
            <w:trPr>
              <w:cantSplit w:val="0"/>
              <w:trHeight w:val="495" w:hRule="atLeast"/>
              <w:tblHeader w:val="0"/>
            </w:trPr>
            <w:sdt>
              <w:sdtPr>
                <w:lock w:val="contentLocked"/>
                <w:tag w:val="goog_rdk_90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4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6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8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0"/>
                        <w:szCs w:val="20"/>
                        <w:rtl w:val="0"/>
                      </w:rPr>
                      <w:t xml:space="preserve">Tiempo Total en minutos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9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115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Actividades y Ponderaciones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31"/>
      </w:sdtPr>
      <w:sdtContent>
        <w:tbl>
          <w:tblPr>
            <w:tblStyle w:val="Table2"/>
            <w:tblW w:w="502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00"/>
            <w:gridCol w:w="1500"/>
            <w:gridCol w:w="2025"/>
            <w:tblGridChange w:id="0">
              <w:tblGrid>
                <w:gridCol w:w="1500"/>
                <w:gridCol w:w="1500"/>
                <w:gridCol w:w="202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Ejercicio</w:t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Cuestionario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vMerge w:val="restart"/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Total Ponderación</w:t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104"/>
              </w:sdtPr>
              <w:sdtContent>
                <w:tc>
                  <w:tcPr>
                    <w:vMerge w:val="restart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Ponderación</w:t>
                    </w:r>
                  </w:p>
                </w:tc>
              </w:sdtContent>
            </w:sdt>
            <w:sdt>
              <w:sdtPr>
                <w:lock w:val="contentLocked"/>
                <w:tag w:val="goog_rdk_105"/>
              </w:sdtPr>
              <w:sdtContent>
                <w:tc>
                  <w:tcPr>
                    <w:vMerge w:val="restart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Ponderación</w:t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vMerge w:val="continue"/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blHeader w:val="0"/>
            </w:trPr>
            <w:sdt>
              <w:sdtPr>
                <w:lock w:val="contentLocked"/>
                <w:tag w:val="goog_rdk_107"/>
              </w:sdtPr>
              <w:sdtContent>
                <w:tc>
                  <w:tcPr>
                    <w:vMerge w:val="continue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vMerge w:val="continue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vMerge w:val="continue"/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128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9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Total Ponderacion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0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566.9291338582677" w:top="566.929133858267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jc w:val="right"/>
      <w:rPr/>
    </w:pPr>
    <w:r w:rsidDel="00000000" w:rsidR="00000000" w:rsidRPr="00000000">
      <w:rPr>
        <w:rtl w:val="0"/>
      </w:rPr>
    </w:r>
  </w:p>
  <w:tbl>
    <w:tblPr>
      <w:tblStyle w:val="Table3"/>
      <w:tblW w:w="11674.0" w:type="dxa"/>
      <w:jc w:val="righ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5837"/>
      <w:gridCol w:w="5837"/>
      <w:tblGridChange w:id="0">
        <w:tblGrid>
          <w:gridCol w:w="5837"/>
          <w:gridCol w:w="5837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Escuela de Ciencias y Sistemas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jc w:val="right"/>
      <w:rPr>
        <w:color w:val="0000ff"/>
      </w:rPr>
    </w:pPr>
    <w:r w:rsidDel="00000000" w:rsidR="00000000" w:rsidRPr="00000000">
      <w:rPr>
        <w:color w:val="0000ff"/>
        <w:rtl w:val="0"/>
      </w:rPr>
      <w:t xml:space="preserve">Estructuras de Datos</w:t>
      <w:br w:type="textWrapping"/>
      <w:t xml:space="preserve">Laboratorio</w:t>
    </w:r>
  </w:p>
  <w:p w:rsidR="00000000" w:rsidDel="00000000" w:rsidP="00000000" w:rsidRDefault="00000000" w:rsidRPr="00000000" w14:paraId="0000009B">
    <w:pPr>
      <w:jc w:val="right"/>
      <w:rPr>
        <w:color w:val="0000ff"/>
      </w:rPr>
    </w:pPr>
    <w:r w:rsidDel="00000000" w:rsidR="00000000" w:rsidRPr="00000000">
      <w:rPr>
        <w:color w:val="0000ff"/>
        <w:rtl w:val="0"/>
      </w:rPr>
      <w:t xml:space="preserve">S.3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6AWcnzMtUjUaE8jOT585jZ+DAA==">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