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#8</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1.5</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Programación de Computadoras 2 </w:t>
      </w:r>
      <w:r w:rsidDel="00000000" w:rsidR="00000000" w:rsidRPr="00000000">
        <w:rPr>
          <w:rFonts w:ascii="Arial" w:cs="Arial" w:eastAsia="Arial" w:hAnsi="Arial"/>
          <w:sz w:val="24"/>
          <w:szCs w:val="24"/>
          <w:rtl w:val="0"/>
        </w:rPr>
        <w:t xml:space="preserve">- Sección </w:t>
      </w:r>
      <w:r w:rsidDel="00000000" w:rsidR="00000000" w:rsidRPr="00000000">
        <w:rPr>
          <w:sz w:val="24"/>
          <w:szCs w:val="24"/>
          <w:rtl w:val="0"/>
        </w:rPr>
        <w:t xml:space="preserve">XX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sz w:val="24"/>
          <w:szCs w:val="24"/>
          <w:rtl w:val="0"/>
        </w:rPr>
        <w:t xml:space="preserve">Joab Ajsivinac</w:t>
      </w: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numPr>
          <w:ilvl w:val="0"/>
          <w:numId w:val="5"/>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5">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6">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Proxima Nova" w:cs="Proxima Nova" w:eastAsia="Proxima Nova" w:hAnsi="Proxima Nova"/>
                <w:b w:val="1"/>
                <w:bCs w:val="1"/>
                <w:color w:val="666666"/>
                <w:rtl w:val="0"/>
              </w:rPr>
              <w:t xml:space="preserve">Honestidad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0" w:line="240" w:lineRule="auto"/>
              <w:rPr/>
            </w:pPr>
            <w:r w:rsidDel="00000000" w:rsidR="00000000" w:rsidRPr="00000000">
              <w:rPr>
                <w:rtl w:val="0"/>
              </w:rPr>
              <w:t xml:space="preserve">Evitar el plagio de contenido, capturas de pantalla o proyectos que no hayan sido realizados por el estudiante.</w:t>
            </w:r>
          </w:p>
        </w:tc>
      </w:tr>
    </w:tbl>
    <w:p w:rsidR="00000000" w:rsidDel="00000000" w:rsidP="00000000" w:rsidRDefault="00000000" w:rsidRPr="00000000" w14:paraId="0000001B">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p>
    <w:p w:rsidR="00000000" w:rsidDel="00000000" w:rsidP="00000000" w:rsidRDefault="00000000" w:rsidRPr="00000000" w14:paraId="0000001D">
      <w:pPr>
        <w:spacing w:line="240" w:lineRule="auto"/>
        <w:rPr>
          <w:color w:val="b7b7b7"/>
        </w:rPr>
      </w:pPr>
      <w:r w:rsidDel="00000000" w:rsidR="00000000" w:rsidRPr="00000000">
        <w:rPr>
          <w:color w:val="b7b7b7"/>
          <w:rtl w:val="0"/>
        </w:rPr>
        <w:t xml:space="preserve">Indique la competencia general del curso y la(s) competencia(s) específica(s) que se desarrollan en la tarea.</w:t>
      </w:r>
    </w:p>
    <w:p w:rsidR="00000000" w:rsidDel="00000000" w:rsidP="00000000" w:rsidRDefault="00000000" w:rsidRPr="00000000" w14:paraId="0000001E">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4"/>
                <w:szCs w:val="24"/>
              </w:rPr>
            </w:pPr>
            <w:r w:rsidDel="00000000" w:rsidR="00000000" w:rsidRPr="00000000">
              <w:rPr>
                <w:sz w:val="24"/>
                <w:szCs w:val="24"/>
                <w:rtl w:val="0"/>
              </w:rPr>
              <w:t xml:space="preserve">Implementa Estructuras de Control  procedimientos en VB.NET mediante variables condicionales  ciclos para desarrollar soluciones informáticas que automaticen procesos de gestión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4"/>
                <w:szCs w:val="24"/>
              </w:rPr>
            </w:pPr>
            <w:r w:rsidDel="00000000" w:rsidR="00000000" w:rsidRPr="00000000">
              <w:rPr>
                <w:sz w:val="24"/>
                <w:szCs w:val="24"/>
                <w:rtl w:val="0"/>
              </w:rPr>
              <w:t xml:space="preserve">Implementa Ciclos y estructuras de datos como vectores  matrices aplicando bucles(For, While) y métodos de ordenamiento para automatizar tareas, consultas de datos en una aplicación interactiva en VB.Net</w:t>
            </w:r>
          </w:p>
        </w:tc>
      </w:tr>
    </w:tbl>
    <w:p w:rsidR="00000000" w:rsidDel="00000000" w:rsidP="00000000" w:rsidRDefault="00000000" w:rsidRPr="00000000" w14:paraId="00000025">
      <w:pPr>
        <w:spacing w:line="240" w:lineRule="auto"/>
        <w:rPr>
          <w:color w:val="039be5"/>
          <w:sz w:val="36"/>
          <w:szCs w:val="36"/>
        </w:rPr>
      </w:pPr>
      <w:r w:rsidDel="00000000" w:rsidR="00000000" w:rsidRPr="00000000">
        <w:rPr>
          <w:color w:val="b7b7b7"/>
          <w:rtl w:val="0"/>
        </w:rPr>
        <w:t xml:space="preserve">IMPORTANTE! Toda tarea debe mantener coherencia entre competencia, objetivo, actividad y evaluación. Si no existe esta alineación, la tarea debe replantearse.</w:t>
      </w:r>
      <w:r w:rsidDel="00000000" w:rsidR="00000000" w:rsidRPr="00000000">
        <w:rPr>
          <w:rtl w:val="0"/>
        </w:rPr>
      </w:r>
    </w:p>
    <w:p w:rsidR="00000000" w:rsidDel="00000000" w:rsidP="00000000" w:rsidRDefault="00000000" w:rsidRPr="00000000" w14:paraId="00000026">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7">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8">
      <w:pPr>
        <w:spacing w:after="240" w:before="240" w:lineRule="auto"/>
        <w:rPr>
          <w:color w:val="b7b7b7"/>
        </w:rPr>
      </w:pPr>
      <w:r w:rsidDel="00000000" w:rsidR="00000000" w:rsidRPr="00000000">
        <w:rPr>
          <w:color w:val="b7b7b7"/>
          <w:rtl w:val="0"/>
        </w:rPr>
        <w:t xml:space="preserve">Que el estudiante pueda hacer uso de los conocimientos sobre github.</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1"/>
        <w:numPr>
          <w:ilvl w:val="0"/>
          <w:numId w:val="5"/>
        </w:numPr>
        <w:rPr>
          <w:u w:val="none"/>
        </w:rPr>
      </w:pPr>
      <w:bookmarkStart w:colFirst="0" w:colLast="0" w:name="_dnirvl3lz16o"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B">
      <w:pPr>
        <w:ind w:left="0" w:firstLine="0"/>
        <w:rPr>
          <w:color w:val="b7b7b7"/>
        </w:rPr>
      </w:pPr>
      <w:r w:rsidDel="00000000" w:rsidR="00000000" w:rsidRPr="00000000">
        <w:rPr>
          <w:rtl w:val="0"/>
        </w:rPr>
      </w:r>
    </w:p>
    <w:p w:rsidR="00000000" w:rsidDel="00000000" w:rsidP="00000000" w:rsidRDefault="00000000" w:rsidRPr="00000000" w14:paraId="0000002C">
      <w:pPr>
        <w:ind w:left="0" w:firstLine="0"/>
        <w:rPr>
          <w:color w:val="b7b7b7"/>
        </w:rPr>
      </w:pPr>
      <w:r w:rsidDel="00000000" w:rsidR="00000000" w:rsidRPr="00000000">
        <w:rPr>
          <w:color w:val="b7b7b7"/>
          <w:rtl w:val="0"/>
        </w:rPr>
        <w:t xml:space="preserve">Microsoft. (2026). Visual Studio Community. https://visualstudio.microsoft.com/es/vs/</w:t>
      </w:r>
    </w:p>
    <w:p w:rsidR="00000000" w:rsidDel="00000000" w:rsidP="00000000" w:rsidRDefault="00000000" w:rsidRPr="00000000" w14:paraId="0000002D">
      <w:pPr>
        <w:ind w:left="0" w:firstLine="0"/>
        <w:rPr>
          <w:color w:val="b7b7b7"/>
        </w:rPr>
      </w:pPr>
      <w:r w:rsidDel="00000000" w:rsidR="00000000" w:rsidRPr="00000000">
        <w:rPr>
          <w:color w:val="b7b7b7"/>
          <w:rtl w:val="0"/>
        </w:rPr>
        <w:t xml:space="preserve">Microsoft. (2022). Instalar Visual Studio. https://learn.microsoft.com/es-es/visualstudio/install/install-visual-studio?view=vs-2022</w:t>
      </w:r>
    </w:p>
    <w:p w:rsidR="00000000" w:rsidDel="00000000" w:rsidP="00000000" w:rsidRDefault="00000000" w:rsidRPr="00000000" w14:paraId="0000002E">
      <w:pPr>
        <w:ind w:left="0" w:firstLine="0"/>
        <w:rPr>
          <w:color w:val="b7b7b7"/>
        </w:rPr>
      </w:pPr>
      <w:r w:rsidDel="00000000" w:rsidR="00000000" w:rsidRPr="00000000">
        <w:rPr>
          <w:color w:val="b7b7b7"/>
          <w:rtl w:val="0"/>
        </w:rPr>
        <w:t xml:space="preserve">Microsoft. (2024). Tipos de datos en Visual Basic. https://learn.microsoft.com/es-es/dotnet/visual-basic/language-reference/data-types/</w:t>
      </w:r>
    </w:p>
    <w:p w:rsidR="00000000" w:rsidDel="00000000" w:rsidP="00000000" w:rsidRDefault="00000000" w:rsidRPr="00000000" w14:paraId="0000002F">
      <w:pPr>
        <w:ind w:left="0" w:firstLine="0"/>
        <w:rPr>
          <w:color w:val="b7b7b7"/>
        </w:rPr>
      </w:pPr>
      <w:r w:rsidDel="00000000" w:rsidR="00000000" w:rsidRPr="00000000">
        <w:rPr>
          <w:color w:val="b7b7b7"/>
          <w:rtl w:val="0"/>
        </w:rPr>
        <w:t xml:space="preserve">Microsoft. (2024). Instrucciones de declaración en Visual Basic. https://learn.microsoft.com/es-es/dotnet/visual-basic/programming-guide/language-features/statements</w:t>
      </w:r>
    </w:p>
    <w:p w:rsidR="00000000" w:rsidDel="00000000" w:rsidP="00000000" w:rsidRDefault="00000000" w:rsidRPr="00000000" w14:paraId="00000030">
      <w:pPr>
        <w:ind w:left="0" w:firstLine="0"/>
        <w:rPr>
          <w:color w:val="b7b7b7"/>
        </w:rPr>
      </w:pPr>
      <w:r w:rsidDel="00000000" w:rsidR="00000000" w:rsidRPr="00000000">
        <w:rPr>
          <w:color w:val="b7b7b7"/>
          <w:rtl w:val="0"/>
        </w:rPr>
        <w:t xml:space="preserve">Microsoft. (2024). Controles de Windows Forms. https://learn.microsoft.com/es-es/dotnet/desktop/winforms/controls/</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1"/>
        <w:numPr>
          <w:ilvl w:val="0"/>
          <w:numId w:val="5"/>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33">
      <w:pPr>
        <w:ind w:left="0" w:firstLine="0"/>
        <w:rPr>
          <w:rFonts w:ascii="Comic Sans MS" w:cs="Comic Sans MS" w:eastAsia="Comic Sans MS" w:hAnsi="Comic Sans MS"/>
          <w:sz w:val="20"/>
          <w:szCs w:val="20"/>
        </w:rPr>
      </w:pPr>
      <w:r w:rsidDel="00000000" w:rsidR="00000000" w:rsidRPr="00000000">
        <w:rPr>
          <w:rtl w:val="0"/>
        </w:rPr>
        <w:br w:type="textWrapping"/>
      </w:r>
      <w:r w:rsidDel="00000000" w:rsidR="00000000" w:rsidRPr="00000000">
        <w:rPr>
          <w:rFonts w:ascii="Comic Sans MS" w:cs="Comic Sans MS" w:eastAsia="Comic Sans MS" w:hAnsi="Comic Sans MS"/>
          <w:sz w:val="20"/>
          <w:szCs w:val="20"/>
          <w:rtl w:val="0"/>
        </w:rPr>
        <w:t xml:space="preserve">Desarrollar un módulo de autenticación que se ejecute al iniciar la aplicación, el cual deberá presentar al usuario una interfaz gráfica (ventana de login) donde se soliciten las credenciales de acceso.</w:t>
      </w:r>
    </w:p>
    <w:p w:rsidR="00000000" w:rsidDel="00000000" w:rsidP="00000000" w:rsidRDefault="00000000" w:rsidRPr="00000000" w14:paraId="00000034">
      <w:pPr>
        <w:spacing w:after="240" w:before="240" w:line="250" w:lineRule="auto"/>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El formulario deberá incluir, como mínimo, los siguientes campos:</w:t>
      </w:r>
    </w:p>
    <w:p w:rsidR="00000000" w:rsidDel="00000000" w:rsidP="00000000" w:rsidRDefault="00000000" w:rsidRPr="00000000" w14:paraId="00000035">
      <w:pPr>
        <w:numPr>
          <w:ilvl w:val="0"/>
          <w:numId w:val="1"/>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Nombre de usuario / correo electrónico</w:t>
      </w:r>
    </w:p>
    <w:p w:rsidR="00000000" w:rsidDel="00000000" w:rsidP="00000000" w:rsidRDefault="00000000" w:rsidRPr="00000000" w14:paraId="00000036">
      <w:pPr>
        <w:numPr>
          <w:ilvl w:val="0"/>
          <w:numId w:val="1"/>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Contraseña</w:t>
      </w:r>
    </w:p>
    <w:p w:rsidR="00000000" w:rsidDel="00000000" w:rsidP="00000000" w:rsidRDefault="00000000" w:rsidRPr="00000000" w14:paraId="00000037">
      <w:pPr>
        <w:numPr>
          <w:ilvl w:val="0"/>
          <w:numId w:val="1"/>
        </w:numPr>
        <w:spacing w:after="240"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Botón de “Iniciar sesión”</w:t>
      </w:r>
    </w:p>
    <w:p w:rsidR="00000000" w:rsidDel="00000000" w:rsidP="00000000" w:rsidRDefault="00000000" w:rsidRPr="00000000" w14:paraId="00000038">
      <w:pPr>
        <w:spacing w:after="240" w:before="240" w:line="250" w:lineRule="auto"/>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Al momento de ingresar los datos y presionar el botón de acceso, el sistema deberá realizar una validación contra la base de datos, verificando lo siguiente:</w:t>
      </w:r>
    </w:p>
    <w:p w:rsidR="00000000" w:rsidDel="00000000" w:rsidP="00000000" w:rsidRDefault="00000000" w:rsidRPr="00000000" w14:paraId="00000039">
      <w:pPr>
        <w:numPr>
          <w:ilvl w:val="0"/>
          <w:numId w:val="2"/>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Que el usuario exista en el sistema</w:t>
      </w:r>
    </w:p>
    <w:p w:rsidR="00000000" w:rsidDel="00000000" w:rsidP="00000000" w:rsidRDefault="00000000" w:rsidRPr="00000000" w14:paraId="0000003A">
      <w:pPr>
        <w:numPr>
          <w:ilvl w:val="0"/>
          <w:numId w:val="2"/>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Que la contraseña ingresada coincida con la almacenada (considerando buenas prácticas como cifrado si aplica)</w:t>
      </w:r>
    </w:p>
    <w:p w:rsidR="00000000" w:rsidDel="00000000" w:rsidP="00000000" w:rsidRDefault="00000000" w:rsidRPr="00000000" w14:paraId="0000003B">
      <w:pPr>
        <w:numPr>
          <w:ilvl w:val="0"/>
          <w:numId w:val="2"/>
        </w:numPr>
        <w:spacing w:after="240"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Que el usuario se encuentre activo (si se maneja estado)</w:t>
      </w:r>
    </w:p>
    <w:p w:rsidR="00000000" w:rsidDel="00000000" w:rsidP="00000000" w:rsidRDefault="00000000" w:rsidRPr="00000000" w14:paraId="0000003C">
      <w:pPr>
        <w:pStyle w:val="Heading3"/>
        <w:keepNext w:val="0"/>
        <w:keepLines w:val="0"/>
        <w:spacing w:after="80" w:before="280" w:line="250" w:lineRule="auto"/>
        <w:ind w:left="-5" w:hanging="10"/>
        <w:rPr>
          <w:rFonts w:ascii="Comic Sans MS" w:cs="Comic Sans MS" w:eastAsia="Comic Sans MS" w:hAnsi="Comic Sans MS"/>
          <w:sz w:val="26"/>
          <w:szCs w:val="26"/>
        </w:rPr>
      </w:pPr>
      <w:bookmarkStart w:colFirst="0" w:colLast="0" w:name="_dbqag0enczx4" w:id="9"/>
      <w:bookmarkEnd w:id="9"/>
      <w:r w:rsidDel="00000000" w:rsidR="00000000" w:rsidRPr="00000000">
        <w:rPr>
          <w:rFonts w:ascii="Comic Sans MS" w:cs="Comic Sans MS" w:eastAsia="Comic Sans MS" w:hAnsi="Comic Sans MS"/>
          <w:sz w:val="26"/>
          <w:szCs w:val="26"/>
          <w:rtl w:val="0"/>
        </w:rPr>
        <w:t xml:space="preserve">Comportamiento esperado:</w:t>
      </w:r>
    </w:p>
    <w:p w:rsidR="00000000" w:rsidDel="00000000" w:rsidP="00000000" w:rsidRDefault="00000000" w:rsidRPr="00000000" w14:paraId="0000003D">
      <w:pPr>
        <w:numPr>
          <w:ilvl w:val="0"/>
          <w:numId w:val="3"/>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Si las credenciales son correctas:</w:t>
      </w:r>
    </w:p>
    <w:p w:rsidR="00000000" w:rsidDel="00000000" w:rsidP="00000000" w:rsidRDefault="00000000" w:rsidRPr="00000000" w14:paraId="0000003E">
      <w:pPr>
        <w:numPr>
          <w:ilvl w:val="1"/>
          <w:numId w:val="3"/>
        </w:numPr>
        <w:spacing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Permitir el acceso al sistema</w:t>
      </w:r>
    </w:p>
    <w:p w:rsidR="00000000" w:rsidDel="00000000" w:rsidP="00000000" w:rsidRDefault="00000000" w:rsidRPr="00000000" w14:paraId="0000003F">
      <w:pPr>
        <w:numPr>
          <w:ilvl w:val="1"/>
          <w:numId w:val="3"/>
        </w:numPr>
        <w:spacing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Redirigir al usuario a la pantalla principal o dashboard</w:t>
      </w:r>
    </w:p>
    <w:p w:rsidR="00000000" w:rsidDel="00000000" w:rsidP="00000000" w:rsidRDefault="00000000" w:rsidRPr="00000000" w14:paraId="00000040">
      <w:pPr>
        <w:numPr>
          <w:ilvl w:val="0"/>
          <w:numId w:val="3"/>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Si las credenciales son incorrectas:</w:t>
      </w:r>
    </w:p>
    <w:p w:rsidR="00000000" w:rsidDel="00000000" w:rsidP="00000000" w:rsidRDefault="00000000" w:rsidRPr="00000000" w14:paraId="00000041">
      <w:pPr>
        <w:numPr>
          <w:ilvl w:val="1"/>
          <w:numId w:val="3"/>
        </w:numPr>
        <w:spacing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Mostrar un mensaje de error claro (ejemplo: “Usuario o contraseña incorrectos”)</w:t>
      </w:r>
    </w:p>
    <w:p w:rsidR="00000000" w:rsidDel="00000000" w:rsidP="00000000" w:rsidRDefault="00000000" w:rsidRPr="00000000" w14:paraId="00000042">
      <w:pPr>
        <w:numPr>
          <w:ilvl w:val="0"/>
          <w:numId w:val="3"/>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Si existen campos vacíos:</w:t>
      </w:r>
    </w:p>
    <w:p w:rsidR="00000000" w:rsidDel="00000000" w:rsidP="00000000" w:rsidRDefault="00000000" w:rsidRPr="00000000" w14:paraId="00000043">
      <w:pPr>
        <w:numPr>
          <w:ilvl w:val="1"/>
          <w:numId w:val="3"/>
        </w:numPr>
        <w:spacing w:after="240"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Validar antes de consultar la base de datos y notificar al usuario</w:t>
      </w:r>
    </w:p>
    <w:p w:rsidR="00000000" w:rsidDel="00000000" w:rsidP="00000000" w:rsidRDefault="00000000" w:rsidRPr="00000000" w14:paraId="00000044">
      <w:pPr>
        <w:pStyle w:val="Heading3"/>
        <w:keepNext w:val="0"/>
        <w:keepLines w:val="0"/>
        <w:spacing w:after="80" w:before="280" w:line="250" w:lineRule="auto"/>
        <w:ind w:left="-5" w:hanging="10"/>
        <w:rPr>
          <w:rFonts w:ascii="Comic Sans MS" w:cs="Comic Sans MS" w:eastAsia="Comic Sans MS" w:hAnsi="Comic Sans MS"/>
          <w:sz w:val="26"/>
          <w:szCs w:val="26"/>
        </w:rPr>
      </w:pPr>
      <w:bookmarkStart w:colFirst="0" w:colLast="0" w:name="_9kjb4pz7jekh" w:id="10"/>
      <w:bookmarkEnd w:id="10"/>
      <w:r w:rsidDel="00000000" w:rsidR="00000000" w:rsidRPr="00000000">
        <w:rPr>
          <w:rFonts w:ascii="Comic Sans MS" w:cs="Comic Sans MS" w:eastAsia="Comic Sans MS" w:hAnsi="Comic Sans MS"/>
          <w:sz w:val="26"/>
          <w:szCs w:val="26"/>
          <w:rtl w:val="0"/>
        </w:rPr>
        <w:t xml:space="preserve">Requisitos adicionales:</w:t>
      </w:r>
    </w:p>
    <w:p w:rsidR="00000000" w:rsidDel="00000000" w:rsidP="00000000" w:rsidRDefault="00000000" w:rsidRPr="00000000" w14:paraId="00000045">
      <w:pPr>
        <w:numPr>
          <w:ilvl w:val="0"/>
          <w:numId w:val="4"/>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Manejo adecuado de errores de conexión a la base de datos</w:t>
      </w:r>
    </w:p>
    <w:p w:rsidR="00000000" w:rsidDel="00000000" w:rsidP="00000000" w:rsidRDefault="00000000" w:rsidRPr="00000000" w14:paraId="00000046">
      <w:pPr>
        <w:numPr>
          <w:ilvl w:val="0"/>
          <w:numId w:val="4"/>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Implementación de seguridad básica</w:t>
      </w:r>
    </w:p>
    <w:p w:rsidR="00000000" w:rsidDel="00000000" w:rsidP="00000000" w:rsidRDefault="00000000" w:rsidRPr="00000000" w14:paraId="00000047">
      <w:pPr>
        <w:numPr>
          <w:ilvl w:val="0"/>
          <w:numId w:val="4"/>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Interfaz amigable y clara para el usuario</w:t>
      </w:r>
    </w:p>
    <w:p w:rsidR="00000000" w:rsidDel="00000000" w:rsidP="00000000" w:rsidRDefault="00000000" w:rsidRPr="00000000" w14:paraId="00000048">
      <w:pPr>
        <w:numPr>
          <w:ilvl w:val="0"/>
          <w:numId w:val="4"/>
        </w:numPr>
        <w:spacing w:after="240"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Opcional: incluir opción de “mostrar contraseña”</w:t>
      </w:r>
      <w:r w:rsidDel="00000000" w:rsidR="00000000" w:rsidRPr="00000000">
        <w:rPr>
          <w:rtl w:val="0"/>
        </w:rPr>
      </w:r>
    </w:p>
    <w:p w:rsidR="00000000" w:rsidDel="00000000" w:rsidP="00000000" w:rsidRDefault="00000000" w:rsidRPr="00000000" w14:paraId="00000049">
      <w:pPr>
        <w:spacing w:after="240" w:before="240" w:lineRule="auto"/>
        <w:ind w:left="1440" w:firstLine="0"/>
        <w:rPr>
          <w:color w:val="b7b7b7"/>
        </w:rPr>
      </w:pPr>
      <w:r w:rsidDel="00000000" w:rsidR="00000000" w:rsidRPr="00000000">
        <w:rPr>
          <w:rtl w:val="0"/>
        </w:rPr>
      </w:r>
    </w:p>
    <w:p w:rsidR="00000000" w:rsidDel="00000000" w:rsidP="00000000" w:rsidRDefault="00000000" w:rsidRPr="00000000" w14:paraId="0000004A">
      <w:pPr>
        <w:pStyle w:val="Heading1"/>
        <w:numPr>
          <w:ilvl w:val="0"/>
          <w:numId w:val="5"/>
        </w:numPr>
        <w:rPr>
          <w:u w:val="none"/>
        </w:rPr>
      </w:pPr>
      <w:bookmarkStart w:colFirst="0" w:colLast="0" w:name="_i3ot7n94m3r" w:id="11"/>
      <w:bookmarkEnd w:id="11"/>
      <w:r w:rsidDel="00000000" w:rsidR="00000000" w:rsidRPr="00000000">
        <w:rPr>
          <w:rtl w:val="0"/>
        </w:rPr>
        <w:t xml:space="preserve">Cronograma</w:t>
      </w:r>
    </w:p>
    <w:p w:rsidR="00000000" w:rsidDel="00000000" w:rsidP="00000000" w:rsidRDefault="00000000" w:rsidRPr="00000000" w14:paraId="0000004B">
      <w:pPr>
        <w:rPr/>
      </w:pPr>
      <w:r w:rsidDel="00000000" w:rsidR="00000000" w:rsidRPr="00000000">
        <w:rPr>
          <w:color w:val="666666"/>
          <w:rtl w:val="0"/>
        </w:rPr>
        <w:t xml:space="preserve">**Indica la semana propuesta para que se asigne y entregue la tarea, la fecha déjala en blanco para que se coloque durante el semestre con el calendario real</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rPr>
                <w:sz w:val="20"/>
                <w:szCs w:val="20"/>
              </w:rPr>
            </w:pPr>
            <w:r w:rsidDel="00000000" w:rsidR="00000000" w:rsidRPr="00000000">
              <w:rPr>
                <w:sz w:val="20"/>
                <w:szCs w:val="20"/>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before="0" w:line="240" w:lineRule="auto"/>
              <w:rPr>
                <w:sz w:val="20"/>
                <w:szCs w:val="20"/>
              </w:rPr>
            </w:pPr>
            <w:r w:rsidDel="00000000" w:rsidR="00000000" w:rsidRPr="00000000">
              <w:rPr>
                <w:sz w:val="20"/>
                <w:szCs w:val="20"/>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5"/>
        </w:numPr>
        <w:rPr>
          <w:u w:val="none"/>
        </w:rPr>
      </w:pPr>
      <w:bookmarkStart w:colFirst="0" w:colLast="0" w:name="_k2dtqtdacc91" w:id="12"/>
      <w:bookmarkEnd w:id="12"/>
      <w:r w:rsidDel="00000000" w:rsidR="00000000" w:rsidRPr="00000000">
        <w:rPr>
          <w:rtl w:val="0"/>
        </w:rPr>
        <w:t xml:space="preserve">Rúbrica de calificación</w:t>
      </w:r>
    </w:p>
    <w:p w:rsidR="00000000" w:rsidDel="00000000" w:rsidP="00000000" w:rsidRDefault="00000000" w:rsidRPr="00000000" w14:paraId="00000057">
      <w:pPr>
        <w:pStyle w:val="Heading2"/>
        <w:ind w:left="0" w:firstLine="0"/>
        <w:rPr/>
      </w:pPr>
      <w:bookmarkStart w:colFirst="0" w:colLast="0" w:name="_foviegaj11s" w:id="13"/>
      <w:bookmarkEnd w:id="13"/>
      <w:r w:rsidDel="00000000" w:rsidR="00000000" w:rsidRPr="00000000">
        <w:rPr>
          <w:rtl w:val="0"/>
        </w:rPr>
        <w:t xml:space="preserve">5.1. Requisitos para optar a Calificación</w:t>
      </w:r>
    </w:p>
    <w:p w:rsidR="00000000" w:rsidDel="00000000" w:rsidP="00000000" w:rsidRDefault="00000000" w:rsidRPr="00000000" w14:paraId="00000058">
      <w:pPr>
        <w:ind w:left="0" w:firstLine="0"/>
        <w:rPr>
          <w:sz w:val="24"/>
          <w:szCs w:val="24"/>
        </w:rPr>
      </w:pPr>
      <w:r w:rsidDel="00000000" w:rsidR="00000000" w:rsidRPr="00000000">
        <w:rPr>
          <w:color w:val="b7b7b7"/>
          <w:rtl w:val="0"/>
        </w:rPr>
        <w:t xml:space="preserve">Lista los requisitos indispensables para optar a la calificación</w:t>
      </w: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scp9yntp9nv9" w:id="14"/>
      <w:bookmarkEnd w:id="14"/>
      <w:r w:rsidDel="00000000" w:rsidR="00000000" w:rsidRPr="00000000">
        <w:rPr>
          <w:rtl w:val="0"/>
        </w:rPr>
        <w:t xml:space="preserve">5.2 </w:t>
      </w:r>
      <w:r w:rsidDel="00000000" w:rsidR="00000000" w:rsidRPr="00000000">
        <w:rPr>
          <w:rtl w:val="0"/>
        </w:rPr>
        <w:t xml:space="preserve">Detalle de la Calificación </w:t>
      </w:r>
    </w:p>
    <w:p w:rsidR="00000000" w:rsidDel="00000000" w:rsidP="00000000" w:rsidRDefault="00000000" w:rsidRPr="00000000" w14:paraId="0000005A">
      <w:pPr>
        <w:ind w:left="0" w:firstLine="0"/>
        <w:rPr>
          <w:color w:val="b7b7b7"/>
        </w:rPr>
      </w:pPr>
      <w:r w:rsidDel="00000000" w:rsidR="00000000" w:rsidRPr="00000000">
        <w:rPr>
          <w:color w:val="b7b7b7"/>
          <w:rtl w:val="0"/>
        </w:rPr>
        <w:t xml:space="preserve">Redactarás una rúbrica de calificación incluyendo criterios, descripciones y puntos.</w:t>
      </w:r>
    </w:p>
    <w:p w:rsidR="00000000" w:rsidDel="00000000" w:rsidP="00000000" w:rsidRDefault="00000000" w:rsidRPr="00000000" w14:paraId="0000005B">
      <w:pPr>
        <w:spacing w:after="4" w:line="250" w:lineRule="auto"/>
        <w:ind w:left="-5" w:hanging="10"/>
        <w:rPr>
          <w:rFonts w:ascii="Proxima Nova" w:cs="Proxima Nova" w:eastAsia="Proxima Nova" w:hAnsi="Proxima Nova"/>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7080"/>
        <w:gridCol w:w="1230"/>
        <w:tblGridChange w:id="0">
          <w:tblGrid>
            <w:gridCol w:w="585"/>
            <w:gridCol w:w="7080"/>
            <w:gridCol w:w="123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before="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before="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PROCESO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before="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PTS.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Crear formulario de </w:t>
            </w:r>
            <w:r w:rsidDel="00000000" w:rsidR="00000000" w:rsidRPr="00000000">
              <w:rPr>
                <w:rFonts w:ascii="Proxima Nova" w:cs="Proxima Nova" w:eastAsia="Proxima Nova" w:hAnsi="Proxima Nova"/>
                <w:b w:val="1"/>
                <w:bCs w:val="1"/>
                <w:rtl w:val="0"/>
              </w:rPr>
              <w:t xml:space="preserve">Login</w:t>
            </w:r>
            <w:r w:rsidDel="00000000" w:rsidR="00000000" w:rsidRPr="00000000">
              <w:rPr>
                <w:rFonts w:ascii="Proxima Nova" w:cs="Proxima Nova" w:eastAsia="Proxima Nova" w:hAnsi="Proxima Nova"/>
                <w:rtl w:val="0"/>
              </w:rPr>
              <w:t xml:space="preserve"> con campos de usuario y contraseña. Validar contra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25 pts.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 se ingresa un </w:t>
            </w:r>
            <w:r w:rsidDel="00000000" w:rsidR="00000000" w:rsidRPr="00000000">
              <w:rPr>
                <w:rFonts w:ascii="Proxima Nova" w:cs="Proxima Nova" w:eastAsia="Proxima Nova" w:hAnsi="Proxima Nova"/>
                <w:b w:val="1"/>
                <w:bCs w:val="1"/>
                <w:rtl w:val="0"/>
              </w:rPr>
              <w:t xml:space="preserve">usuario/contraseña incorrectos</w:t>
            </w:r>
            <w:r w:rsidDel="00000000" w:rsidR="00000000" w:rsidRPr="00000000">
              <w:rPr>
                <w:rFonts w:ascii="Proxima Nova" w:cs="Proxima Nova" w:eastAsia="Proxima Nova" w:hAnsi="Proxima Nova"/>
                <w:rtl w:val="0"/>
              </w:rPr>
              <w:t xml:space="preserve">, mostrar un </w:t>
            </w:r>
            <w:r w:rsidDel="00000000" w:rsidR="00000000" w:rsidRPr="00000000">
              <w:rPr>
                <w:rFonts w:ascii="Proxima Nova" w:cs="Proxima Nova" w:eastAsia="Proxima Nova" w:hAnsi="Proxima Nova"/>
                <w:b w:val="1"/>
                <w:bCs w:val="1"/>
                <w:rtl w:val="0"/>
              </w:rPr>
              <w:t xml:space="preserve">MessageBox</w:t>
            </w:r>
            <w:r w:rsidDel="00000000" w:rsidR="00000000" w:rsidRPr="00000000">
              <w:rPr>
                <w:rFonts w:ascii="Proxima Nova" w:cs="Proxima Nova" w:eastAsia="Proxima Nova" w:hAnsi="Proxima Nova"/>
                <w:rtl w:val="0"/>
              </w:rPr>
              <w:t xml:space="preserve"> con el mensaje: </w:t>
            </w:r>
            <w:r w:rsidDel="00000000" w:rsidR="00000000" w:rsidRPr="00000000">
              <w:rPr>
                <w:rFonts w:ascii="Proxima Nova" w:cs="Proxima Nova" w:eastAsia="Proxima Nova" w:hAnsi="Proxima Nova"/>
                <w:i w:val="1"/>
                <w:iCs w:val="1"/>
                <w:rtl w:val="0"/>
              </w:rPr>
              <w:t xml:space="preserve">“Datos incorrectos, intenta nuevamente”</w:t>
            </w:r>
            <w:r w:rsidDel="00000000" w:rsidR="00000000" w:rsidRPr="00000000">
              <w:rPr>
                <w:rFonts w:ascii="Proxima Nova" w:cs="Proxima Nova" w:eastAsia="Proxima Nova" w:hAnsi="Proxima Nova"/>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 pts.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 el login es </w:t>
            </w:r>
            <w:r w:rsidDel="00000000" w:rsidR="00000000" w:rsidRPr="00000000">
              <w:rPr>
                <w:rFonts w:ascii="Proxima Nova" w:cs="Proxima Nova" w:eastAsia="Proxima Nova" w:hAnsi="Proxima Nova"/>
                <w:b w:val="1"/>
                <w:bCs w:val="1"/>
                <w:rtl w:val="0"/>
              </w:rPr>
              <w:t xml:space="preserve">correcto</w:t>
            </w:r>
            <w:r w:rsidDel="00000000" w:rsidR="00000000" w:rsidRPr="00000000">
              <w:rPr>
                <w:rFonts w:ascii="Proxima Nova" w:cs="Proxima Nova" w:eastAsia="Proxima Nova" w:hAnsi="Proxima Nova"/>
                <w:rtl w:val="0"/>
              </w:rPr>
              <w:t xml:space="preserve">, mostrar un </w:t>
            </w:r>
            <w:r w:rsidDel="00000000" w:rsidR="00000000" w:rsidRPr="00000000">
              <w:rPr>
                <w:rFonts w:ascii="Proxima Nova" w:cs="Proxima Nova" w:eastAsia="Proxima Nova" w:hAnsi="Proxima Nova"/>
                <w:b w:val="1"/>
                <w:bCs w:val="1"/>
                <w:rtl w:val="0"/>
              </w:rPr>
              <w:t xml:space="preserve">MessageBox</w:t>
            </w:r>
            <w:r w:rsidDel="00000000" w:rsidR="00000000" w:rsidRPr="00000000">
              <w:rPr>
                <w:rFonts w:ascii="Proxima Nova" w:cs="Proxima Nova" w:eastAsia="Proxima Nova" w:hAnsi="Proxima Nova"/>
                <w:rtl w:val="0"/>
              </w:rPr>
              <w:t xml:space="preserve"> con el mensaje: </w:t>
            </w:r>
            <w:r w:rsidDel="00000000" w:rsidR="00000000" w:rsidRPr="00000000">
              <w:rPr>
                <w:rFonts w:ascii="Proxima Nova" w:cs="Proxima Nova" w:eastAsia="Proxima Nova" w:hAnsi="Proxima Nova"/>
                <w:i w:val="1"/>
                <w:iCs w:val="1"/>
                <w:rtl w:val="0"/>
              </w:rPr>
              <w:t xml:space="preserve">“Login exitoso.“</w:t>
            </w:r>
            <w:r w:rsidDel="00000000" w:rsidR="00000000" w:rsidRPr="00000000">
              <w:rPr>
                <w:rFonts w:ascii="Proxima Nova" w:cs="Proxima Nova" w:eastAsia="Proxima Nova" w:hAnsi="Proxima Nova"/>
                <w:rtl w:val="0"/>
              </w:rPr>
              <w:t xml:space="preserve">. y mostrará la información del usuario logueado por medio de un </w:t>
            </w:r>
            <w:r w:rsidDel="00000000" w:rsidR="00000000" w:rsidRPr="00000000">
              <w:rPr>
                <w:rFonts w:ascii="Proxima Nova" w:cs="Proxima Nova" w:eastAsia="Proxima Nova" w:hAnsi="Proxima Nova"/>
                <w:b w:val="1"/>
                <w:bCs w:val="1"/>
                <w:rtl w:val="0"/>
              </w:rPr>
              <w:t xml:space="preserve">MessageBox</w:t>
            </w:r>
            <w:r w:rsidDel="00000000" w:rsidR="00000000" w:rsidRPr="00000000">
              <w:rPr>
                <w:rFonts w:ascii="Proxima Nova" w:cs="Proxima Nova" w:eastAsia="Proxima Nova" w:hAnsi="Proxima Nova"/>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20 pts.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Mostrar que el usuario logueado está en la base de datos para corroborar que se está haciendo el login en base a la información almacenada en la base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20 pts.</w:t>
            </w:r>
          </w:p>
        </w:tc>
      </w:tr>
      <w:tr>
        <w:trPr>
          <w:cantSplit w:val="0"/>
          <w:trHeight w:val="127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B">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Mostrar el diagrama de la base de datos a través de una imagen</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 pts.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Mantener una </w:t>
            </w:r>
            <w:r w:rsidDel="00000000" w:rsidR="00000000" w:rsidRPr="00000000">
              <w:rPr>
                <w:rFonts w:ascii="Proxima Nova" w:cs="Proxima Nova" w:eastAsia="Proxima Nova" w:hAnsi="Proxima Nova"/>
                <w:b w:val="1"/>
                <w:bCs w:val="1"/>
                <w:rtl w:val="0"/>
              </w:rPr>
              <w:t xml:space="preserve">interfaz amigable y clara</w:t>
            </w:r>
            <w:r w:rsidDel="00000000" w:rsidR="00000000" w:rsidRPr="00000000">
              <w:rPr>
                <w:rFonts w:ascii="Proxima Nova" w:cs="Proxima Nova" w:eastAsia="Proxima Nova" w:hAnsi="Proxima Nova"/>
                <w:rtl w:val="0"/>
              </w:rPr>
              <w:t xml:space="preserve"> para el usuario (alineación, etiquetas, mensajes, etc.).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15 pts.</w:t>
            </w:r>
          </w:p>
        </w:tc>
      </w:tr>
    </w:tbl>
    <w:p w:rsidR="00000000" w:rsidDel="00000000" w:rsidP="00000000" w:rsidRDefault="00000000" w:rsidRPr="00000000" w14:paraId="00000071">
      <w:pPr>
        <w:pStyle w:val="Heading1"/>
        <w:spacing w:before="480" w:line="300" w:lineRule="auto"/>
        <w:ind w:left="0" w:firstLine="0"/>
        <w:jc w:val="left"/>
        <w:rPr>
          <w:color w:val="b7b7b7"/>
        </w:rPr>
      </w:pPr>
      <w:bookmarkStart w:colFirst="0" w:colLast="0" w:name="_7b3ftchvdy91" w:id="15"/>
      <w:bookmarkEnd w:id="15"/>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mic Sans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3">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