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B6B3038" w14:textId="77777777" w:rsidR="005671F8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0A25C1D1" w14:textId="7BEB9A7A" w:rsidR="005671F8" w:rsidRDefault="00BD6D6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7</w:t>
      </w:r>
      <w:r w:rsidR="00000000">
        <w:rPr>
          <w:sz w:val="40"/>
          <w:szCs w:val="40"/>
        </w:rPr>
        <w:t xml:space="preserve"> de 14</w:t>
      </w:r>
    </w:p>
    <w:p w14:paraId="658930F0" w14:textId="77777777" w:rsidR="005671F8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5B274200" w14:textId="2A9E6C0E" w:rsidR="005671F8" w:rsidRPr="00BD6D6E" w:rsidRDefault="00BD6D6E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BD6D6E">
        <w:rPr>
          <w:bCs/>
          <w:sz w:val="40"/>
          <w:szCs w:val="40"/>
        </w:rPr>
        <w:t>Análisis y Presentación de Datos BI</w:t>
      </w:r>
    </w:p>
    <w:p w14:paraId="0C1BD989" w14:textId="77777777" w:rsidR="005671F8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37526F3" w14:textId="57393C39" w:rsidR="005671F8" w:rsidRPr="00BD6D6E" w:rsidRDefault="00BD6D6E">
      <w:pPr>
        <w:rPr>
          <w:bCs/>
          <w:sz w:val="40"/>
          <w:szCs w:val="40"/>
        </w:rPr>
      </w:pPr>
      <w:r>
        <w:rPr>
          <w:b/>
          <w:sz w:val="40"/>
          <w:szCs w:val="40"/>
        </w:rPr>
        <w:tab/>
      </w:r>
      <w:r w:rsidRPr="00BD6D6E">
        <w:rPr>
          <w:bCs/>
          <w:sz w:val="40"/>
          <w:szCs w:val="40"/>
        </w:rPr>
        <w:t>Conexión de bases de datos con plataformas BI</w:t>
      </w:r>
    </w:p>
    <w:p w14:paraId="79152635" w14:textId="0CF41843" w:rsidR="005671F8" w:rsidRPr="00BD6D6E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3B67B245" w14:textId="3CB52909" w:rsidR="005671F8" w:rsidRDefault="00BD6D6E">
      <w:pPr>
        <w:rPr>
          <w:bCs/>
        </w:rPr>
      </w:pPr>
      <w:r>
        <w:rPr>
          <w:b/>
        </w:rPr>
        <w:tab/>
      </w:r>
      <w:r w:rsidRPr="00BD6D6E">
        <w:rPr>
          <w:bCs/>
        </w:rPr>
        <w:t xml:space="preserve">Conectar bases de datos SQL a </w:t>
      </w:r>
      <w:proofErr w:type="spellStart"/>
      <w:r w:rsidRPr="00BD6D6E">
        <w:rPr>
          <w:bCs/>
        </w:rPr>
        <w:t>Power</w:t>
      </w:r>
      <w:proofErr w:type="spellEnd"/>
      <w:r w:rsidRPr="00BD6D6E">
        <w:rPr>
          <w:bCs/>
        </w:rPr>
        <w:t xml:space="preserve"> BI para visualizar datos de manera dinámica y obtener </w:t>
      </w:r>
      <w:proofErr w:type="spellStart"/>
      <w:r w:rsidRPr="00BD6D6E">
        <w:rPr>
          <w:bCs/>
        </w:rPr>
        <w:t>insights</w:t>
      </w:r>
      <w:proofErr w:type="spellEnd"/>
      <w:r w:rsidRPr="00BD6D6E">
        <w:rPr>
          <w:bCs/>
        </w:rPr>
        <w:t xml:space="preserve"> clave.</w:t>
      </w:r>
    </w:p>
    <w:p w14:paraId="1CB8FAA4" w14:textId="77777777" w:rsidR="00BD6D6E" w:rsidRPr="00BD6D6E" w:rsidRDefault="00BD6D6E">
      <w:pPr>
        <w:rPr>
          <w:bCs/>
        </w:rPr>
      </w:pPr>
    </w:p>
    <w:p w14:paraId="142ED404" w14:textId="77777777" w:rsidR="005671F8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638853D9" w14:textId="238D48C9" w:rsidR="005671F8" w:rsidRPr="00BD6D6E" w:rsidRDefault="00BD6D6E">
      <w:pPr>
        <w:rPr>
          <w:bCs/>
          <w:sz w:val="30"/>
          <w:szCs w:val="30"/>
        </w:rPr>
      </w:pPr>
      <w:r>
        <w:rPr>
          <w:b/>
          <w:sz w:val="30"/>
          <w:szCs w:val="30"/>
        </w:rPr>
        <w:tab/>
      </w:r>
      <w:r w:rsidRPr="00BD6D6E">
        <w:rPr>
          <w:bCs/>
          <w:sz w:val="30"/>
          <w:szCs w:val="30"/>
        </w:rPr>
        <w:t xml:space="preserve">Conectar Bases de datos SQL a </w:t>
      </w:r>
      <w:proofErr w:type="spellStart"/>
      <w:r w:rsidRPr="00BD6D6E">
        <w:rPr>
          <w:bCs/>
          <w:sz w:val="30"/>
          <w:szCs w:val="30"/>
        </w:rPr>
        <w:t>Power</w:t>
      </w:r>
      <w:proofErr w:type="spellEnd"/>
      <w:r w:rsidRPr="00BD6D6E">
        <w:rPr>
          <w:bCs/>
          <w:sz w:val="30"/>
          <w:szCs w:val="30"/>
        </w:rPr>
        <w:t xml:space="preserve"> BI</w:t>
      </w:r>
    </w:p>
    <w:p w14:paraId="0005A718" w14:textId="77777777" w:rsidR="005671F8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73E7EF79" w14:textId="77777777" w:rsidR="005671F8" w:rsidRDefault="005671F8">
      <w:pPr>
        <w:rPr>
          <w:b/>
        </w:rPr>
      </w:pPr>
    </w:p>
    <w:p w14:paraId="23DAF829" w14:textId="77777777" w:rsidR="005671F8" w:rsidRDefault="005671F8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5671F8" w14:paraId="75099CAE" w14:textId="77777777" w:rsidTr="00BD6D6E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6F0042" w14:textId="77777777" w:rsidR="005671F8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9A2C5" w14:textId="77777777" w:rsidR="005671F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961B49" w14:textId="77777777" w:rsidR="005671F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19070" w14:textId="77777777" w:rsidR="005671F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2F1F7D" w14:textId="77777777" w:rsidR="005671F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D7A932" w14:textId="77777777" w:rsidR="005671F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82B224" w14:textId="77777777" w:rsidR="005671F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F8E22C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5671F8" w14:paraId="1A6EDE14" w14:textId="77777777" w:rsidTr="00BD6D6E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B23B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DE2E05" w14:textId="77777777" w:rsidR="005671F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982C37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E50EDF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78797E" w14:textId="77777777" w:rsidR="005671F8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D9D9F9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8C0165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1E54A9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A2B07D" w14:textId="77777777" w:rsidR="005671F8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5DC3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</w:tr>
      <w:tr w:rsidR="005671F8" w14:paraId="4CC1C7A7" w14:textId="77777777" w:rsidTr="00BD6D6E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6FBF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ADBAFF" w14:textId="77777777" w:rsidR="005671F8" w:rsidRDefault="00000000">
            <w:pPr>
              <w:widowControl w:val="0"/>
              <w:rPr>
                <w:sz w:val="20"/>
                <w:szCs w:val="20"/>
              </w:rPr>
            </w:pPr>
            <w:proofErr w:type="gramStart"/>
            <w:r>
              <w:rPr>
                <w:color w:val="FFFFFF"/>
                <w:sz w:val="24"/>
                <w:szCs w:val="24"/>
              </w:rPr>
              <w:t>Sub Tema</w:t>
            </w:r>
            <w:proofErr w:type="gramEnd"/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7C7D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9590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7A19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E12D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8238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7663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77D9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AF67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</w:tr>
      <w:tr w:rsidR="005671F8" w14:paraId="1D8353A9" w14:textId="77777777" w:rsidTr="00BD6D6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152537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176C3" w14:textId="0EE2B13C" w:rsidR="005671F8" w:rsidRPr="00BD6D6E" w:rsidRDefault="00BD6D6E" w:rsidP="00BD6D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Tipos de conexiones a bases de datos en BI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75F120" w14:textId="059C2D78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B0541C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9776D5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B6C03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F8DB1F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FADF59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571DD0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1FB584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5671F8" w14:paraId="08383B7F" w14:textId="77777777" w:rsidTr="00BD6D6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2D318A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D26F59" w14:textId="1D16B3EB" w:rsidR="005671F8" w:rsidRPr="00BD6D6E" w:rsidRDefault="00BD6D6E" w:rsidP="00BD6D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Configuración de conexiones a bases de datos SQL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6789B" w14:textId="2A726298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4DB2E5" w14:textId="468D7788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D4B3D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3FEDF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557A9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4CDAEF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77C1D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5425BB" w14:textId="37C2E0DA" w:rsidR="005671F8" w:rsidRDefault="00BD6D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5671F8" w14:paraId="7C18D1F0" w14:textId="77777777" w:rsidTr="00BD6D6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4F3254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4AAD63" w14:textId="16147A0F" w:rsidR="005671F8" w:rsidRPr="00BD6D6E" w:rsidRDefault="00BD6D6E" w:rsidP="00BD6D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Autenticación y permisos en conexiones BI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EA85F5" w14:textId="35E87D90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DD6C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3854C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18EFEA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B8E8DB" w14:textId="60E2A00C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C9F558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D61E5C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7B71D" w14:textId="4A38E7A8" w:rsidR="005671F8" w:rsidRDefault="00BD6D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00000">
              <w:rPr>
                <w:sz w:val="20"/>
                <w:szCs w:val="20"/>
              </w:rPr>
              <w:t>5</w:t>
            </w:r>
          </w:p>
        </w:tc>
      </w:tr>
      <w:tr w:rsidR="005671F8" w14:paraId="6D65441F" w14:textId="77777777" w:rsidTr="00BD6D6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3ACE82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1147D6" w14:textId="0F9EE93E" w:rsidR="005671F8" w:rsidRPr="00BD6D6E" w:rsidRDefault="00BD6D6E" w:rsidP="00BD6D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Validación de esquemas de carga de información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FDCB30" w14:textId="6C99E934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68C063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A9688A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1C300E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6C4C3A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B4F6F4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72DD16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9864F1" w14:textId="5FD22D1C" w:rsidR="005671F8" w:rsidRDefault="00BD6D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5671F8" w14:paraId="3670A194" w14:textId="77777777" w:rsidTr="00BD6D6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F3398B" w14:textId="77777777" w:rsidR="005671F8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F37311" w14:textId="31757ABA" w:rsidR="005671F8" w:rsidRPr="00BD6D6E" w:rsidRDefault="00BD6D6E" w:rsidP="00BD6D6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Filtrado de datos desde la fuente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9250C2" w14:textId="7FFFE988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30E670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0526DC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B0AD65" w14:textId="24BC24F5" w:rsidR="005671F8" w:rsidRDefault="00BD6D6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F8F5FA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013C14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6AB74F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074F0D" w14:textId="1D198336" w:rsidR="005671F8" w:rsidRDefault="00BD6D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0</w:t>
            </w:r>
          </w:p>
        </w:tc>
      </w:tr>
      <w:tr w:rsidR="005671F8" w14:paraId="518FA26F" w14:textId="77777777" w:rsidTr="00BD6D6E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F358E2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A5B5C9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3BB823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13E192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C16320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04883C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EB35D2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7C92D4" w14:textId="77777777" w:rsidR="005671F8" w:rsidRDefault="005671F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19AB2E" w14:textId="77777777" w:rsidR="005671F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C8C739" w14:textId="72C704ED" w:rsidR="005671F8" w:rsidRDefault="00BD6D6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</w:tr>
    </w:tbl>
    <w:p w14:paraId="0E57562B" w14:textId="77777777" w:rsidR="005671F8" w:rsidRDefault="005671F8">
      <w:pPr>
        <w:rPr>
          <w:b/>
        </w:rPr>
      </w:pPr>
    </w:p>
    <w:sectPr w:rsidR="005671F8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D80CE" w14:textId="77777777" w:rsidR="006A3969" w:rsidRDefault="006A3969">
      <w:pPr>
        <w:spacing w:line="240" w:lineRule="auto"/>
      </w:pPr>
      <w:r>
        <w:separator/>
      </w:r>
    </w:p>
  </w:endnote>
  <w:endnote w:type="continuationSeparator" w:id="0">
    <w:p w14:paraId="1216E9CF" w14:textId="77777777" w:rsidR="006A3969" w:rsidRDefault="006A39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267DA" w14:textId="77777777" w:rsidR="005671F8" w:rsidRDefault="005671F8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5671F8" w14:paraId="1687BA58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F700E6" w14:textId="77777777" w:rsidR="005671F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EEA1DD8" w14:textId="77777777" w:rsidR="005671F8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D6D6E">
            <w:rPr>
              <w:noProof/>
            </w:rPr>
            <w:t>1</w:t>
          </w:r>
          <w:r>
            <w:fldChar w:fldCharType="end"/>
          </w:r>
        </w:p>
      </w:tc>
    </w:tr>
  </w:tbl>
  <w:p w14:paraId="70047CE6" w14:textId="77777777" w:rsidR="005671F8" w:rsidRDefault="005671F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952739" w14:textId="77777777" w:rsidR="006A3969" w:rsidRDefault="006A3969">
      <w:pPr>
        <w:spacing w:line="240" w:lineRule="auto"/>
      </w:pPr>
      <w:r>
        <w:separator/>
      </w:r>
    </w:p>
  </w:footnote>
  <w:footnote w:type="continuationSeparator" w:id="0">
    <w:p w14:paraId="0949EF2F" w14:textId="77777777" w:rsidR="006A3969" w:rsidRDefault="006A39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07C80" w14:textId="68308B36" w:rsidR="005671F8" w:rsidRDefault="00BD6D6E">
    <w:pPr>
      <w:jc w:val="right"/>
      <w:rPr>
        <w:color w:val="0000FF"/>
      </w:rPr>
    </w:pPr>
    <w:r>
      <w:rPr>
        <w:color w:val="0000FF"/>
      </w:rPr>
      <w:t>Programación Comercial 1</w:t>
    </w:r>
    <w:r w:rsidR="00000000">
      <w:rPr>
        <w:color w:val="0000FF"/>
      </w:rPr>
      <w:br/>
      <w:t>Laboratorio</w:t>
    </w:r>
  </w:p>
  <w:p w14:paraId="31D4F3AC" w14:textId="6BE214A2" w:rsidR="005671F8" w:rsidRDefault="00000000">
    <w:pPr>
      <w:jc w:val="right"/>
      <w:rPr>
        <w:color w:val="0000FF"/>
      </w:rPr>
    </w:pPr>
    <w:r>
      <w:rPr>
        <w:color w:val="0000FF"/>
      </w:rPr>
      <w:t>S.</w:t>
    </w:r>
    <w:r w:rsidR="00BD6D6E">
      <w:rPr>
        <w:color w:val="0000FF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1F8"/>
    <w:rsid w:val="005671F8"/>
    <w:rsid w:val="006A3969"/>
    <w:rsid w:val="007806EF"/>
    <w:rsid w:val="00BD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2D8CD"/>
  <w15:docId w15:val="{3859788F-BB6D-4BD6-AE08-5B01E5A3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D6D6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6D6E"/>
  </w:style>
  <w:style w:type="paragraph" w:styleId="Piedepgina">
    <w:name w:val="footer"/>
    <w:basedOn w:val="Normal"/>
    <w:link w:val="PiedepginaCar"/>
    <w:uiPriority w:val="99"/>
    <w:unhideWhenUsed/>
    <w:rsid w:val="00BD6D6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Caren Elizabeth Garcia Pérez</cp:lastModifiedBy>
  <cp:revision>2</cp:revision>
  <dcterms:created xsi:type="dcterms:W3CDTF">2024-10-16T05:53:00Z</dcterms:created>
  <dcterms:modified xsi:type="dcterms:W3CDTF">2024-10-16T06:00:00Z</dcterms:modified>
</cp:coreProperties>
</file>