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Container Registry: Distribución de Imágenes Docker</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autor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10 </w:t>
      </w:r>
      <w:r w:rsidDel="00000000" w:rsidR="00000000" w:rsidRPr="00000000">
        <w:rPr>
          <w:rFonts w:ascii="Arial" w:cs="Arial" w:eastAsia="Arial" w:hAnsi="Arial"/>
          <w:b w:val="1"/>
          <w:bCs w:val="1"/>
          <w:color w:val="1c4587"/>
          <w:sz w:val="40"/>
          <w:szCs w:val="40"/>
          <w:rtl w:val="0"/>
        </w:rPr>
        <w:t xml:space="preserve">min</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B">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E">
      <w:pPr>
        <w:spacing w:before="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[Laboratorio - Nombre del Curso - Sección]</w:t>
      </w:r>
      <w:r w:rsidDel="00000000" w:rsidR="00000000" w:rsidRPr="00000000">
        <w:rPr>
          <w:rtl w:val="0"/>
        </w:rPr>
      </w:r>
    </w:p>
    <w:p w:rsidR="00000000" w:rsidDel="00000000" w:rsidP="00000000" w:rsidRDefault="00000000" w:rsidRPr="00000000" w14:paraId="0000000F">
      <w:pPr>
        <w:pStyle w:val="Heading1"/>
        <w:numPr>
          <w:ilvl w:val="0"/>
          <w:numId w:val="4"/>
        </w:numPr>
      </w:pPr>
      <w:bookmarkStart w:colFirst="0" w:colLast="0" w:name="_k1d1swi451i0"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10">
      <w:pPr>
        <w:pStyle w:val="Heading2"/>
        <w:ind w:left="0" w:firstLine="0"/>
        <w:rPr>
          <w:rFonts w:ascii="Arial" w:cs="Arial" w:eastAsia="Arial" w:hAnsi="Arial"/>
        </w:rPr>
      </w:pPr>
      <w:bookmarkStart w:colFirst="0" w:colLast="0" w:name="_ph1lihtw76wz" w:id="2"/>
      <w:bookmarkEnd w:id="2"/>
      <w:r w:rsidDel="00000000" w:rsidR="00000000" w:rsidRPr="00000000">
        <w:rPr>
          <w:rtl w:val="0"/>
        </w:rPr>
        <w:t xml:space="preserve">1.1 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¿Cómo se aplica en tu laboratorio?</w:t>
            </w:r>
            <w:r w:rsidDel="00000000" w:rsidR="00000000" w:rsidRPr="00000000">
              <w:rPr>
                <w:rtl w:val="0"/>
              </w:rPr>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before="0" w:line="240" w:lineRule="auto"/>
              <w:rPr>
                <w:rFonts w:ascii="Arial" w:cs="Arial" w:eastAsia="Arial" w:hAnsi="Arial"/>
                <w:color w:val="039be5"/>
                <w:sz w:val="36"/>
                <w:szCs w:val="36"/>
              </w:rPr>
            </w:pPr>
            <w:r w:rsidDel="00000000" w:rsidR="00000000" w:rsidRPr="00000000">
              <w:rPr>
                <w:rtl w:val="0"/>
              </w:rPr>
              <w:t xml:space="preserve">Amabilidad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before="0" w:line="240" w:lineRule="auto"/>
              <w:rPr>
                <w:rFonts w:ascii="Arial" w:cs="Arial" w:eastAsia="Arial" w:hAnsi="Arial"/>
                <w:color w:val="039be5"/>
                <w:sz w:val="36"/>
                <w:szCs w:val="36"/>
              </w:rPr>
            </w:pPr>
            <w:r w:rsidDel="00000000" w:rsidR="00000000" w:rsidRPr="00000000">
              <w:rPr>
                <w:rtl w:val="0"/>
              </w:rPr>
              <w:t xml:space="preserve">Se aplica en los entornos DevOps donde el trabajo colaborativo es constante: compartir imágenes, revisar configuraciones de Docker Compose de compañeros o reportar errores en contenedores. La forma en que se hace una solicitud de ayuda impacta directamente en la disposición del equipo. La amabilidad construye la confianza necesaria para que un equipo de desarrollo e infraestructura funcione de manera efectiva. </w:t>
            </w:r>
            <w:r w:rsidDel="00000000" w:rsidR="00000000" w:rsidRPr="00000000">
              <w:rPr>
                <w:rtl w:val="0"/>
              </w:rPr>
            </w:r>
          </w:p>
        </w:tc>
      </w:tr>
    </w:tbl>
    <w:p w:rsidR="00000000" w:rsidDel="00000000" w:rsidP="00000000" w:rsidRDefault="00000000" w:rsidRPr="00000000" w14:paraId="00000015">
      <w:pPr>
        <w:pStyle w:val="Heading2"/>
        <w:ind w:left="0" w:firstLine="0"/>
        <w:rPr/>
      </w:pPr>
      <w:bookmarkStart w:colFirst="0" w:colLast="0" w:name="_rkumsa8kgnrx" w:id="3"/>
      <w:bookmarkEnd w:id="3"/>
      <w:r w:rsidDel="00000000" w:rsidR="00000000" w:rsidRPr="00000000">
        <w:rPr>
          <w:rtl w:val="0"/>
        </w:rPr>
        <w:t xml:space="preserve">1.2 </w:t>
      </w:r>
      <w:r w:rsidDel="00000000" w:rsidR="00000000" w:rsidRPr="00000000">
        <w:rPr>
          <w:rtl w:val="0"/>
        </w:rPr>
        <w:t xml:space="preserve">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rFonts w:ascii="Arial" w:cs="Arial" w:eastAsia="Arial" w:hAnsi="Arial"/>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sidDel="00000000" w:rsidR="00000000" w:rsidRPr="00000000">
              <w:rPr>
                <w:rtl w:val="0"/>
              </w:rPr>
              <w:t xml:space="preserve">Analiza conceptos fundamentales de Docker para el empaquetado y despliegue de aplicaciones.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Arial" w:cs="Arial" w:eastAsia="Arial" w:hAnsi="Arial"/>
              </w:rPr>
            </w:pPr>
            <w:r w:rsidDel="00000000" w:rsidR="00000000" w:rsidRPr="00000000">
              <w:rPr>
                <w:rtl w:val="0"/>
              </w:rPr>
              <w:t xml:space="preserve">Utiliza un Container Registry para versionar, almacenar y distribuir imágenes Docker en flujos de trabajo colaborativos y de integración continua. </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numPr>
          <w:ilvl w:val="0"/>
          <w:numId w:val="4"/>
        </w:numPr>
        <w:rPr>
          <w:rFonts w:ascii="Arial" w:cs="Arial" w:eastAsia="Arial" w:hAnsi="Arial"/>
          <w:b w:val="1"/>
          <w:bCs w:val="1"/>
          <w:color w:val="1c4587"/>
          <w:sz w:val="36"/>
          <w:szCs w:val="36"/>
        </w:rPr>
      </w:pPr>
      <w:bookmarkStart w:colFirst="0" w:colLast="0" w:name="_t08ry3cv2q85" w:id="4"/>
      <w:bookmarkEnd w:id="4"/>
      <w:r w:rsidDel="00000000" w:rsidR="00000000" w:rsidRPr="00000000">
        <w:rPr>
          <w:rtl w:val="0"/>
        </w:rPr>
        <w:t xml:space="preserve">Palabras Clave</w:t>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b w:val="1"/>
          <w:bCs w:val="1"/>
          <w:rtl w:val="0"/>
        </w:rPr>
        <w:t xml:space="preserve">Container Registry :</w:t>
      </w:r>
      <w:r w:rsidDel="00000000" w:rsidR="00000000" w:rsidRPr="00000000">
        <w:rPr>
          <w:rtl w:val="0"/>
        </w:rPr>
        <w:t xml:space="preserve"> Servicio centralizado para almacenar, versionar y distribuir imágenes Docker. </w:t>
      </w:r>
    </w:p>
    <w:p w:rsidR="00000000" w:rsidDel="00000000" w:rsidP="00000000" w:rsidRDefault="00000000" w:rsidRPr="00000000" w14:paraId="0000001F">
      <w:pPr>
        <w:ind w:left="0" w:firstLine="0"/>
        <w:rPr/>
      </w:pPr>
      <w:r w:rsidDel="00000000" w:rsidR="00000000" w:rsidRPr="00000000">
        <w:rPr>
          <w:b w:val="1"/>
          <w:bCs w:val="1"/>
          <w:rtl w:val="0"/>
        </w:rPr>
        <w:t xml:space="preserve">Imagen Docker : </w:t>
      </w:r>
      <w:r w:rsidDel="00000000" w:rsidR="00000000" w:rsidRPr="00000000">
        <w:rPr>
          <w:rtl w:val="0"/>
        </w:rPr>
        <w:t xml:space="preserve">Plantilla inmutable que contiene el código, las dependencias y la configuración necesaria para ejecutar un contenedor. </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Tag :</w:t>
      </w:r>
      <w:r w:rsidDel="00000000" w:rsidR="00000000" w:rsidRPr="00000000">
        <w:rPr>
          <w:rtl w:val="0"/>
        </w:rPr>
        <w:t xml:space="preserve"> Etiqueta que identifica una versión específica de una imagen Docker (por ejemplo, </w:t>
      </w:r>
      <w:r w:rsidDel="00000000" w:rsidR="00000000" w:rsidRPr="00000000">
        <w:rPr>
          <w:rFonts w:ascii="Roboto Mono" w:cs="Roboto Mono" w:eastAsia="Roboto Mono" w:hAnsi="Roboto Mono"/>
          <w:color w:val="188038"/>
          <w:rtl w:val="0"/>
        </w:rPr>
        <w:t xml:space="preserve">app:1.0.0</w:t>
      </w: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b w:val="1"/>
          <w:bCs w:val="1"/>
          <w:rtl w:val="0"/>
        </w:rPr>
        <w:t xml:space="preserve">Push / Pull: </w:t>
      </w:r>
      <w:r w:rsidDel="00000000" w:rsidR="00000000" w:rsidRPr="00000000">
        <w:rPr>
          <w:rtl w:val="0"/>
        </w:rPr>
        <w:t xml:space="preserve">Operaciones para subir una imagen al registry y descargarla desde él, respectivamente.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numPr>
          <w:ilvl w:val="0"/>
          <w:numId w:val="4"/>
        </w:numPr>
        <w:rPr>
          <w:rFonts w:ascii="Arial" w:cs="Arial" w:eastAsia="Arial" w:hAnsi="Arial"/>
          <w:b w:val="1"/>
          <w:bCs w:val="1"/>
          <w:color w:val="1c4587"/>
          <w:sz w:val="36"/>
          <w:szCs w:val="36"/>
        </w:rPr>
      </w:pPr>
      <w:bookmarkStart w:colFirst="0" w:colLast="0" w:name="_u5ufplprbhq" w:id="5"/>
      <w:bookmarkEnd w:id="5"/>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En el desarrollo de software moderno, Docker permite empaquetar aplicaciones en contenedores portables y reproducibles. Pero para que esos contenedores sean verdaderamente útiles en equipos y en producción, es necesario un lugar donde almacenarlos y distribuirlos: ese lugar es el Container Registry. Un registry cumple para las imágenes Docker el mismo rol que GitHub cumple para el código fuente: es el punto centralizado desde donde cualquier servidor o miembro del equipo puede obtener la versión correcta del software.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numPr>
          <w:ilvl w:val="0"/>
          <w:numId w:val="4"/>
        </w:numPr>
        <w:rPr>
          <w:u w:val="none"/>
        </w:rPr>
      </w:pPr>
      <w:bookmarkStart w:colFirst="0" w:colLast="0" w:name="_qglg4jrqkw0s" w:id="6"/>
      <w:bookmarkEnd w:id="6"/>
      <w:r w:rsidDel="00000000" w:rsidR="00000000" w:rsidRPr="00000000">
        <w:rPr>
          <w:rtl w:val="0"/>
        </w:rPr>
        <w:t xml:space="preserve">Contenidos</w:t>
      </w:r>
      <w:r w:rsidDel="00000000" w:rsidR="00000000" w:rsidRPr="00000000">
        <w:rPr>
          <w:rtl w:val="0"/>
        </w:rPr>
      </w:r>
    </w:p>
    <w:p w:rsidR="00000000" w:rsidDel="00000000" w:rsidP="00000000" w:rsidRDefault="00000000" w:rsidRPr="00000000" w14:paraId="00000028">
      <w:pPr>
        <w:pStyle w:val="Heading2"/>
        <w:rPr/>
      </w:pPr>
      <w:bookmarkStart w:colFirst="0" w:colLast="0" w:name="_17r52fxma8tc" w:id="7"/>
      <w:bookmarkEnd w:id="7"/>
      <w:r w:rsidDel="00000000" w:rsidR="00000000" w:rsidRPr="00000000">
        <w:rPr>
          <w:rtl w:val="0"/>
        </w:rPr>
        <w:t xml:space="preserve">¿Qué es un Container Registry? </w:t>
      </w:r>
    </w:p>
    <w:p w:rsidR="00000000" w:rsidDel="00000000" w:rsidP="00000000" w:rsidRDefault="00000000" w:rsidRPr="00000000" w14:paraId="00000029">
      <w:pPr>
        <w:rPr/>
      </w:pPr>
      <w:r w:rsidDel="00000000" w:rsidR="00000000" w:rsidRPr="00000000">
        <w:rPr>
          <w:rtl w:val="0"/>
        </w:rPr>
        <w:t xml:space="preserve">Un Container Registry es un servicio para almacenar, versionar y distribuir imágenes Docker. Permite que los equipos compartan imágenes de forma estandarizada, que los pipelines de CI/CD descarguen imágenes automáticamente y que los servidores de producción ejecuten siempre la versión correcta de una aplicación.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m751begra7f3" w:id="8"/>
      <w:bookmarkEnd w:id="8"/>
      <w:r w:rsidDel="00000000" w:rsidR="00000000" w:rsidRPr="00000000">
        <w:rPr>
          <w:rtl w:val="0"/>
        </w:rPr>
        <w:t xml:space="preserve">Principales Registries Disponibles </w:t>
      </w:r>
    </w:p>
    <w:p w:rsidR="00000000" w:rsidDel="00000000" w:rsidP="00000000" w:rsidRDefault="00000000" w:rsidRPr="00000000" w14:paraId="0000002C">
      <w:pPr>
        <w:rPr/>
      </w:pPr>
      <w:r w:rsidDel="00000000" w:rsidR="00000000" w:rsidRPr="00000000">
        <w:rPr>
          <w:rtl w:val="0"/>
        </w:rPr>
      </w:r>
    </w:p>
    <w:tbl>
      <w:tblPr>
        <w:tblStyle w:val="Table3"/>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580"/>
        <w:gridCol w:w="4575"/>
        <w:tblGridChange w:id="0">
          <w:tblGrid>
            <w:gridCol w:w="2145"/>
            <w:gridCol w:w="2580"/>
            <w:gridCol w:w="4575"/>
          </w:tblGrid>
        </w:tblGridChange>
      </w:tblGrid>
      <w:tr>
        <w:trPr>
          <w:cantSplit w:val="0"/>
          <w:trHeight w:val="615" w:hRule="atLeast"/>
          <w:tblHeader w:val="0"/>
        </w:trPr>
        <w:tc>
          <w:tcPr>
            <w:tcBorders>
              <w:top w:color="000000" w:space="0" w:sz="0" w:val="nil"/>
              <w:left w:color="000000" w:space="0" w:sz="0" w:val="nil"/>
              <w:bottom w:color="000000" w:space="0" w:sz="6" w:val="single"/>
              <w:right w:color="000000" w:space="0" w:sz="0" w:val="nil"/>
            </w:tcBorders>
            <w:shd w:fill="efefef" w:val="clear"/>
            <w:tcMar>
              <w:top w:w="80.0" w:type="dxa"/>
              <w:left w:w="160.0" w:type="dxa"/>
              <w:bottom w:w="80.0" w:type="dxa"/>
              <w:right w:w="160.0" w:type="dxa"/>
            </w:tcMar>
            <w:vAlign w:val="top"/>
          </w:tcPr>
          <w:p w:rsidR="00000000" w:rsidDel="00000000" w:rsidP="00000000" w:rsidRDefault="00000000" w:rsidRPr="00000000" w14:paraId="0000002D">
            <w:pPr>
              <w:spacing w:after="160" w:lineRule="auto"/>
              <w:rPr>
                <w:sz w:val="21"/>
                <w:szCs w:val="21"/>
              </w:rPr>
            </w:pPr>
            <w:r w:rsidDel="00000000" w:rsidR="00000000" w:rsidRPr="00000000">
              <w:rPr>
                <w:b w:val="1"/>
                <w:bCs w:val="1"/>
                <w:sz w:val="21"/>
                <w:szCs w:val="21"/>
                <w:rtl w:val="0"/>
              </w:rPr>
              <w:t xml:space="preserve">Registry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efefef" w:val="clear"/>
            <w:tcMar>
              <w:top w:w="80.0" w:type="dxa"/>
              <w:left w:w="160.0" w:type="dxa"/>
              <w:bottom w:w="80.0" w:type="dxa"/>
              <w:right w:w="160.0" w:type="dxa"/>
            </w:tcMar>
            <w:vAlign w:val="top"/>
          </w:tcPr>
          <w:p w:rsidR="00000000" w:rsidDel="00000000" w:rsidP="00000000" w:rsidRDefault="00000000" w:rsidRPr="00000000" w14:paraId="0000002E">
            <w:pPr>
              <w:spacing w:after="160" w:lineRule="auto"/>
              <w:rPr>
                <w:sz w:val="21"/>
                <w:szCs w:val="21"/>
              </w:rPr>
            </w:pPr>
            <w:r w:rsidDel="00000000" w:rsidR="00000000" w:rsidRPr="00000000">
              <w:rPr>
                <w:b w:val="1"/>
                <w:bCs w:val="1"/>
                <w:sz w:val="21"/>
                <w:szCs w:val="21"/>
                <w:rtl w:val="0"/>
              </w:rPr>
              <w:t xml:space="preserve">URL base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efefef" w:val="clear"/>
            <w:tcMar>
              <w:top w:w="80.0" w:type="dxa"/>
              <w:left w:w="160.0" w:type="dxa"/>
              <w:bottom w:w="80.0" w:type="dxa"/>
              <w:right w:w="160.0" w:type="dxa"/>
            </w:tcMar>
            <w:vAlign w:val="top"/>
          </w:tcPr>
          <w:p w:rsidR="00000000" w:rsidDel="00000000" w:rsidP="00000000" w:rsidRDefault="00000000" w:rsidRPr="00000000" w14:paraId="0000002F">
            <w:pPr>
              <w:spacing w:after="160" w:lineRule="auto"/>
              <w:rPr>
                <w:sz w:val="21"/>
                <w:szCs w:val="21"/>
              </w:rPr>
            </w:pPr>
            <w:r w:rsidDel="00000000" w:rsidR="00000000" w:rsidRPr="00000000">
              <w:rPr>
                <w:b w:val="1"/>
                <w:bCs w:val="1"/>
                <w:sz w:val="21"/>
                <w:szCs w:val="21"/>
                <w:rtl w:val="0"/>
              </w:rPr>
              <w:t xml:space="preserve">Características principales</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0">
            <w:pPr>
              <w:spacing w:after="160" w:lineRule="auto"/>
              <w:rPr>
                <w:sz w:val="21"/>
                <w:szCs w:val="21"/>
              </w:rPr>
            </w:pPr>
            <w:r w:rsidDel="00000000" w:rsidR="00000000" w:rsidRPr="00000000">
              <w:rPr>
                <w:sz w:val="21"/>
                <w:szCs w:val="21"/>
                <w:rtl w:val="0"/>
              </w:rPr>
              <w:t xml:space="preserve">Docker Hub</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spacing w:after="160" w:lineRule="auto"/>
              <w:rPr>
                <w:sz w:val="21"/>
                <w:szCs w:val="21"/>
              </w:rPr>
            </w:pPr>
            <w:r w:rsidDel="00000000" w:rsidR="00000000" w:rsidRPr="00000000">
              <w:rPr>
                <w:sz w:val="21"/>
                <w:szCs w:val="21"/>
                <w:rtl w:val="0"/>
              </w:rPr>
              <w:t xml:space="preserve">hub.docker.com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spacing w:after="160" w:lineRule="auto"/>
              <w:rPr>
                <w:sz w:val="21"/>
                <w:szCs w:val="21"/>
              </w:rPr>
            </w:pPr>
            <w:r w:rsidDel="00000000" w:rsidR="00000000" w:rsidRPr="00000000">
              <w:rPr>
                <w:sz w:val="21"/>
                <w:szCs w:val="21"/>
                <w:rtl w:val="0"/>
              </w:rPr>
              <w:t xml:space="preserve">Público y gratuito; el más usado para imágenes open source</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3">
            <w:pPr>
              <w:spacing w:after="160" w:lineRule="auto"/>
              <w:rPr>
                <w:sz w:val="21"/>
                <w:szCs w:val="21"/>
              </w:rPr>
            </w:pPr>
            <w:r w:rsidDel="00000000" w:rsidR="00000000" w:rsidRPr="00000000">
              <w:rPr>
                <w:sz w:val="21"/>
                <w:szCs w:val="21"/>
                <w:rtl w:val="0"/>
              </w:rPr>
              <w:t xml:space="preserve">GitHub Container Registry (GHCR)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4">
            <w:pPr>
              <w:spacing w:after="160" w:lineRule="auto"/>
              <w:rPr>
                <w:sz w:val="21"/>
                <w:szCs w:val="21"/>
              </w:rPr>
            </w:pPr>
            <w:r w:rsidDel="00000000" w:rsidR="00000000" w:rsidRPr="00000000">
              <w:rPr>
                <w:sz w:val="21"/>
                <w:szCs w:val="21"/>
                <w:rtl w:val="0"/>
              </w:rPr>
              <w:t xml:space="preserve">ghcr.io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5">
            <w:pPr>
              <w:spacing w:after="160" w:lineRule="auto"/>
              <w:rPr>
                <w:sz w:val="21"/>
                <w:szCs w:val="21"/>
              </w:rPr>
            </w:pPr>
            <w:r w:rsidDel="00000000" w:rsidR="00000000" w:rsidRPr="00000000">
              <w:rPr>
                <w:sz w:val="21"/>
                <w:szCs w:val="21"/>
                <w:rtl w:val="0"/>
              </w:rPr>
              <w:t xml:space="preserve">Integrado con GitHub Actions; ideal para proyectos en GitHub</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6">
            <w:pPr>
              <w:spacing w:after="160" w:lineRule="auto"/>
              <w:rPr>
                <w:sz w:val="21"/>
                <w:szCs w:val="21"/>
              </w:rPr>
            </w:pPr>
            <w:r w:rsidDel="00000000" w:rsidR="00000000" w:rsidRPr="00000000">
              <w:rPr>
                <w:sz w:val="21"/>
                <w:szCs w:val="21"/>
                <w:rtl w:val="0"/>
              </w:rPr>
              <w:t xml:space="preserve">AWS ECR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7">
            <w:pPr>
              <w:spacing w:after="160" w:lineRule="auto"/>
              <w:rPr>
                <w:sz w:val="21"/>
                <w:szCs w:val="21"/>
              </w:rPr>
            </w:pPr>
            <w:r w:rsidDel="00000000" w:rsidR="00000000" w:rsidRPr="00000000">
              <w:rPr>
                <w:sz w:val="21"/>
                <w:szCs w:val="21"/>
                <w:rtl w:val="0"/>
              </w:rPr>
              <w:t xml:space="preserve">*.amazonaws.com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8">
            <w:pPr>
              <w:spacing w:after="160" w:lineRule="auto"/>
              <w:rPr>
                <w:sz w:val="21"/>
                <w:szCs w:val="21"/>
              </w:rPr>
            </w:pPr>
            <w:r w:rsidDel="00000000" w:rsidR="00000000" w:rsidRPr="00000000">
              <w:rPr>
                <w:sz w:val="21"/>
                <w:szCs w:val="21"/>
                <w:rtl w:val="0"/>
              </w:rPr>
              <w:t xml:space="preserve">Privado; optimizado para despliegues en AWS</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9">
            <w:pPr>
              <w:spacing w:after="160" w:lineRule="auto"/>
              <w:rPr>
                <w:sz w:val="21"/>
                <w:szCs w:val="21"/>
              </w:rPr>
            </w:pPr>
            <w:r w:rsidDel="00000000" w:rsidR="00000000" w:rsidRPr="00000000">
              <w:rPr>
                <w:sz w:val="21"/>
                <w:szCs w:val="21"/>
                <w:rtl w:val="0"/>
              </w:rPr>
              <w:t xml:space="preserve">Google GCR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A">
            <w:pPr>
              <w:spacing w:after="160" w:lineRule="auto"/>
              <w:rPr>
                <w:sz w:val="21"/>
                <w:szCs w:val="21"/>
              </w:rPr>
            </w:pPr>
            <w:r w:rsidDel="00000000" w:rsidR="00000000" w:rsidRPr="00000000">
              <w:rPr>
                <w:sz w:val="21"/>
                <w:szCs w:val="21"/>
                <w:rtl w:val="0"/>
              </w:rPr>
              <w:t xml:space="preserve">gcr.io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B">
            <w:pPr>
              <w:spacing w:after="160" w:lineRule="auto"/>
              <w:rPr>
                <w:sz w:val="21"/>
                <w:szCs w:val="21"/>
              </w:rPr>
            </w:pPr>
            <w:r w:rsidDel="00000000" w:rsidR="00000000" w:rsidRPr="00000000">
              <w:rPr>
                <w:sz w:val="21"/>
                <w:szCs w:val="21"/>
                <w:rtl w:val="0"/>
              </w:rPr>
              <w:t xml:space="preserve">Privado; optimizado para despliegues en GCP</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C">
            <w:pPr>
              <w:spacing w:after="160" w:lineRule="auto"/>
              <w:rPr>
                <w:sz w:val="21"/>
                <w:szCs w:val="21"/>
              </w:rPr>
            </w:pPr>
            <w:r w:rsidDel="00000000" w:rsidR="00000000" w:rsidRPr="00000000">
              <w:rPr>
                <w:sz w:val="21"/>
                <w:szCs w:val="21"/>
                <w:rtl w:val="0"/>
              </w:rPr>
              <w:t xml:space="preserve">Registry privado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D">
            <w:pPr>
              <w:spacing w:after="160" w:lineRule="auto"/>
              <w:rPr>
                <w:sz w:val="21"/>
                <w:szCs w:val="21"/>
              </w:rPr>
            </w:pPr>
            <w:r w:rsidDel="00000000" w:rsidR="00000000" w:rsidRPr="00000000">
              <w:rPr>
                <w:sz w:val="21"/>
                <w:szCs w:val="21"/>
                <w:rtl w:val="0"/>
              </w:rPr>
              <w:t xml:space="preserve">registry:2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E">
            <w:pPr>
              <w:spacing w:after="160" w:lineRule="auto"/>
              <w:rPr>
                <w:sz w:val="21"/>
                <w:szCs w:val="21"/>
              </w:rPr>
            </w:pPr>
            <w:r w:rsidDel="00000000" w:rsidR="00000000" w:rsidRPr="00000000">
              <w:rPr>
                <w:sz w:val="21"/>
                <w:szCs w:val="21"/>
                <w:rtl w:val="0"/>
              </w:rPr>
              <w:t xml:space="preserve">Imagen oficial de Docker para alojar un registry propio</w:t>
            </w:r>
          </w:p>
        </w:tc>
      </w:tr>
    </w:tbl>
    <w:p w:rsidR="00000000" w:rsidDel="00000000" w:rsidP="00000000" w:rsidRDefault="00000000" w:rsidRPr="00000000" w14:paraId="0000003F">
      <w:pPr>
        <w:pStyle w:val="Heading3"/>
        <w:ind w:left="0" w:firstLine="0"/>
        <w:jc w:val="left"/>
        <w:rPr/>
      </w:pPr>
      <w:bookmarkStart w:colFirst="0" w:colLast="0" w:name="_kzw4xnj4h7hm" w:id="9"/>
      <w:bookmarkEnd w:id="9"/>
      <w:r w:rsidDel="00000000" w:rsidR="00000000" w:rsidRPr="00000000">
        <w:rPr>
          <w:rtl w:val="0"/>
        </w:rPr>
      </w:r>
    </w:p>
    <w:p w:rsidR="00000000" w:rsidDel="00000000" w:rsidP="00000000" w:rsidRDefault="00000000" w:rsidRPr="00000000" w14:paraId="00000040">
      <w:pPr>
        <w:pStyle w:val="Heading3"/>
        <w:jc w:val="center"/>
        <w:rPr/>
      </w:pPr>
      <w:bookmarkStart w:colFirst="0" w:colLast="0" w:name="_3v1u3nqb3aj4" w:id="10"/>
      <w:bookmarkEnd w:id="10"/>
      <w:r w:rsidDel="00000000" w:rsidR="00000000" w:rsidRPr="00000000">
        <w:rPr>
          <w:rtl w:val="0"/>
        </w:rPr>
        <w:t xml:space="preserve">Tabla 1 - Principales Registries Disponibles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7bv1uxo9pse8" w:id="11"/>
      <w:bookmarkEnd w:id="11"/>
      <w:r w:rsidDel="00000000" w:rsidR="00000000" w:rsidRPr="00000000">
        <w:rPr>
          <w:rtl w:val="0"/>
        </w:rPr>
        <w:t xml:space="preserve">Flujo de Trabajo con Docker Hub </w:t>
      </w:r>
    </w:p>
    <w:p w:rsidR="00000000" w:rsidDel="00000000" w:rsidP="00000000" w:rsidRDefault="00000000" w:rsidRPr="00000000" w14:paraId="00000043">
      <w:pPr>
        <w:spacing w:after="240" w:before="240" w:lineRule="auto"/>
        <w:rPr/>
      </w:pPr>
      <w:r w:rsidDel="00000000" w:rsidR="00000000" w:rsidRPr="00000000">
        <w:rPr>
          <w:rtl w:val="0"/>
        </w:rPr>
        <w:t xml:space="preserve">El flujo básico para publicar una imagen en Docker Hub sigue estos pasos:</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rtl w:val="0"/>
        </w:rPr>
        <w:t xml:space="preserve">Iniciar sesión: </w:t>
      </w:r>
      <w:r w:rsidDel="00000000" w:rsidR="00000000" w:rsidRPr="00000000">
        <w:rPr>
          <w:rFonts w:ascii="Roboto Mono" w:cs="Roboto Mono" w:eastAsia="Roboto Mono" w:hAnsi="Roboto Mono"/>
          <w:color w:val="188038"/>
          <w:rtl w:val="0"/>
        </w:rPr>
        <w:t xml:space="preserve">docker login</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Etiquetar la imagen con el nombre de usuario: </w:t>
      </w:r>
      <w:r w:rsidDel="00000000" w:rsidR="00000000" w:rsidRPr="00000000">
        <w:rPr>
          <w:rFonts w:ascii="Roboto Mono" w:cs="Roboto Mono" w:eastAsia="Roboto Mono" w:hAnsi="Roboto Mono"/>
          <w:color w:val="188038"/>
          <w:rtl w:val="0"/>
        </w:rPr>
        <w:t xml:space="preserve">docker tag mi-app:1.0.0 usuario/mi-app:1.0.0</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Subir la imagen al registry: </w:t>
      </w:r>
      <w:r w:rsidDel="00000000" w:rsidR="00000000" w:rsidRPr="00000000">
        <w:rPr>
          <w:rFonts w:ascii="Roboto Mono" w:cs="Roboto Mono" w:eastAsia="Roboto Mono" w:hAnsi="Roboto Mono"/>
          <w:color w:val="188038"/>
          <w:rtl w:val="0"/>
        </w:rPr>
        <w:t xml:space="preserve">docker push usuario/mi-app:1.0.0</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Desde cualquier servidor o equipo: </w:t>
      </w:r>
      <w:r w:rsidDel="00000000" w:rsidR="00000000" w:rsidRPr="00000000">
        <w:rPr>
          <w:rFonts w:ascii="Roboto Mono" w:cs="Roboto Mono" w:eastAsia="Roboto Mono" w:hAnsi="Roboto Mono"/>
          <w:color w:val="188038"/>
          <w:rtl w:val="0"/>
        </w:rPr>
        <w:t xml:space="preserve">docker pull usuario/mi-app:1.0.0</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ftnsln9dnplp" w:id="12"/>
      <w:bookmarkEnd w:id="12"/>
      <w:r w:rsidDel="00000000" w:rsidR="00000000" w:rsidRPr="00000000">
        <w:rPr>
          <w:rtl w:val="0"/>
        </w:rPr>
        <w:t xml:space="preserve">Flujo de Trabajo con GitHub Container Registry (GHCR) </w:t>
      </w:r>
    </w:p>
    <w:p w:rsidR="00000000" w:rsidDel="00000000" w:rsidP="00000000" w:rsidRDefault="00000000" w:rsidRPr="00000000" w14:paraId="0000004A">
      <w:pPr>
        <w:spacing w:after="240" w:before="240" w:lineRule="auto"/>
        <w:rPr/>
      </w:pPr>
      <w:r w:rsidDel="00000000" w:rsidR="00000000" w:rsidRPr="00000000">
        <w:rPr>
          <w:rtl w:val="0"/>
        </w:rPr>
        <w:t xml:space="preserve">GHCR es el registry más utilizado en proyectos colaborativos modernos porque se integra directamente con los repositorios y los flujos de CI/CD de GitHub:</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Autenticarse con un token de GitHub: </w:t>
      </w:r>
      <w:r w:rsidDel="00000000" w:rsidR="00000000" w:rsidRPr="00000000">
        <w:rPr>
          <w:rFonts w:ascii="Roboto Mono" w:cs="Roboto Mono" w:eastAsia="Roboto Mono" w:hAnsi="Roboto Mono"/>
          <w:color w:val="188038"/>
          <w:rtl w:val="0"/>
        </w:rPr>
        <w:t xml:space="preserve">echo $GITHUB_TOKEN | docker login ghcr.io -u USERNAME --password-stdin</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Etiquetar la imagen para GHCR: </w:t>
      </w:r>
      <w:r w:rsidDel="00000000" w:rsidR="00000000" w:rsidRPr="00000000">
        <w:rPr>
          <w:rFonts w:ascii="Roboto Mono" w:cs="Roboto Mono" w:eastAsia="Roboto Mono" w:hAnsi="Roboto Mono"/>
          <w:color w:val="188038"/>
          <w:rtl w:val="0"/>
        </w:rPr>
        <w:t xml:space="preserve">docker tag mi-app:1.0.0 ghcr.io/organizacion/mi-app:1.0.0</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tl w:val="0"/>
        </w:rPr>
        <w:t xml:space="preserve">Subir la imagen: </w:t>
      </w:r>
      <w:r w:rsidDel="00000000" w:rsidR="00000000" w:rsidRPr="00000000">
        <w:rPr>
          <w:rFonts w:ascii="Roboto Mono" w:cs="Roboto Mono" w:eastAsia="Roboto Mono" w:hAnsi="Roboto Mono"/>
          <w:color w:val="188038"/>
          <w:rtl w:val="0"/>
        </w:rPr>
        <w:t xml:space="preserve">docker push ghcr.io/organizacion/mi-app:1.0.0</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sx3qxn2nzw5b" w:id="13"/>
      <w:bookmarkEnd w:id="13"/>
      <w:r w:rsidDel="00000000" w:rsidR="00000000" w:rsidRPr="00000000">
        <w:rPr>
          <w:rtl w:val="0"/>
        </w:rPr>
        <w:t xml:space="preserve">Tabla 2 — Comparativa de Flujos de Trabajo</w:t>
      </w:r>
    </w:p>
    <w:p w:rsidR="00000000" w:rsidDel="00000000" w:rsidP="00000000" w:rsidRDefault="00000000" w:rsidRPr="00000000" w14:paraId="00000050">
      <w:pPr>
        <w:rPr/>
      </w:pP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925"/>
        <w:gridCol w:w="3975"/>
        <w:tblGridChange w:id="0">
          <w:tblGrid>
            <w:gridCol w:w="1935"/>
            <w:gridCol w:w="2925"/>
            <w:gridCol w:w="3975"/>
          </w:tblGrid>
        </w:tblGridChange>
      </w:tblGrid>
      <w:tr>
        <w:trPr>
          <w:cantSplit w:val="0"/>
          <w:trHeight w:val="435" w:hRule="atLeast"/>
          <w:tblHeader w:val="0"/>
        </w:trPr>
        <w:tc>
          <w:tcPr>
            <w:tcBorders>
              <w:top w:color="000000" w:space="0" w:sz="0" w:val="nil"/>
              <w:left w:color="000000" w:space="0" w:sz="0" w:val="nil"/>
              <w:bottom w:color="000000" w:space="0" w:sz="6" w:val="single"/>
              <w:right w:color="000000" w:space="0" w:sz="0" w:val="nil"/>
            </w:tcBorders>
            <w:shd w:fill="efefef" w:val="clear"/>
            <w:tcMar>
              <w:top w:w="80.0" w:type="dxa"/>
              <w:left w:w="160.0" w:type="dxa"/>
              <w:bottom w:w="80.0" w:type="dxa"/>
              <w:right w:w="160.0" w:type="dxa"/>
            </w:tcMar>
            <w:vAlign w:val="top"/>
          </w:tcPr>
          <w:p w:rsidR="00000000" w:rsidDel="00000000" w:rsidP="00000000" w:rsidRDefault="00000000" w:rsidRPr="00000000" w14:paraId="00000051">
            <w:pPr>
              <w:spacing w:after="160" w:lineRule="auto"/>
              <w:rPr>
                <w:sz w:val="21"/>
                <w:szCs w:val="21"/>
              </w:rPr>
            </w:pPr>
            <w:r w:rsidDel="00000000" w:rsidR="00000000" w:rsidRPr="00000000">
              <w:rPr>
                <w:b w:val="1"/>
                <w:bCs w:val="1"/>
                <w:sz w:val="21"/>
                <w:szCs w:val="21"/>
                <w:rtl w:val="0"/>
              </w:rPr>
              <w:t xml:space="preserve">Paso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efefef" w:val="clear"/>
            <w:tcMar>
              <w:top w:w="80.0" w:type="dxa"/>
              <w:left w:w="160.0" w:type="dxa"/>
              <w:bottom w:w="80.0" w:type="dxa"/>
              <w:right w:w="160.0" w:type="dxa"/>
            </w:tcMar>
            <w:vAlign w:val="top"/>
          </w:tcPr>
          <w:p w:rsidR="00000000" w:rsidDel="00000000" w:rsidP="00000000" w:rsidRDefault="00000000" w:rsidRPr="00000000" w14:paraId="00000052">
            <w:pPr>
              <w:spacing w:after="160" w:lineRule="auto"/>
              <w:rPr>
                <w:sz w:val="21"/>
                <w:szCs w:val="21"/>
              </w:rPr>
            </w:pPr>
            <w:r w:rsidDel="00000000" w:rsidR="00000000" w:rsidRPr="00000000">
              <w:rPr>
                <w:b w:val="1"/>
                <w:bCs w:val="1"/>
                <w:sz w:val="21"/>
                <w:szCs w:val="21"/>
                <w:rtl w:val="0"/>
              </w:rPr>
              <w:t xml:space="preserve">Docker Hub</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efefef" w:val="clear"/>
            <w:tcMar>
              <w:top w:w="80.0" w:type="dxa"/>
              <w:left w:w="160.0" w:type="dxa"/>
              <w:bottom w:w="80.0" w:type="dxa"/>
              <w:right w:w="160.0" w:type="dxa"/>
            </w:tcMar>
            <w:vAlign w:val="top"/>
          </w:tcPr>
          <w:p w:rsidR="00000000" w:rsidDel="00000000" w:rsidP="00000000" w:rsidRDefault="00000000" w:rsidRPr="00000000" w14:paraId="00000053">
            <w:pPr>
              <w:spacing w:after="160" w:lineRule="auto"/>
              <w:rPr>
                <w:sz w:val="21"/>
                <w:szCs w:val="21"/>
              </w:rPr>
            </w:pPr>
            <w:r w:rsidDel="00000000" w:rsidR="00000000" w:rsidRPr="00000000">
              <w:rPr>
                <w:b w:val="1"/>
                <w:bCs w:val="1"/>
                <w:sz w:val="21"/>
                <w:szCs w:val="21"/>
                <w:rtl w:val="0"/>
              </w:rPr>
              <w:t xml:space="preserve">GitHub Container Registry</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4">
            <w:pPr>
              <w:spacing w:after="160" w:lineRule="auto"/>
              <w:rPr>
                <w:sz w:val="21"/>
                <w:szCs w:val="21"/>
              </w:rPr>
            </w:pPr>
            <w:r w:rsidDel="00000000" w:rsidR="00000000" w:rsidRPr="00000000">
              <w:rPr>
                <w:sz w:val="21"/>
                <w:szCs w:val="21"/>
                <w:rtl w:val="0"/>
              </w:rPr>
              <w:t xml:space="preserve">Autenticación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spacing w:after="160" w:lineRule="auto"/>
              <w:rPr>
                <w:sz w:val="21"/>
                <w:szCs w:val="21"/>
              </w:rPr>
            </w:pPr>
            <w:r w:rsidDel="00000000" w:rsidR="00000000" w:rsidRPr="00000000">
              <w:rPr>
                <w:rFonts w:ascii="Courier New" w:cs="Courier New" w:eastAsia="Courier New" w:hAnsi="Courier New"/>
                <w:sz w:val="21"/>
                <w:szCs w:val="21"/>
                <w:rtl w:val="0"/>
              </w:rPr>
              <w:t xml:space="preserve">docker 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6">
            <w:pPr>
              <w:spacing w:after="160" w:lineRule="auto"/>
              <w:rPr>
                <w:sz w:val="21"/>
                <w:szCs w:val="21"/>
              </w:rPr>
            </w:pPr>
            <w:r w:rsidDel="00000000" w:rsidR="00000000" w:rsidRPr="00000000">
              <w:rPr>
                <w:sz w:val="21"/>
                <w:szCs w:val="21"/>
                <w:rtl w:val="0"/>
              </w:rPr>
              <w:t xml:space="preserve">Token de GitHub</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spacing w:after="160" w:lineRule="auto"/>
              <w:rPr>
                <w:sz w:val="21"/>
                <w:szCs w:val="21"/>
              </w:rPr>
            </w:pPr>
            <w:r w:rsidDel="00000000" w:rsidR="00000000" w:rsidRPr="00000000">
              <w:rPr>
                <w:sz w:val="21"/>
                <w:szCs w:val="21"/>
                <w:rtl w:val="0"/>
              </w:rPr>
              <w:t xml:space="preserve">Formato del tag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spacing w:after="160" w:lineRule="auto"/>
              <w:rPr>
                <w:sz w:val="21"/>
                <w:szCs w:val="21"/>
              </w:rPr>
            </w:pPr>
            <w:r w:rsidDel="00000000" w:rsidR="00000000" w:rsidRPr="00000000">
              <w:rPr>
                <w:rFonts w:ascii="Courier New" w:cs="Courier New" w:eastAsia="Courier New" w:hAnsi="Courier New"/>
                <w:sz w:val="21"/>
                <w:szCs w:val="21"/>
                <w:rtl w:val="0"/>
              </w:rPr>
              <w:t xml:space="preserve">usuario/imagen:version</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9">
            <w:pPr>
              <w:spacing w:after="160" w:lineRule="auto"/>
              <w:rPr>
                <w:sz w:val="21"/>
                <w:szCs w:val="21"/>
              </w:rPr>
            </w:pPr>
            <w:r w:rsidDel="00000000" w:rsidR="00000000" w:rsidRPr="00000000">
              <w:rPr>
                <w:rFonts w:ascii="Courier New" w:cs="Courier New" w:eastAsia="Courier New" w:hAnsi="Courier New"/>
                <w:sz w:val="21"/>
                <w:szCs w:val="21"/>
                <w:rtl w:val="0"/>
              </w:rPr>
              <w:t xml:space="preserve">ghcr.io/org/imagen:version</w:t>
            </w: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A">
            <w:pPr>
              <w:spacing w:after="160" w:lineRule="auto"/>
              <w:rPr>
                <w:sz w:val="21"/>
                <w:szCs w:val="21"/>
              </w:rPr>
            </w:pPr>
            <w:r w:rsidDel="00000000" w:rsidR="00000000" w:rsidRPr="00000000">
              <w:rPr>
                <w:sz w:val="21"/>
                <w:szCs w:val="21"/>
                <w:rtl w:val="0"/>
              </w:rPr>
              <w:t xml:space="preserve">Integración CI/CD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B">
            <w:pPr>
              <w:spacing w:after="160" w:lineRule="auto"/>
              <w:rPr>
                <w:sz w:val="21"/>
                <w:szCs w:val="21"/>
              </w:rPr>
            </w:pPr>
            <w:r w:rsidDel="00000000" w:rsidR="00000000" w:rsidRPr="00000000">
              <w:rPr>
                <w:sz w:val="21"/>
                <w:szCs w:val="21"/>
                <w:rtl w:val="0"/>
              </w:rPr>
              <w:t xml:space="preserve">Manual o por workflows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C">
            <w:pPr>
              <w:spacing w:after="160" w:lineRule="auto"/>
              <w:rPr>
                <w:sz w:val="21"/>
                <w:szCs w:val="21"/>
              </w:rPr>
            </w:pPr>
            <w:r w:rsidDel="00000000" w:rsidR="00000000" w:rsidRPr="00000000">
              <w:rPr>
                <w:sz w:val="21"/>
                <w:szCs w:val="21"/>
                <w:rtl w:val="0"/>
              </w:rPr>
              <w:t xml:space="preserve">Nativa con GitHub Actions</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D">
            <w:pPr>
              <w:spacing w:after="160" w:lineRule="auto"/>
              <w:rPr>
                <w:sz w:val="21"/>
                <w:szCs w:val="21"/>
              </w:rPr>
            </w:pPr>
            <w:r w:rsidDel="00000000" w:rsidR="00000000" w:rsidRPr="00000000">
              <w:rPr>
                <w:sz w:val="21"/>
                <w:szCs w:val="21"/>
                <w:rtl w:val="0"/>
              </w:rPr>
              <w:t xml:space="preserve">Visibilidad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E">
            <w:pPr>
              <w:spacing w:after="160" w:lineRule="auto"/>
              <w:rPr>
                <w:sz w:val="21"/>
                <w:szCs w:val="21"/>
              </w:rPr>
            </w:pPr>
            <w:r w:rsidDel="00000000" w:rsidR="00000000" w:rsidRPr="00000000">
              <w:rPr>
                <w:sz w:val="21"/>
                <w:szCs w:val="21"/>
                <w:rtl w:val="0"/>
              </w:rPr>
              <w:t xml:space="preserve">Pública por defecto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F">
            <w:pPr>
              <w:spacing w:after="160" w:lineRule="auto"/>
              <w:rPr>
                <w:sz w:val="21"/>
                <w:szCs w:val="21"/>
              </w:rPr>
            </w:pPr>
            <w:r w:rsidDel="00000000" w:rsidR="00000000" w:rsidRPr="00000000">
              <w:rPr>
                <w:sz w:val="21"/>
                <w:szCs w:val="21"/>
                <w:rtl w:val="0"/>
              </w:rPr>
              <w:t xml:space="preserve">Controlada por permisos del repositorio</w:t>
            </w:r>
          </w:p>
        </w:tc>
      </w:tr>
    </w:tbl>
    <w:p w:rsidR="00000000" w:rsidDel="00000000" w:rsidP="00000000" w:rsidRDefault="00000000" w:rsidRPr="00000000" w14:paraId="00000060">
      <w:pPr>
        <w:jc w:val="left"/>
        <w:rPr/>
      </w:pPr>
      <w:r w:rsidDel="00000000" w:rsidR="00000000" w:rsidRPr="00000000">
        <w:rPr>
          <w:rtl w:val="0"/>
        </w:rPr>
      </w:r>
    </w:p>
    <w:p w:rsidR="00000000" w:rsidDel="00000000" w:rsidP="00000000" w:rsidRDefault="00000000" w:rsidRPr="00000000" w14:paraId="00000061">
      <w:pPr>
        <w:pStyle w:val="Heading3"/>
        <w:ind w:left="360" w:firstLine="0"/>
        <w:jc w:val="left"/>
        <w:rPr/>
      </w:pPr>
      <w:bookmarkStart w:colFirst="0" w:colLast="0" w:name="_s5qlj5cga1oq" w:id="14"/>
      <w:bookmarkEnd w:id="14"/>
      <w:r w:rsidDel="00000000" w:rsidR="00000000" w:rsidRPr="00000000">
        <w:rPr>
          <w:rtl w:val="0"/>
        </w:rPr>
        <w:t xml:space="preserve">Tabla 2 - Comparativa de Flujos de Trabajo Docker HubGitHub vs Container Registry </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pStyle w:val="Heading2"/>
        <w:rPr/>
      </w:pPr>
      <w:bookmarkStart w:colFirst="0" w:colLast="0" w:name="_g3eqr0oa51z1" w:id="15"/>
      <w:bookmarkEnd w:id="15"/>
      <w:r w:rsidDel="00000000" w:rsidR="00000000" w:rsidRPr="00000000">
        <w:rPr>
          <w:rtl w:val="0"/>
        </w:rPr>
        <w:t xml:space="preserve">Caso de estudio</w:t>
      </w:r>
    </w:p>
    <w:p w:rsidR="00000000" w:rsidDel="00000000" w:rsidP="00000000" w:rsidRDefault="00000000" w:rsidRPr="00000000" w14:paraId="00000064">
      <w:pPr>
        <w:spacing w:after="240" w:before="240" w:lineRule="auto"/>
        <w:rPr/>
      </w:pPr>
      <w:r w:rsidDel="00000000" w:rsidR="00000000" w:rsidRPr="00000000">
        <w:rPr>
          <w:rtl w:val="0"/>
        </w:rPr>
        <w:t xml:space="preserve">Un equipo de tres desarrolladores trabajaba en una API REST para una aplicación de gestión de eventos. Durante meses compartieron las imágenes Docker enviándose archivos </w:t>
      </w:r>
      <w:r w:rsidDel="00000000" w:rsidR="00000000" w:rsidRPr="00000000">
        <w:rPr>
          <w:rFonts w:ascii="Roboto Mono" w:cs="Roboto Mono" w:eastAsia="Roboto Mono" w:hAnsi="Roboto Mono"/>
          <w:color w:val="188038"/>
          <w:rtl w:val="0"/>
        </w:rPr>
        <w:t xml:space="preserve">.tar</w:t>
      </w:r>
      <w:r w:rsidDel="00000000" w:rsidR="00000000" w:rsidRPr="00000000">
        <w:rPr>
          <w:rtl w:val="0"/>
        </w:rPr>
        <w:t xml:space="preserve"> por correo o copiándolos manualmente entre servidores. El proceso era lento, propenso a errores de versión y completamente imposible de automatizar.</w:t>
      </w:r>
    </w:p>
    <w:p w:rsidR="00000000" w:rsidDel="00000000" w:rsidP="00000000" w:rsidRDefault="00000000" w:rsidRPr="00000000" w14:paraId="00000065">
      <w:pPr>
        <w:spacing w:after="240" w:before="240" w:lineRule="auto"/>
        <w:rPr/>
      </w:pPr>
      <w:r w:rsidDel="00000000" w:rsidR="00000000" w:rsidRPr="00000000">
        <w:rPr>
          <w:rtl w:val="0"/>
        </w:rPr>
        <w:t xml:space="preserve">El problema se hizo crítico cuando el servidor de staging ejecutaba la versión </w:t>
      </w:r>
      <w:r w:rsidDel="00000000" w:rsidR="00000000" w:rsidRPr="00000000">
        <w:rPr>
          <w:rFonts w:ascii="Roboto Mono" w:cs="Roboto Mono" w:eastAsia="Roboto Mono" w:hAnsi="Roboto Mono"/>
          <w:color w:val="188038"/>
          <w:rtl w:val="0"/>
        </w:rPr>
        <w:t xml:space="preserve">0.8.0</w:t>
      </w:r>
      <w:r w:rsidDel="00000000" w:rsidR="00000000" w:rsidRPr="00000000">
        <w:rPr>
          <w:rtl w:val="0"/>
        </w:rPr>
        <w:t xml:space="preserve"> de la imagen mientras producción tenía la </w:t>
      </w:r>
      <w:r w:rsidDel="00000000" w:rsidR="00000000" w:rsidRPr="00000000">
        <w:rPr>
          <w:rFonts w:ascii="Roboto Mono" w:cs="Roboto Mono" w:eastAsia="Roboto Mono" w:hAnsi="Roboto Mono"/>
          <w:color w:val="188038"/>
          <w:rtl w:val="0"/>
        </w:rPr>
        <w:t xml:space="preserve">0.7.2</w:t>
      </w:r>
      <w:r w:rsidDel="00000000" w:rsidR="00000000" w:rsidRPr="00000000">
        <w:rPr>
          <w:rtl w:val="0"/>
        </w:rPr>
        <w:t xml:space="preserve">, pero nadie sabía con certeza qué diferencias había entre ambas porque no existía un historial confiable.</w:t>
      </w:r>
    </w:p>
    <w:p w:rsidR="00000000" w:rsidDel="00000000" w:rsidP="00000000" w:rsidRDefault="00000000" w:rsidRPr="00000000" w14:paraId="00000066">
      <w:pPr>
        <w:spacing w:after="240" w:before="240" w:lineRule="auto"/>
        <w:rPr/>
      </w:pPr>
      <w:r w:rsidDel="00000000" w:rsidR="00000000" w:rsidRPr="00000000">
        <w:rPr>
          <w:rtl w:val="0"/>
        </w:rPr>
        <w:t xml:space="preserve">El equipo implementó GitHub Container Registry conectado a su repositorio. Configuraron un workflow de GitHub Actions que, al hacer merge a la rama principal, construía automáticamente la imagen, la etiquetaba con el número de versión y la subía al registry. A partir de ese momento:</w:t>
      </w:r>
    </w:p>
    <w:p w:rsidR="00000000" w:rsidDel="00000000" w:rsidP="00000000" w:rsidRDefault="00000000" w:rsidRPr="00000000" w14:paraId="00000067">
      <w:pPr>
        <w:numPr>
          <w:ilvl w:val="0"/>
          <w:numId w:val="2"/>
        </w:numPr>
        <w:spacing w:after="0" w:afterAutospacing="0" w:before="240" w:lineRule="auto"/>
        <w:ind w:left="720" w:hanging="360"/>
      </w:pPr>
      <w:r w:rsidDel="00000000" w:rsidR="00000000" w:rsidRPr="00000000">
        <w:rPr>
          <w:rtl w:val="0"/>
        </w:rPr>
        <w:t xml:space="preserve">Cualquier servidor podía ejecutar </w:t>
      </w:r>
      <w:r w:rsidDel="00000000" w:rsidR="00000000" w:rsidRPr="00000000">
        <w:rPr>
          <w:rFonts w:ascii="Roboto Mono" w:cs="Roboto Mono" w:eastAsia="Roboto Mono" w:hAnsi="Roboto Mono"/>
          <w:color w:val="188038"/>
          <w:rtl w:val="0"/>
        </w:rPr>
        <w:t xml:space="preserve">docker pull ghcr.io/equipo/eventos-api:1.2.0</w:t>
      </w:r>
      <w:r w:rsidDel="00000000" w:rsidR="00000000" w:rsidRPr="00000000">
        <w:rPr>
          <w:rtl w:val="0"/>
        </w:rPr>
        <w:t xml:space="preserve"> y obtener exactamente la versma correcta.</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El historial de imágenes quedaba vinculado al historial de commits.</w:t>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rtl w:val="0"/>
        </w:rPr>
        <w:t xml:space="preserve">Los despliegues pasaron de tomar 40 minutos a tomar 8 minutos.</w:t>
      </w:r>
    </w:p>
    <w:p w:rsidR="00000000" w:rsidDel="00000000" w:rsidP="00000000" w:rsidRDefault="00000000" w:rsidRPr="00000000" w14:paraId="0000006A">
      <w:pPr>
        <w:spacing w:after="240" w:before="240" w:lineRule="auto"/>
        <w:rPr/>
      </w:pPr>
      <w:r w:rsidDel="00000000" w:rsidR="00000000" w:rsidRPr="00000000">
        <w:rPr>
          <w:rtl w:val="0"/>
        </w:rPr>
        <w:t xml:space="preserve">La adopción del registry no solo resolvió el problema técnico, también mejoró la comunicación del equipo: todos hablaban el mismo idioma al referenciar versiones específicas de la aplicación.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numPr>
          <w:ilvl w:val="0"/>
          <w:numId w:val="4"/>
        </w:numPr>
        <w:rPr>
          <w:b w:val="1"/>
          <w:bCs w:val="1"/>
          <w:color w:val="1c4587"/>
          <w:sz w:val="36"/>
          <w:szCs w:val="36"/>
        </w:rPr>
      </w:pPr>
      <w:bookmarkStart w:colFirst="0" w:colLast="0" w:name="_sem9pop2a96t" w:id="16"/>
      <w:bookmarkEnd w:id="16"/>
      <w:r w:rsidDel="00000000" w:rsidR="00000000" w:rsidRPr="00000000">
        <w:rPr>
          <w:rtl w:val="0"/>
        </w:rPr>
        <w:t xml:space="preserve">Conclusiones</w:t>
      </w:r>
    </w:p>
    <w:p w:rsidR="00000000" w:rsidDel="00000000" w:rsidP="00000000" w:rsidRDefault="00000000" w:rsidRPr="00000000" w14:paraId="0000006D">
      <w:pPr>
        <w:rPr/>
      </w:pPr>
      <w:r w:rsidDel="00000000" w:rsidR="00000000" w:rsidRPr="00000000">
        <w:rPr>
          <w:rtl w:val="0"/>
        </w:rPr>
        <w:t xml:space="preserve">Un Container Registry es un componente esencial en cualquier flujo DevOps moderno: sin él, distribuir imágenes entre entornos y equipos se vuelve manual, propensa a errores y difícil de rastrear.</w:t>
      </w:r>
    </w:p>
    <w:p w:rsidR="00000000" w:rsidDel="00000000" w:rsidP="00000000" w:rsidRDefault="00000000" w:rsidRPr="00000000" w14:paraId="0000006E">
      <w:pPr>
        <w:rPr/>
      </w:pPr>
      <w:r w:rsidDel="00000000" w:rsidR="00000000" w:rsidRPr="00000000">
        <w:rPr>
          <w:rtl w:val="0"/>
        </w:rPr>
        <w:t xml:space="preserve">La elección del registry depende del contexto del proyecto: Docker Hub es ideal para proyectos públicos, mientras que GHCR o los registries de nube son más apropiados para proyectos privados o con integración continua.</w:t>
      </w:r>
    </w:p>
    <w:p w:rsidR="00000000" w:rsidDel="00000000" w:rsidP="00000000" w:rsidRDefault="00000000" w:rsidRPr="00000000" w14:paraId="0000006F">
      <w:pPr>
        <w:rPr/>
      </w:pPr>
      <w:r w:rsidDel="00000000" w:rsidR="00000000" w:rsidRPr="00000000">
        <w:rPr>
          <w:rtl w:val="0"/>
        </w:rPr>
        <w:t xml:space="preserve">Etiquetar correctamente las imágenes con versiones semánticas permite mantener un historial claro y reproducible de los despliegues realizados.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numPr>
          <w:ilvl w:val="0"/>
          <w:numId w:val="4"/>
        </w:numPr>
        <w:rPr>
          <w:rFonts w:ascii="Arial" w:cs="Arial" w:eastAsia="Arial" w:hAnsi="Arial"/>
          <w:b w:val="1"/>
          <w:bCs w:val="1"/>
          <w:color w:val="1c4587"/>
          <w:sz w:val="36"/>
          <w:szCs w:val="36"/>
        </w:rPr>
      </w:pPr>
      <w:bookmarkStart w:colFirst="0" w:colLast="0" w:name="_dr1r2ssj5lrg" w:id="17"/>
      <w:bookmarkEnd w:id="17"/>
      <w:r w:rsidDel="00000000" w:rsidR="00000000" w:rsidRPr="00000000">
        <w:rPr>
          <w:rtl w:val="0"/>
        </w:rPr>
        <w:t xml:space="preserve">Referencias</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numPr>
          <w:ilvl w:val="0"/>
          <w:numId w:val="3"/>
        </w:numPr>
        <w:spacing w:after="0" w:afterAutospacing="0" w:before="240" w:lineRule="auto"/>
        <w:ind w:left="720" w:hanging="360"/>
        <w:jc w:val="both"/>
      </w:pPr>
      <w:r w:rsidDel="00000000" w:rsidR="00000000" w:rsidRPr="00000000">
        <w:rPr>
          <w:rtl w:val="0"/>
        </w:rPr>
        <w:t xml:space="preserve">Docker Inc. (2024). </w:t>
      </w:r>
      <w:r w:rsidDel="00000000" w:rsidR="00000000" w:rsidRPr="00000000">
        <w:rPr>
          <w:i w:val="1"/>
          <w:iCs w:val="1"/>
          <w:rtl w:val="0"/>
        </w:rPr>
        <w:t xml:space="preserve">Docker Hub Documentation</w:t>
      </w: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https://docs.docker.com/docker-hub/</w:t>
        </w:r>
      </w:hyperlink>
      <w:r w:rsidDel="00000000" w:rsidR="00000000" w:rsidRPr="00000000">
        <w:rPr>
          <w:rtl w:val="0"/>
        </w:rPr>
      </w:r>
    </w:p>
    <w:p w:rsidR="00000000" w:rsidDel="00000000" w:rsidP="00000000" w:rsidRDefault="00000000" w:rsidRPr="00000000" w14:paraId="00000074">
      <w:pPr>
        <w:numPr>
          <w:ilvl w:val="0"/>
          <w:numId w:val="3"/>
        </w:numPr>
        <w:spacing w:after="240" w:before="0" w:beforeAutospacing="0" w:lineRule="auto"/>
        <w:ind w:left="720" w:hanging="360"/>
        <w:jc w:val="both"/>
      </w:pPr>
      <w:r w:rsidDel="00000000" w:rsidR="00000000" w:rsidRPr="00000000">
        <w:rPr>
          <w:rtl w:val="0"/>
        </w:rPr>
        <w:t xml:space="preserve">GitHub Docs. (2024). </w:t>
      </w:r>
      <w:r w:rsidDel="00000000" w:rsidR="00000000" w:rsidRPr="00000000">
        <w:rPr>
          <w:i w:val="1"/>
          <w:iCs w:val="1"/>
          <w:rtl w:val="0"/>
        </w:rPr>
        <w:t xml:space="preserve">Working with the Container Registry</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https://docs.github.com/en/packages/working-with-a-github-packages-registry/working-with-the-container-registry</w:t>
        </w:r>
      </w:hyperlink>
      <w:r w:rsidDel="00000000" w:rsidR="00000000" w:rsidRPr="00000000">
        <w:rPr>
          <w:rtl w:val="0"/>
        </w:rPr>
      </w:r>
    </w:p>
    <w:p w:rsidR="00000000" w:rsidDel="00000000" w:rsidP="00000000" w:rsidRDefault="00000000" w:rsidRPr="00000000" w14:paraId="00000075">
      <w:pPr>
        <w:ind w:left="720" w:firstLine="0"/>
        <w:jc w:val="both"/>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spacing w:before="64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0283 - Análisis y Diseño de Sistemas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Style w:val="Title"/>
      <w:rPr>
        <w:sz w:val="16"/>
        <w:szCs w:val="16"/>
      </w:rPr>
    </w:pPr>
    <w:bookmarkStart w:colFirst="0" w:colLast="0" w:name="_6nnchvexegiu" w:id="18"/>
    <w:bookmarkEnd w:id="18"/>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5.png"/>
          <a:graphic>
            <a:graphicData uri="http://schemas.openxmlformats.org/drawingml/2006/picture">
              <pic:pic>
                <pic:nvPicPr>
                  <pic:cNvPr descr="línea horizontal"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ithub.com/en/packages/working-with-a-github-packages-registry/working-with-the-container-registry" TargetMode="External"/><Relationship Id="rId10" Type="http://schemas.openxmlformats.org/officeDocument/2006/relationships/hyperlink" Target="https://docs.github.com/en/packages/working-with-a-github-packages-registry/working-with-the-container-registry"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ocker.com/docker-hub/"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hyperlink" Target="https://docs.docker.com/docker-h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