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kdo7snhys1c6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Ejercicio Demostrativo — Cardinalidad y Llaves en el Modelo E-R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36111" cy="94789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94800" y="3724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36111" cy="94789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6111" cy="9478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Daniel Guzman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30 minutos</w:t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9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</w:t>
      </w:r>
      <w:r w:rsidDel="00000000" w:rsidR="00000000" w:rsidRPr="00000000">
        <w:rPr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0A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B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0C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[Laboratorio - </w:t>
      </w:r>
      <w:r w:rsidDel="00000000" w:rsidR="00000000" w:rsidRPr="00000000">
        <w:rPr>
          <w:sz w:val="24"/>
          <w:szCs w:val="24"/>
          <w:rtl w:val="0"/>
        </w:rPr>
        <w:t xml:space="preserve">Programación Comercial 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Sección Q]</w:t>
      </w:r>
    </w:p>
    <w:p w:rsidR="00000000" w:rsidDel="00000000" w:rsidP="00000000" w:rsidRDefault="00000000" w:rsidRPr="00000000" w14:paraId="0000000D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heading=h.sj4y7jvhxhky" w:id="1"/>
      <w:bookmarkEnd w:id="1"/>
      <w:r w:rsidDel="00000000" w:rsidR="00000000" w:rsidRPr="00000000">
        <w:rPr>
          <w:rtl w:val="0"/>
        </w:rPr>
        <w:t xml:space="preserve">Marco Formativo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heading=h.x2zqrijno8qi" w:id="2"/>
      <w:bookmarkEnd w:id="2"/>
      <w:r w:rsidDel="00000000" w:rsidR="00000000" w:rsidRPr="00000000">
        <w:rPr>
          <w:rtl w:val="0"/>
        </w:rPr>
        <w:t xml:space="preserve">1.1 Valores </w:t>
      </w:r>
    </w:p>
    <w:tbl>
      <w:tblPr>
        <w:tblStyle w:val="Table1"/>
        <w:tblpPr w:leftFromText="180" w:rightFromText="180" w:topFromText="180" w:bottomFromText="180" w:vertAnchor="text" w:horzAnchor="text" w:tblpX="30" w:tblpY="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estudiante asegura que las relaciones entre tablas sean completas y consistentes, aplicando correctamente la cardinalidad y las llaves primarias y foráneas en cada entidad del diagrama.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heading=h.qfu97pz7o5y2" w:id="3"/>
      <w:bookmarkEnd w:id="3"/>
      <w:r w:rsidDel="00000000" w:rsidR="00000000" w:rsidRPr="00000000">
        <w:rPr>
          <w:rtl w:val="0"/>
        </w:rPr>
        <w:t xml:space="preserve">1.2 Competencias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Redacción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Adoptar nuevos conceptos sobre el diseño estructural de bases de datos relacionales.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Específica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Modelar entidades, atributos y relaciones aplicando cardinalidad (1:1, 1:N, N:M) y llaves primarias y foráneas correctamente en Microsoft SQL Server.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heading=h.ctgplxnvmoqw" w:id="4"/>
      <w:bookmarkEnd w:id="4"/>
      <w:r w:rsidDel="00000000" w:rsidR="00000000" w:rsidRPr="00000000">
        <w:rPr>
          <w:rtl w:val="0"/>
        </w:rPr>
        <w:t xml:space="preserve">2. Palabras Clave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Entidad: Objeto del mundo real representado como tabla en la base de datos.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Atributo: Característica o propiedad de una entidad (columna en la tabla).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Relación: Vínculo lógico entre dos o más entidades.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Cardinalidad: Define cuántas instancias de una entidad se asocian con instancias de otra.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Uno a uno (1:1): Cada registro de una entidad se relaciona con exactamente uno de otra.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Uno a muchos (1:N): Un registro de una entidad se relaciona con varios de otra.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Muchos a muchos (N:M): Varios registros de una entidad se relacionan con varios de otra, requiere tabla intermedia.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Llave Primaria (PK): Identifica de forma única cada registro en una tabla.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Llave Foránea (FK): Atributo que referencia la llave primaria de otra tabla.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ind w:left="0" w:firstLine="0"/>
        <w:rPr/>
      </w:pPr>
      <w:bookmarkStart w:colFirst="0" w:colLast="0" w:name="_heading=h.2ehgln3e5p3k" w:id="5"/>
      <w:bookmarkEnd w:id="5"/>
      <w:r w:rsidDel="00000000" w:rsidR="00000000" w:rsidRPr="00000000">
        <w:rPr>
          <w:rtl w:val="0"/>
        </w:rPr>
        <w:t xml:space="preserve">    3. Resumen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Este ejercicio demostrativo profundiza en los componentes del Modelo Entidad-Relación, enfocándose en la cardinalidad y el uso correcto de llaves primarias y foráneas. Se diseña un diagrama E-R completo para un caso real, identificando los tipos de relaciones entre entidades y cómo estas se implementan físicamente en Microsoft SQL Server.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ind w:left="720" w:firstLine="0"/>
        <w:rPr/>
      </w:pPr>
      <w:bookmarkStart w:colFirst="0" w:colLast="0" w:name="_heading=h.sn5myg7hs3bj" w:id="6"/>
      <w:bookmarkEnd w:id="6"/>
      <w:r w:rsidDel="00000000" w:rsidR="00000000" w:rsidRPr="00000000">
        <w:rPr>
          <w:rtl w:val="0"/>
        </w:rPr>
        <w:t xml:space="preserve">4.Contenido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heading=h.kacrnl86lh5j" w:id="7"/>
      <w:bookmarkEnd w:id="7"/>
      <w:r w:rsidDel="00000000" w:rsidR="00000000" w:rsidRPr="00000000">
        <w:rPr>
          <w:rtl w:val="0"/>
        </w:rPr>
        <w:t xml:space="preserve">Descripción del ejercicio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 diseñará un diagrama E-R para un sistema de taller mecánico (Coches, Empleados, Clientes, Reparaciones), identificando la cardinalidad de cada relación y definiendo llaves primarias y foráneas para cada entidad.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heading=h.gf17j7o5komq" w:id="8"/>
      <w:bookmarkEnd w:id="8"/>
      <w:r w:rsidDel="00000000" w:rsidR="00000000" w:rsidRPr="00000000">
        <w:rPr>
          <w:rtl w:val="0"/>
        </w:rPr>
        <w:t xml:space="preserve">Objetivo de la demostración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Demostrar el procedimiento para identificar y aplicar cardinalidad en un diagrama Entidad-Relación, utilizando Microsoft SQL Server, con el fin de que el estudiante comprenda cómo las relaciones entre tablas garantizan la integridad de los datos.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heading=h.v0rks2bd3ciy" w:id="9"/>
      <w:bookmarkEnd w:id="9"/>
      <w:r w:rsidDel="00000000" w:rsidR="00000000" w:rsidRPr="00000000">
        <w:rPr>
          <w:rtl w:val="0"/>
        </w:rPr>
        <w:t xml:space="preserve">Recursos necesarios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Especifica los recursos que se utilizarán durante la demostración.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Microsoft SQL Server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SQL Server Management Studio (SSMS)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Computadora con acceso al software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Diapositivas de la Semana 4</w:t>
      </w:r>
    </w:p>
    <w:p w:rsidR="00000000" w:rsidDel="00000000" w:rsidP="00000000" w:rsidRDefault="00000000" w:rsidRPr="00000000" w14:paraId="00000039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heading=h.eyj9fhu2x2ja" w:id="10"/>
      <w:bookmarkEnd w:id="10"/>
      <w:r w:rsidDel="00000000" w:rsidR="00000000" w:rsidRPr="00000000">
        <w:rPr>
          <w:rtl w:val="0"/>
        </w:rPr>
        <w:t xml:space="preserve">Desarrollo paso a paso</w:t>
      </w:r>
    </w:p>
    <w:p w:rsidR="00000000" w:rsidDel="00000000" w:rsidP="00000000" w:rsidRDefault="00000000" w:rsidRPr="00000000" w14:paraId="0000003B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Paso 1 — Identificar entidades y atributos</w:t>
      </w:r>
    </w:p>
    <w:p w:rsidR="00000000" w:rsidDel="00000000" w:rsidP="00000000" w:rsidRDefault="00000000" w:rsidRPr="00000000" w14:paraId="0000003C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Definir las entidades del sistema:</w:t>
      </w:r>
    </w:p>
    <w:p w:rsidR="00000000" w:rsidDel="00000000" w:rsidP="00000000" w:rsidRDefault="00000000" w:rsidRPr="00000000" w14:paraId="0000003D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CLIENTE: idCliente (PK), nombre, telefono, direccion</w:t>
      </w:r>
    </w:p>
    <w:p w:rsidR="00000000" w:rsidDel="00000000" w:rsidP="00000000" w:rsidRDefault="00000000" w:rsidRPr="00000000" w14:paraId="0000003F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COCHE: idCoche (PK), marca, modelo, anio, idCliente (FK)</w:t>
      </w:r>
    </w:p>
    <w:p w:rsidR="00000000" w:rsidDel="00000000" w:rsidP="00000000" w:rsidRDefault="00000000" w:rsidRPr="00000000" w14:paraId="00000040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EMPLEADO: idEmpleado (PK), nombre, cargo</w:t>
      </w:r>
    </w:p>
    <w:p w:rsidR="00000000" w:rsidDel="00000000" w:rsidP="00000000" w:rsidRDefault="00000000" w:rsidRPr="00000000" w14:paraId="00000041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REPARACION: idReparacion (PK), fecha, idCoche (FK), idEmpleado (FK)</w:t>
      </w:r>
    </w:p>
    <w:p w:rsidR="00000000" w:rsidDel="00000000" w:rsidP="00000000" w:rsidRDefault="00000000" w:rsidRPr="00000000" w14:paraId="00000042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Paso 2 — Definir la cardinalidad entre entidades</w:t>
      </w:r>
    </w:p>
    <w:p w:rsidR="00000000" w:rsidDel="00000000" w:rsidP="00000000" w:rsidRDefault="00000000" w:rsidRPr="00000000" w14:paraId="00000044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Analizar y declarar el tipo de relación:</w:t>
      </w:r>
    </w:p>
    <w:p w:rsidR="00000000" w:rsidDel="00000000" w:rsidP="00000000" w:rsidRDefault="00000000" w:rsidRPr="00000000" w14:paraId="00000045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CLIENTE — COCHE: uno a muchos (1:N) — un cliente puede tener varios coches.</w:t>
      </w:r>
    </w:p>
    <w:p w:rsidR="00000000" w:rsidDel="00000000" w:rsidP="00000000" w:rsidRDefault="00000000" w:rsidRPr="00000000" w14:paraId="00000047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COCHE — REPARACION: uno a muchos (1:N) — un coche puede tener varias reparaciones.</w:t>
      </w:r>
    </w:p>
    <w:p w:rsidR="00000000" w:rsidDel="00000000" w:rsidP="00000000" w:rsidRDefault="00000000" w:rsidRPr="00000000" w14:paraId="00000048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EMPLEADO — REPARACION: muchos a muchos (N:M) — varios empleados pueden atender varias reparaciones (tabla intermedia REPARACION_EMPLEADO).</w:t>
      </w:r>
    </w:p>
    <w:p w:rsidR="00000000" w:rsidDel="00000000" w:rsidP="00000000" w:rsidRDefault="00000000" w:rsidRPr="00000000" w14:paraId="00000049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Paso 3 — Aplicar llaves primarias y foráneas</w:t>
      </w:r>
    </w:p>
    <w:p w:rsidR="00000000" w:rsidDel="00000000" w:rsidP="00000000" w:rsidRDefault="00000000" w:rsidRPr="00000000" w14:paraId="0000004B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Confirmar que cada entidad tiene su PK definida. Agregar las FK correspondientes según las relaciones establecidas en el paso anterior. Verificar que la tabla intermedia REPARACION_EMPLEADO contiene idReparacion (FK) e idEmpleado (FK).</w:t>
      </w:r>
    </w:p>
    <w:p w:rsidR="00000000" w:rsidDel="00000000" w:rsidP="00000000" w:rsidRDefault="00000000" w:rsidRPr="00000000" w14:paraId="0000004C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Paso 4 — Verificación del diagrama</w:t>
      </w:r>
    </w:p>
    <w:p w:rsidR="00000000" w:rsidDel="00000000" w:rsidP="00000000" w:rsidRDefault="00000000" w:rsidRPr="00000000" w14:paraId="0000004D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El estudiante debe confirmar que todas las relaciones tienen cardinalidad definida, que no existe ninguna entidad sin llave primaria y que las relaciones N:M tienen su tabla intermedia.</w:t>
      </w:r>
    </w:p>
    <w:p w:rsidR="00000000" w:rsidDel="00000000" w:rsidP="00000000" w:rsidRDefault="00000000" w:rsidRPr="00000000" w14:paraId="0000004E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Bdr>
          <w:bottom w:color="000000" w:space="0" w:sz="0" w:val="none"/>
        </w:pBdr>
        <w:spacing w:before="360" w:line="300" w:lineRule="auto"/>
        <w:jc w:val="both"/>
        <w:rPr/>
      </w:pPr>
      <w:r w:rsidDel="00000000" w:rsidR="00000000" w:rsidRPr="00000000">
        <w:rPr>
          <w:rtl w:val="0"/>
        </w:rPr>
        <w:t xml:space="preserve">Observaciones importantes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12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Siempre identificar primero las entidades antes de definir relaciones.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Las relaciones N:M sin tabla intermedia son un error común que provoca redundancia.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12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nombre de la llave foránea debe coincidir con el nombre de la llave primaria a la que hace referencia.</w:t>
      </w:r>
    </w:p>
    <w:p w:rsidR="00000000" w:rsidDel="00000000" w:rsidP="00000000" w:rsidRDefault="00000000" w:rsidRPr="00000000" w14:paraId="00000053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Bdr>
          <w:bottom w:color="000000" w:space="0" w:sz="0" w:val="none"/>
        </w:pBdr>
        <w:spacing w:before="360" w:line="300" w:lineRule="auto"/>
        <w:jc w:val="both"/>
        <w:rPr/>
      </w:pPr>
      <w:r w:rsidDel="00000000" w:rsidR="00000000" w:rsidRPr="00000000">
        <w:rPr>
          <w:rtl w:val="0"/>
        </w:rPr>
        <w:t xml:space="preserve">Tabla 1 — Resumen de cardinalidades del ejercicio </w:t>
      </w:r>
    </w:p>
    <w:p w:rsidR="00000000" w:rsidDel="00000000" w:rsidP="00000000" w:rsidRDefault="00000000" w:rsidRPr="00000000" w14:paraId="0000005B">
      <w:pPr>
        <w:spacing w:after="120"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5"/>
        <w:gridCol w:w="2685"/>
        <w:gridCol w:w="3825"/>
        <w:tblGridChange w:id="0">
          <w:tblGrid>
            <w:gridCol w:w="2865"/>
            <w:gridCol w:w="2685"/>
            <w:gridCol w:w="382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spacing w:after="220" w:before="22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Tabla intermedia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Cliente — Coche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Coche — Reparacion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Empleado — Reparacion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N:M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Sí: REPARACION_EMPLEADO</w:t>
            </w:r>
          </w:p>
        </w:tc>
      </w:tr>
    </w:tbl>
    <w:p w:rsidR="00000000" w:rsidDel="00000000" w:rsidP="00000000" w:rsidRDefault="00000000" w:rsidRPr="00000000" w14:paraId="00000068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heading=h.iss5taavlry3" w:id="11"/>
      <w:bookmarkEnd w:id="11"/>
      <w:r w:rsidDel="00000000" w:rsidR="00000000" w:rsidRPr="00000000">
        <w:rPr>
          <w:rtl w:val="0"/>
        </w:rPr>
        <w:t xml:space="preserve">Resultado esperado</w:t>
      </w:r>
    </w:p>
    <w:p w:rsidR="00000000" w:rsidDel="00000000" w:rsidP="00000000" w:rsidRDefault="00000000" w:rsidRPr="00000000" w14:paraId="0000006A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El estudiante genera un diagrama E-R completo con cardinalidades, llaves primarias y foráneas correctamente definidas para el sistema de taller mecánico, listo para implementarse en SQL Server.</w:t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heading=h.mkls7p39g57e" w:id="12"/>
      <w:bookmarkEnd w:id="12"/>
      <w:r w:rsidDel="00000000" w:rsidR="00000000" w:rsidRPr="00000000">
        <w:rPr>
          <w:rtl w:val="0"/>
        </w:rPr>
        <w:t xml:space="preserve">Aplicación práctica</w:t>
      </w:r>
    </w:p>
    <w:p w:rsidR="00000000" w:rsidDel="00000000" w:rsidP="00000000" w:rsidRDefault="00000000" w:rsidRPr="00000000" w14:paraId="0000006C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Este ejercicio aplica directamente en el diseño de cualquier sistema de información real, donde definir correctamente las relaciones entre tablas garantiza la integridad y consistencia de los datos almacenados.</w:t>
      </w:r>
    </w:p>
    <w:p w:rsidR="00000000" w:rsidDel="00000000" w:rsidP="00000000" w:rsidRDefault="00000000" w:rsidRPr="00000000" w14:paraId="0000006D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spacing w:after="120" w:before="120" w:lineRule="auto"/>
        <w:rPr/>
      </w:pPr>
      <w:bookmarkStart w:colFirst="0" w:colLast="0" w:name="_heading=h.fwxw62zi3aso" w:id="13"/>
      <w:bookmarkEnd w:id="13"/>
      <w:r w:rsidDel="00000000" w:rsidR="00000000" w:rsidRPr="00000000">
        <w:rPr>
          <w:rtl w:val="0"/>
        </w:rPr>
        <w:t xml:space="preserve">  5. Aconsejando al siguiente Tutor para la realización de ejemplos 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6"/>
        </w:numPr>
        <w:spacing w:after="160" w:before="0"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mayor dificultad fue identificar cuándo una relación es N:M y cuándo necesita tabla intermedia.</w:t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6"/>
        </w:numPr>
        <w:spacing w:after="160" w:before="0"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recomienda usar el ejemplo del taller mecánico ya que los estudiantes lo relacionan fácilmente con la vida real.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6"/>
        </w:numPr>
        <w:spacing w:after="160" w:before="0"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Dibujar el diagrama paso a paso en la pizarra antes de mostrarlo en SQL Server ayuda mucho a la comprensión.</w:t>
      </w:r>
    </w:p>
    <w:p w:rsidR="00000000" w:rsidDel="00000000" w:rsidP="00000000" w:rsidRDefault="00000000" w:rsidRPr="00000000" w14:paraId="00000072">
      <w:pPr>
        <w:widowControl w:val="0"/>
        <w:spacing w:after="160" w:before="0" w:line="240" w:lineRule="auto"/>
        <w:ind w:left="720" w:firstLine="0"/>
        <w:rPr>
          <w:rFonts w:ascii="Calibri" w:cs="Calibri" w:eastAsia="Calibri" w:hAnsi="Calibri"/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ind w:left="0" w:firstLine="0"/>
        <w:rPr/>
      </w:pPr>
      <w:bookmarkStart w:colFirst="0" w:colLast="0" w:name="_heading=h.javoxftg77v2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ind w:left="720" w:firstLine="0"/>
        <w:rPr/>
      </w:pPr>
      <w:bookmarkStart w:colFirst="0" w:colLast="0" w:name="_heading=h.f4txahtuccp0" w:id="15"/>
      <w:bookmarkEnd w:id="15"/>
      <w:r w:rsidDel="00000000" w:rsidR="00000000" w:rsidRPr="00000000">
        <w:rPr>
          <w:rtl w:val="0"/>
        </w:rPr>
        <w:t xml:space="preserve">6. Referencias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Material de clase Semana 4 — Programación Comercial 1, 2S2026, ECYS-FIUSAC-USAC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Chen, P. (1976). The Entity-Relationship Model. ACM Transactions on Database Systems.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Documentación oficial Microsoft SQL Server: https://learn.microsoft.com/es-es/sql/sql-server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Cardinalidad en bases de datos — GeeksforGeeks: https://www.geeksforgeeks.org/cardinality-in-dbms</w:t>
      </w:r>
    </w:p>
    <w:p w:rsidR="00000000" w:rsidDel="00000000" w:rsidP="00000000" w:rsidRDefault="00000000" w:rsidRPr="00000000" w14:paraId="0000007A">
      <w:pPr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Calibri"/>
  <w:font w:name="Georgi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0667 - Programación Comercial 1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7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8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pStyle w:val="Title"/>
      <w:rPr>
        <w:sz w:val="16"/>
        <w:szCs w:val="16"/>
      </w:rPr>
    </w:pPr>
    <w:bookmarkStart w:colFirst="0" w:colLast="0" w:name="_heading=h.cvxzsk6us5mb" w:id="16"/>
    <w:bookmarkEnd w:id="16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4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Mb6T8JhapClIl0ySkhG+ym3bbw==">CgMxLjAyDmgua2RvN3NuaHlzMWM2Mg5oLnNqNHk3anZoeGhreTIOaC54Mnpxcmlqbm84cWkyDmgucWZ1OTdwejdvNXkyMg5oLmN0Z3BseG52bW9xdzIOaC4yZWhnbG4zZTVwM2syDmguc241bXlnN2hzM2JqMg5oLmthY3JubDg2bGg1ajIOaC5nZjE3ajdvNWtvbXEyDmgudjBya3MyYmQzY2l5Mg5oLmV5ajlmaHUyeDJqYTIOaC5pc3M1dGFhdmxyeTMyDmgubWtsczdwMzlnNTdlMg5oLmZ3eHc2MnppM2FzbzIOaC5qYXZveGZ0Zzc3djIyDmguZjR0eGFodHVjY3AwMg5oLmN2eHpzazZ1czVtYjgAciExMi1DRGNPbFFITGM2dy1NTWRYdENNVWRSRWpSQmJnSW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