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виртуальную машину. Читаю содержимое лабораторной работы и приступаю к выполнению. Для этого создаю файл file.txt и с помощью команды ls /etc &gt; file.txt переношу содержимое каталога /etc в файл (рис. [</w:t>
      </w:r>
      <w:hyperlink w:anchor="fig: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1"/>
    <w:p>
      <w:pPr>
        <w:pStyle w:val="CaptionedFigure"/>
      </w:pPr>
      <w:bookmarkStart w:id="24" w:name="fig:01"/>
      <w:r>
        <w:drawing>
          <wp:inline>
            <wp:extent cx="5334000" cy="3931320"/>
            <wp:effectExtent b="0" l="0" r="0" t="0"/>
            <wp:docPr descr="Figure 1: Содержимое каталога /etc в файл file.tx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Содержимое каталога /etc в файл file.txt</w:t>
      </w:r>
    </w:p>
    <w:bookmarkEnd w:id="0"/>
    <w:p>
      <w:pPr>
        <w:pStyle w:val="BodyText"/>
      </w:pPr>
      <w:r>
        <w:t xml:space="preserve">Далее с помощью команды grep я записываю в файл conf.txt все строки из файла file.txt с расширением .conf (рис. [</w:t>
      </w:r>
      <w:hyperlink w:anchor="fig: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2"/>
    <w:p>
      <w:pPr>
        <w:pStyle w:val="CaptionedFigure"/>
      </w:pPr>
      <w:bookmarkStart w:id="28" w:name="fig:02"/>
      <w:r>
        <w:drawing>
          <wp:inline>
            <wp:extent cx="5334000" cy="3967043"/>
            <wp:effectExtent b="0" l="0" r="0" t="0"/>
            <wp:docPr descr="Figure 2: Нахождение всех файлов .conf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Нахождение всех файлов .conf</w:t>
      </w:r>
    </w:p>
    <w:bookmarkEnd w:id="0"/>
    <w:p>
      <w:pPr>
        <w:pStyle w:val="BodyText"/>
      </w:pPr>
      <w:r>
        <w:t xml:space="preserve">В следующем задании с помощью команды find я нахожу все файлы в домашней директории, начинающиеся с буквы с (рис. [</w:t>
      </w:r>
      <w:hyperlink w:anchor="fig: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3"/>
    <w:p>
      <w:pPr>
        <w:pStyle w:val="CaptionedFigure"/>
      </w:pPr>
      <w:bookmarkStart w:id="32" w:name="fig:03"/>
      <w:r>
        <w:drawing>
          <wp:inline>
            <wp:extent cx="5334000" cy="3933825"/>
            <wp:effectExtent b="0" l="0" r="0" t="0"/>
            <wp:docPr descr="Figure 3: Файлы домашней директории “c*”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Файлы домашней директории “c*”</w:t>
      </w:r>
    </w:p>
    <w:bookmarkEnd w:id="0"/>
    <w:p>
      <w:pPr>
        <w:pStyle w:val="BodyText"/>
      </w:pPr>
      <w:r>
        <w:t xml:space="preserve">Далее я вывожу имена файлов из каталога /etc, начинающиеся с буквы h (рис. [</w:t>
      </w:r>
      <w:hyperlink w:anchor="fig: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4"/>
    <w:p>
      <w:pPr>
        <w:pStyle w:val="CaptionedFigure"/>
      </w:pPr>
      <w:bookmarkStart w:id="36" w:name="fig:04"/>
      <w:r>
        <w:drawing>
          <wp:inline>
            <wp:extent cx="5334000" cy="3910334"/>
            <wp:effectExtent b="0" l="0" r="0" t="0"/>
            <wp:docPr descr="Figure 4: Файлы /etc “h*”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Файлы /etc “h*”</w:t>
      </w:r>
    </w:p>
    <w:bookmarkEnd w:id="0"/>
    <w:p>
      <w:pPr>
        <w:pStyle w:val="BodyText"/>
      </w:pPr>
      <w:r>
        <w:t xml:space="preserve">Далее с помощью &amp; я запускаю фоновый процесс записи в файл logfile.txt. После завершения процесса я удаляю файл (рис. [</w:t>
      </w:r>
      <w:hyperlink w:anchor="fig: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5"/>
    <w:p>
      <w:pPr>
        <w:pStyle w:val="CaptionedFigure"/>
      </w:pPr>
      <w:bookmarkStart w:id="40" w:name="fig:05"/>
      <w:r>
        <w:drawing>
          <wp:inline>
            <wp:extent cx="5334000" cy="3892123"/>
            <wp:effectExtent b="0" l="0" r="0" t="0"/>
            <wp:docPr descr="Figure 5: Запись в logfile.txt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Запись в logfile.txt</w:t>
      </w:r>
    </w:p>
    <w:bookmarkEnd w:id="0"/>
    <w:p>
      <w:pPr>
        <w:pStyle w:val="BodyText"/>
      </w:pPr>
      <w:r>
        <w:t xml:space="preserve">Затем я запускаю в фоновом режиме редактор gedit (рис. [</w:t>
      </w:r>
      <w:hyperlink w:anchor="fig: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6"/>
    <w:p>
      <w:pPr>
        <w:pStyle w:val="CaptionedFigure"/>
      </w:pPr>
      <w:bookmarkStart w:id="44" w:name="fig:06"/>
      <w:r>
        <w:drawing>
          <wp:inline>
            <wp:extent cx="5334000" cy="2579489"/>
            <wp:effectExtent b="0" l="0" r="0" t="0"/>
            <wp:docPr descr="Figure 6: Редактор gedit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Редактор gedit</w:t>
      </w:r>
    </w:p>
    <w:bookmarkEnd w:id="0"/>
    <w:p>
      <w:pPr>
        <w:pStyle w:val="BodyText"/>
      </w:pPr>
      <w:r>
        <w:t xml:space="preserve">После чего, я читаю описание команды kill и завершаю процесс (рис. [</w:t>
      </w:r>
      <w:hyperlink w:anchor="fig: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7"/>
    <w:p>
      <w:pPr>
        <w:pStyle w:val="CaptionedFigure"/>
      </w:pPr>
      <w:bookmarkStart w:id="48" w:name="fig:07"/>
      <w:r>
        <w:drawing>
          <wp:inline>
            <wp:extent cx="5334000" cy="3910334"/>
            <wp:effectExtent b="0" l="0" r="0" t="0"/>
            <wp:docPr descr="Figure 7: Завершение процесса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Завершение процесса</w:t>
      </w:r>
    </w:p>
    <w:bookmarkEnd w:id="0"/>
    <w:p>
      <w:pPr>
        <w:pStyle w:val="BodyText"/>
      </w:pPr>
      <w:r>
        <w:t xml:space="preserve">В следующем задании я читаю описание команд df и du и запускаю их в терминале (рис. [</w:t>
      </w:r>
      <w:hyperlink w:anchor="fig:08">
        <w:r>
          <w:rPr>
            <w:rStyle w:val="Hyperlink"/>
          </w:rPr>
          <w:t xml:space="preserve">8</w:t>
        </w:r>
      </w:hyperlink>
      <w:r>
        <w:t xml:space="preserve">, -</w:t>
      </w:r>
      <w:hyperlink w:anchor="fig: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8"/>
    <w:p>
      <w:pPr>
        <w:pStyle w:val="CaptionedFigure"/>
      </w:pPr>
      <w:bookmarkStart w:id="52" w:name="fig:08"/>
      <w:r>
        <w:drawing>
          <wp:inline>
            <wp:extent cx="5334000" cy="3938807"/>
            <wp:effectExtent b="0" l="0" r="0" t="0"/>
            <wp:docPr descr="Figure 8: Команда df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Команда df</w:t>
      </w:r>
    </w:p>
    <w:bookmarkEnd w:id="0"/>
    <w:bookmarkStart w:id="0" w:name="fig:09"/>
    <w:p>
      <w:pPr>
        <w:pStyle w:val="CaptionedFigure"/>
      </w:pPr>
      <w:bookmarkStart w:id="56" w:name="fig:09"/>
      <w:r>
        <w:drawing>
          <wp:inline>
            <wp:extent cx="5334000" cy="3910334"/>
            <wp:effectExtent b="0" l="0" r="0" t="0"/>
            <wp:docPr descr="Figure 9: Команда du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Команда du</w:t>
      </w:r>
    </w:p>
    <w:bookmarkEnd w:id="0"/>
    <w:p>
      <w:pPr>
        <w:pStyle w:val="BodyText"/>
      </w:pPr>
      <w:r>
        <w:t xml:space="preserve">Наконец, с помощью команды find я вывожу имена всех директорий в домашнем каталоге (рис. [</w:t>
      </w:r>
      <w:hyperlink w:anchor="fig: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10"/>
    <w:p>
      <w:pPr>
        <w:pStyle w:val="CaptionedFigure"/>
      </w:pPr>
      <w:bookmarkStart w:id="60" w:name="fig:10"/>
      <w:r>
        <w:drawing>
          <wp:inline>
            <wp:extent cx="5334000" cy="3940862"/>
            <wp:effectExtent b="0" l="0" r="0" t="0"/>
            <wp:docPr descr="Figure 10: Все директории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Все директории</w:t>
      </w:r>
    </w:p>
    <w:bookmarkEnd w:id="0"/>
    <w:bookmarkStart w:id="61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Байтовые и символьные</w:t>
      </w:r>
    </w:p>
    <w:p>
      <w:pPr>
        <w:numPr>
          <w:ilvl w:val="0"/>
          <w:numId w:val="1001"/>
        </w:numPr>
        <w:pStyle w:val="BlockText"/>
      </w:pPr>
      <w:r>
        <w:t xml:space="preserve">при каждом вызове создает новый файл (перезапись).</w:t>
      </w:r>
      <w:r>
        <w:t xml:space="preserve"> </w:t>
      </w:r>
      <w:r>
        <w:t xml:space="preserve">&gt; При вызове дописывает в файл без его перезаписи.</w:t>
      </w:r>
    </w:p>
    <w:p>
      <w:pPr>
        <w:numPr>
          <w:ilvl w:val="0"/>
          <w:numId w:val="1001"/>
        </w:numPr>
      </w:pPr>
      <w:r>
        <w:t xml:space="preserve">Набор процессов, связанных вместе их стандартными потоками, так что выходной текст каждого процесса (stdout) передается непосредственно в качестве входных данных (stdin) следующему процессу.</w:t>
      </w:r>
    </w:p>
    <w:p>
      <w:pPr>
        <w:numPr>
          <w:ilvl w:val="0"/>
          <w:numId w:val="1001"/>
        </w:numPr>
      </w:pPr>
      <w:r>
        <w:t xml:space="preserve">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1"/>
        </w:numPr>
      </w:pPr>
      <w:r>
        <w:t xml:space="preserve">pid: Идентификатор процесса (PID) процесса, в котором вы вызываете Process.pidметод.</w:t>
      </w:r>
      <w:r>
        <w:t xml:space="preserve"> </w:t>
      </w:r>
      <w:r>
        <w:t xml:space="preserve">gid: Идентификатор группы UNIX, под которым выполняется программа.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инструментами поиска файлов и фильтрации текстовых данных.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Машковцева Ксения, НКАбд-02-22</dc:creator>
  <dc:language>ru-RU</dc:language>
  <cp:keywords/>
  <dcterms:created xsi:type="dcterms:W3CDTF">2023-03-16T20:47:31Z</dcterms:created>
  <dcterms:modified xsi:type="dcterms:W3CDTF">2023-03-16T20:47:31Z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