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E31FC" w14:textId="77777777" w:rsidR="001074E3" w:rsidRDefault="001074E3">
      <w:pPr>
        <w:spacing w:after="200"/>
        <w:jc w:val="center"/>
        <w:rPr>
          <w:rFonts w:ascii="Times New Roman" w:eastAsia="Calibri" w:hAnsi="Times New Roman" w:cs="Times New Roman"/>
          <w:b/>
          <w:sz w:val="36"/>
          <w:szCs w:val="36"/>
        </w:rPr>
      </w:pPr>
      <w:bookmarkStart w:id="0" w:name="_GoBack"/>
      <w:bookmarkEnd w:id="0"/>
    </w:p>
    <w:p w14:paraId="48FE31FD" w14:textId="77777777" w:rsidR="001074E3" w:rsidRDefault="00B8026D">
      <w:pPr>
        <w:spacing w:after="200"/>
        <w:jc w:val="center"/>
        <w:outlineLvl w:val="0"/>
        <w:rPr>
          <w:rFonts w:ascii="Times New Roman" w:eastAsia="Calibri" w:hAnsi="Times New Roman" w:cs="Times New Roman"/>
          <w:b/>
          <w:sz w:val="36"/>
          <w:szCs w:val="36"/>
        </w:rPr>
      </w:pPr>
      <w:r>
        <w:rPr>
          <w:rFonts w:ascii="Times New Roman" w:eastAsia="Calibri" w:hAnsi="Times New Roman" w:cs="Times New Roman"/>
          <w:b/>
          <w:sz w:val="36"/>
          <w:szCs w:val="36"/>
        </w:rPr>
        <w:t>CST-217 Scoring Guide: CLC - Project 1 - Milestone 1: Initial Plan</w:t>
      </w:r>
    </w:p>
    <w:p w14:paraId="48FE31FE" w14:textId="77777777" w:rsidR="001074E3" w:rsidRDefault="00B8026D">
      <w:pPr>
        <w:spacing w:after="200"/>
        <w:jc w:val="center"/>
        <w:outlineLvl w:val="0"/>
        <w:rPr>
          <w:rFonts w:ascii="Times New Roman" w:eastAsia="Calibri" w:hAnsi="Times New Roman" w:cs="Times New Roman"/>
          <w:b/>
          <w:sz w:val="28"/>
          <w:szCs w:val="28"/>
        </w:rPr>
      </w:pPr>
      <w:r>
        <w:rPr>
          <w:rFonts w:ascii="Times New Roman" w:eastAsia="Calibri" w:hAnsi="Times New Roman" w:cs="Times New Roman"/>
          <w:b/>
        </w:rPr>
        <w:t>Performance Level Ratings</w:t>
      </w:r>
    </w:p>
    <w:tbl>
      <w:tblPr>
        <w:tblStyle w:val="TableGrid"/>
        <w:tblW w:w="9625" w:type="dxa"/>
        <w:tblLook w:val="04A0" w:firstRow="1" w:lastRow="0" w:firstColumn="1" w:lastColumn="0" w:noHBand="0" w:noVBand="1"/>
      </w:tblPr>
      <w:tblGrid>
        <w:gridCol w:w="2155"/>
        <w:gridCol w:w="7470"/>
      </w:tblGrid>
      <w:tr w:rsidR="001074E3" w14:paraId="48FE3202" w14:textId="77777777">
        <w:tc>
          <w:tcPr>
            <w:tcW w:w="2155" w:type="dxa"/>
            <w:shd w:val="clear" w:color="auto" w:fill="FFF2CC" w:themeFill="accent4" w:themeFillTint="33"/>
          </w:tcPr>
          <w:p w14:paraId="48FE31FF" w14:textId="77777777" w:rsidR="001074E3" w:rsidRDefault="00B8026D">
            <w:pPr>
              <w:jc w:val="center"/>
              <w:rPr>
                <w:rFonts w:ascii="Times New Roman" w:hAnsi="Times New Roman" w:cs="Times New Roman"/>
                <w:b/>
                <w:bCs/>
                <w:sz w:val="20"/>
                <w:szCs w:val="20"/>
              </w:rPr>
            </w:pPr>
            <w:r>
              <w:rPr>
                <w:rFonts w:ascii="Times New Roman" w:hAnsi="Times New Roman" w:cs="Times New Roman"/>
                <w:b/>
                <w:bCs/>
                <w:sz w:val="20"/>
                <w:szCs w:val="20"/>
              </w:rPr>
              <w:t>Meets Expectations</w:t>
            </w:r>
          </w:p>
          <w:p w14:paraId="48FE3200" w14:textId="77777777" w:rsidR="001074E3" w:rsidRDefault="001074E3">
            <w:pPr>
              <w:jc w:val="center"/>
              <w:rPr>
                <w:rFonts w:ascii="Times New Roman" w:hAnsi="Times New Roman" w:cs="Times New Roman"/>
                <w:b/>
                <w:bCs/>
                <w:sz w:val="20"/>
                <w:szCs w:val="20"/>
              </w:rPr>
            </w:pPr>
          </w:p>
        </w:tc>
        <w:tc>
          <w:tcPr>
            <w:tcW w:w="7470" w:type="dxa"/>
            <w:shd w:val="clear" w:color="auto" w:fill="FFF2CC" w:themeFill="accent4" w:themeFillTint="33"/>
          </w:tcPr>
          <w:p w14:paraId="48FE3201" w14:textId="77777777" w:rsidR="001074E3" w:rsidRDefault="00B8026D">
            <w:pPr>
              <w:rPr>
                <w:rFonts w:ascii="Times New Roman" w:hAnsi="Times New Roman" w:cs="Times New Roman"/>
                <w:bCs/>
                <w:sz w:val="18"/>
                <w:szCs w:val="18"/>
              </w:rPr>
            </w:pPr>
            <w:r>
              <w:rPr>
                <w:rFonts w:ascii="Times New Roman" w:hAnsi="Times New Roman" w:cs="Times New Roman"/>
                <w:bCs/>
                <w:sz w:val="18"/>
                <w:szCs w:val="18"/>
              </w:rPr>
              <w:t>Performance consistently met expectations in all essential areas of project construction/assignment criteria, at times possibly exceeding expectations, and the quality of work overall was very good. The most critical goals were met.</w:t>
            </w:r>
          </w:p>
        </w:tc>
      </w:tr>
      <w:tr w:rsidR="001074E3" w14:paraId="48FE3206" w14:textId="77777777">
        <w:tc>
          <w:tcPr>
            <w:tcW w:w="2155" w:type="dxa"/>
            <w:shd w:val="clear" w:color="auto" w:fill="FFF2CC" w:themeFill="accent4" w:themeFillTint="33"/>
          </w:tcPr>
          <w:p w14:paraId="48FE3203" w14:textId="77777777" w:rsidR="001074E3" w:rsidRDefault="00B8026D">
            <w:pPr>
              <w:jc w:val="center"/>
              <w:rPr>
                <w:rFonts w:ascii="Times New Roman" w:hAnsi="Times New Roman" w:cs="Times New Roman"/>
                <w:b/>
                <w:bCs/>
                <w:sz w:val="20"/>
                <w:szCs w:val="20"/>
              </w:rPr>
            </w:pPr>
            <w:r>
              <w:rPr>
                <w:rFonts w:ascii="Times New Roman" w:hAnsi="Times New Roman" w:cs="Times New Roman"/>
                <w:b/>
                <w:bCs/>
                <w:sz w:val="20"/>
                <w:szCs w:val="20"/>
              </w:rPr>
              <w:t>Near Expectations</w:t>
            </w:r>
          </w:p>
          <w:p w14:paraId="48FE3204" w14:textId="77777777" w:rsidR="001074E3" w:rsidRDefault="001074E3">
            <w:pPr>
              <w:jc w:val="center"/>
              <w:rPr>
                <w:rFonts w:ascii="Times New Roman" w:hAnsi="Times New Roman" w:cs="Times New Roman"/>
                <w:b/>
                <w:bCs/>
                <w:sz w:val="20"/>
                <w:szCs w:val="20"/>
              </w:rPr>
            </w:pPr>
          </w:p>
        </w:tc>
        <w:tc>
          <w:tcPr>
            <w:tcW w:w="7470" w:type="dxa"/>
            <w:shd w:val="clear" w:color="auto" w:fill="FFF2CC" w:themeFill="accent4" w:themeFillTint="33"/>
          </w:tcPr>
          <w:p w14:paraId="48FE3205" w14:textId="3CE42B49" w:rsidR="001074E3" w:rsidRDefault="003F4B02">
            <w:pPr>
              <w:rPr>
                <w:rFonts w:ascii="Times New Roman" w:hAnsi="Times New Roman" w:cs="Times New Roman"/>
                <w:b/>
                <w:bCs/>
                <w:sz w:val="20"/>
                <w:szCs w:val="20"/>
              </w:rPr>
            </w:pPr>
            <w:r>
              <w:rPr>
                <w:rFonts w:ascii="Times New Roman" w:hAnsi="Times New Roman" w:cs="Times New Roman"/>
                <w:bCs/>
                <w:sz w:val="18"/>
                <w:szCs w:val="18"/>
              </w:rPr>
              <w:t>Performance did not consistently meet expectations; one or more areas required correction. The most critical goals were met but minor</w:t>
            </w:r>
            <w:r w:rsidR="00744ADC">
              <w:rPr>
                <w:rFonts w:ascii="Times New Roman" w:hAnsi="Times New Roman" w:cs="Times New Roman"/>
                <w:bCs/>
                <w:sz w:val="18"/>
                <w:szCs w:val="18"/>
              </w:rPr>
              <w:t xml:space="preserve"> and/or major</w:t>
            </w:r>
            <w:r>
              <w:rPr>
                <w:rFonts w:ascii="Times New Roman" w:hAnsi="Times New Roman" w:cs="Times New Roman"/>
                <w:bCs/>
                <w:sz w:val="18"/>
                <w:szCs w:val="18"/>
              </w:rPr>
              <w:t xml:space="preserve"> issues were present.</w:t>
            </w:r>
          </w:p>
        </w:tc>
      </w:tr>
      <w:tr w:rsidR="001074E3" w14:paraId="48FE320A" w14:textId="77777777">
        <w:tc>
          <w:tcPr>
            <w:tcW w:w="2155" w:type="dxa"/>
            <w:shd w:val="clear" w:color="auto" w:fill="FFF2CC" w:themeFill="accent4" w:themeFillTint="33"/>
          </w:tcPr>
          <w:p w14:paraId="48FE3207" w14:textId="77777777" w:rsidR="001074E3" w:rsidRDefault="00B8026D">
            <w:pPr>
              <w:jc w:val="center"/>
              <w:rPr>
                <w:rFonts w:ascii="Times New Roman" w:hAnsi="Times New Roman" w:cs="Times New Roman"/>
                <w:b/>
                <w:bCs/>
                <w:sz w:val="20"/>
                <w:szCs w:val="20"/>
              </w:rPr>
            </w:pPr>
            <w:r>
              <w:rPr>
                <w:rFonts w:ascii="Times New Roman" w:hAnsi="Times New Roman" w:cs="Times New Roman"/>
                <w:b/>
                <w:bCs/>
                <w:sz w:val="20"/>
                <w:szCs w:val="20"/>
              </w:rPr>
              <w:t>Below Expectations</w:t>
            </w:r>
          </w:p>
          <w:p w14:paraId="48FE3208" w14:textId="77777777" w:rsidR="001074E3" w:rsidRDefault="001074E3">
            <w:pPr>
              <w:jc w:val="center"/>
              <w:rPr>
                <w:rFonts w:ascii="Times New Roman" w:hAnsi="Times New Roman" w:cs="Times New Roman"/>
                <w:b/>
                <w:bCs/>
                <w:sz w:val="20"/>
                <w:szCs w:val="20"/>
              </w:rPr>
            </w:pPr>
          </w:p>
        </w:tc>
        <w:tc>
          <w:tcPr>
            <w:tcW w:w="7470" w:type="dxa"/>
            <w:shd w:val="clear" w:color="auto" w:fill="FFF2CC" w:themeFill="accent4" w:themeFillTint="33"/>
          </w:tcPr>
          <w:p w14:paraId="48FE3209" w14:textId="0E3F475F" w:rsidR="001074E3" w:rsidRDefault="00B8026D">
            <w:pPr>
              <w:rPr>
                <w:rFonts w:ascii="Times New Roman" w:hAnsi="Times New Roman" w:cs="Times New Roman"/>
                <w:b/>
                <w:bCs/>
                <w:sz w:val="20"/>
                <w:szCs w:val="20"/>
              </w:rPr>
            </w:pPr>
            <w:r>
              <w:rPr>
                <w:rFonts w:ascii="Times New Roman" w:hAnsi="Times New Roman" w:cs="Times New Roman"/>
                <w:bCs/>
                <w:sz w:val="18"/>
                <w:szCs w:val="18"/>
              </w:rPr>
              <w:t>Performance was consistently below expectations in most essential areas of project construction/assignment criteria; reasonable progress toward critical goals was not made. Significant improvement is needed in one or more important areas.</w:t>
            </w:r>
          </w:p>
        </w:tc>
      </w:tr>
    </w:tbl>
    <w:p w14:paraId="48FE320B" w14:textId="77777777" w:rsidR="001074E3" w:rsidRDefault="001074E3">
      <w:pPr>
        <w:rPr>
          <w:rFonts w:ascii="Times New Roman" w:hAnsi="Times New Roman" w:cs="Times New Roman"/>
        </w:rPr>
      </w:pPr>
    </w:p>
    <w:tbl>
      <w:tblPr>
        <w:tblStyle w:val="TableGrid"/>
        <w:tblW w:w="9715" w:type="dxa"/>
        <w:tblLook w:val="04A0" w:firstRow="1" w:lastRow="0" w:firstColumn="1" w:lastColumn="0" w:noHBand="0" w:noVBand="1"/>
      </w:tblPr>
      <w:tblGrid>
        <w:gridCol w:w="3955"/>
        <w:gridCol w:w="1620"/>
        <w:gridCol w:w="1620"/>
        <w:gridCol w:w="1620"/>
        <w:gridCol w:w="900"/>
      </w:tblGrid>
      <w:tr w:rsidR="001074E3" w14:paraId="48FE3211" w14:textId="77777777">
        <w:trPr>
          <w:trHeight w:val="530"/>
        </w:trPr>
        <w:tc>
          <w:tcPr>
            <w:tcW w:w="3955" w:type="dxa"/>
            <w:shd w:val="clear" w:color="auto" w:fill="FFF2CC" w:themeFill="accent4" w:themeFillTint="33"/>
          </w:tcPr>
          <w:p w14:paraId="48FE320C" w14:textId="77777777" w:rsidR="001074E3" w:rsidRDefault="00B8026D">
            <w:pPr>
              <w:jc w:val="center"/>
              <w:rPr>
                <w:rFonts w:ascii="Times New Roman" w:hAnsi="Times New Roman" w:cs="Times New Roman"/>
                <w:b/>
                <w:bCs/>
                <w:sz w:val="20"/>
                <w:szCs w:val="20"/>
              </w:rPr>
            </w:pPr>
            <w:r>
              <w:rPr>
                <w:rFonts w:ascii="Times New Roman" w:hAnsi="Times New Roman" w:cs="Times New Roman"/>
                <w:b/>
                <w:bCs/>
                <w:sz w:val="20"/>
                <w:szCs w:val="20"/>
              </w:rPr>
              <w:t>Criteria</w:t>
            </w:r>
          </w:p>
        </w:tc>
        <w:tc>
          <w:tcPr>
            <w:tcW w:w="1620" w:type="dxa"/>
            <w:shd w:val="clear" w:color="auto" w:fill="FFF2CC" w:themeFill="accent4" w:themeFillTint="33"/>
          </w:tcPr>
          <w:p w14:paraId="48FE320D" w14:textId="77777777" w:rsidR="001074E3" w:rsidRDefault="00B8026D">
            <w:pPr>
              <w:rPr>
                <w:rFonts w:ascii="Times New Roman" w:hAnsi="Times New Roman" w:cs="Times New Roman"/>
                <w:b/>
                <w:bCs/>
                <w:sz w:val="20"/>
                <w:szCs w:val="20"/>
              </w:rPr>
            </w:pPr>
            <w:r>
              <w:rPr>
                <w:rFonts w:ascii="Times New Roman" w:hAnsi="Times New Roman" w:cs="Times New Roman"/>
                <w:b/>
                <w:bCs/>
                <w:sz w:val="20"/>
                <w:szCs w:val="20"/>
              </w:rPr>
              <w:t xml:space="preserve">Below Expectations </w:t>
            </w:r>
          </w:p>
        </w:tc>
        <w:tc>
          <w:tcPr>
            <w:tcW w:w="1620" w:type="dxa"/>
            <w:shd w:val="clear" w:color="auto" w:fill="FFF2CC" w:themeFill="accent4" w:themeFillTint="33"/>
          </w:tcPr>
          <w:p w14:paraId="48FE320E" w14:textId="77777777" w:rsidR="001074E3" w:rsidRDefault="00B8026D">
            <w:pPr>
              <w:rPr>
                <w:rFonts w:ascii="Times New Roman" w:hAnsi="Times New Roman" w:cs="Times New Roman"/>
                <w:b/>
                <w:bCs/>
                <w:sz w:val="20"/>
                <w:szCs w:val="20"/>
              </w:rPr>
            </w:pPr>
            <w:r>
              <w:rPr>
                <w:rFonts w:ascii="Times New Roman" w:hAnsi="Times New Roman" w:cs="Times New Roman"/>
                <w:b/>
                <w:bCs/>
                <w:sz w:val="20"/>
                <w:szCs w:val="20"/>
              </w:rPr>
              <w:t xml:space="preserve">Near Expectations </w:t>
            </w:r>
          </w:p>
        </w:tc>
        <w:tc>
          <w:tcPr>
            <w:tcW w:w="1620" w:type="dxa"/>
            <w:shd w:val="clear" w:color="auto" w:fill="FFF2CC" w:themeFill="accent4" w:themeFillTint="33"/>
          </w:tcPr>
          <w:p w14:paraId="48FE320F" w14:textId="77777777" w:rsidR="001074E3" w:rsidRDefault="00B8026D">
            <w:pPr>
              <w:rPr>
                <w:rFonts w:ascii="Times New Roman" w:hAnsi="Times New Roman" w:cs="Times New Roman"/>
                <w:b/>
                <w:bCs/>
                <w:sz w:val="20"/>
                <w:szCs w:val="20"/>
              </w:rPr>
            </w:pPr>
            <w:r>
              <w:rPr>
                <w:rFonts w:ascii="Times New Roman" w:hAnsi="Times New Roman" w:cs="Times New Roman"/>
                <w:b/>
                <w:bCs/>
                <w:sz w:val="20"/>
                <w:szCs w:val="20"/>
              </w:rPr>
              <w:t xml:space="preserve">Meets Expectations </w:t>
            </w:r>
          </w:p>
        </w:tc>
        <w:tc>
          <w:tcPr>
            <w:tcW w:w="900" w:type="dxa"/>
            <w:shd w:val="clear" w:color="auto" w:fill="FFF2CC" w:themeFill="accent4" w:themeFillTint="33"/>
          </w:tcPr>
          <w:p w14:paraId="48FE3210" w14:textId="77777777" w:rsidR="001074E3" w:rsidRDefault="00B8026D">
            <w:pPr>
              <w:jc w:val="center"/>
              <w:rPr>
                <w:rFonts w:ascii="Times New Roman" w:hAnsi="Times New Roman" w:cs="Times New Roman"/>
                <w:b/>
                <w:bCs/>
                <w:sz w:val="20"/>
                <w:szCs w:val="20"/>
              </w:rPr>
            </w:pPr>
            <w:r>
              <w:rPr>
                <w:rFonts w:ascii="Times New Roman" w:hAnsi="Times New Roman" w:cs="Times New Roman"/>
                <w:b/>
                <w:bCs/>
                <w:sz w:val="20"/>
                <w:szCs w:val="20"/>
              </w:rPr>
              <w:t>Points Earned</w:t>
            </w:r>
          </w:p>
        </w:tc>
      </w:tr>
      <w:tr w:rsidR="001074E3" w14:paraId="48FE3217" w14:textId="77777777">
        <w:tc>
          <w:tcPr>
            <w:tcW w:w="3955" w:type="dxa"/>
            <w:shd w:val="clear" w:color="auto" w:fill="BFBFBF" w:themeFill="background1" w:themeFillShade="BF"/>
          </w:tcPr>
          <w:p w14:paraId="48FE3212" w14:textId="77777777" w:rsidR="001074E3" w:rsidRDefault="00B8026D">
            <w:pPr>
              <w:rPr>
                <w:rFonts w:ascii="Times New Roman" w:hAnsi="Times New Roman" w:cs="Times New Roman"/>
                <w:sz w:val="20"/>
                <w:szCs w:val="20"/>
              </w:rPr>
            </w:pPr>
            <w:r>
              <w:rPr>
                <w:rFonts w:ascii="Times New Roman" w:hAnsi="Times New Roman" w:cs="Times New Roman"/>
                <w:b/>
                <w:sz w:val="20"/>
                <w:szCs w:val="20"/>
              </w:rPr>
              <w:t>Initial Plan</w:t>
            </w:r>
          </w:p>
        </w:tc>
        <w:tc>
          <w:tcPr>
            <w:tcW w:w="1620" w:type="dxa"/>
            <w:shd w:val="clear" w:color="auto" w:fill="BFBFBF" w:themeFill="background1" w:themeFillShade="BF"/>
          </w:tcPr>
          <w:p w14:paraId="48FE3213" w14:textId="77777777" w:rsidR="001074E3" w:rsidRDefault="001074E3">
            <w:pPr>
              <w:jc w:val="center"/>
              <w:rPr>
                <w:rFonts w:ascii="Times New Roman" w:hAnsi="Times New Roman" w:cs="Times New Roman"/>
                <w:sz w:val="20"/>
                <w:szCs w:val="20"/>
              </w:rPr>
            </w:pPr>
          </w:p>
        </w:tc>
        <w:tc>
          <w:tcPr>
            <w:tcW w:w="1620" w:type="dxa"/>
            <w:shd w:val="clear" w:color="auto" w:fill="BFBFBF" w:themeFill="background1" w:themeFillShade="BF"/>
          </w:tcPr>
          <w:p w14:paraId="48FE3214" w14:textId="77777777" w:rsidR="001074E3" w:rsidRDefault="001074E3">
            <w:pPr>
              <w:jc w:val="center"/>
              <w:rPr>
                <w:rFonts w:ascii="Times New Roman" w:hAnsi="Times New Roman" w:cs="Times New Roman"/>
                <w:sz w:val="20"/>
                <w:szCs w:val="20"/>
              </w:rPr>
            </w:pPr>
          </w:p>
        </w:tc>
        <w:tc>
          <w:tcPr>
            <w:tcW w:w="1620" w:type="dxa"/>
            <w:shd w:val="clear" w:color="auto" w:fill="BFBFBF" w:themeFill="background1" w:themeFillShade="BF"/>
          </w:tcPr>
          <w:p w14:paraId="48FE3215" w14:textId="77777777" w:rsidR="001074E3" w:rsidRDefault="00B8026D">
            <w:pPr>
              <w:jc w:val="center"/>
              <w:rPr>
                <w:rFonts w:ascii="Times New Roman" w:hAnsi="Times New Roman" w:cs="Times New Roman"/>
                <w:sz w:val="20"/>
                <w:szCs w:val="20"/>
              </w:rPr>
            </w:pPr>
            <w:r>
              <w:rPr>
                <w:rFonts w:ascii="Times New Roman" w:hAnsi="Times New Roman" w:cs="Times New Roman"/>
                <w:b/>
                <w:sz w:val="20"/>
                <w:szCs w:val="20"/>
              </w:rPr>
              <w:t>(Max 30 pts)</w:t>
            </w:r>
          </w:p>
        </w:tc>
        <w:tc>
          <w:tcPr>
            <w:tcW w:w="900" w:type="dxa"/>
            <w:shd w:val="clear" w:color="auto" w:fill="BFBFBF" w:themeFill="background1" w:themeFillShade="BF"/>
            <w:vAlign w:val="center"/>
          </w:tcPr>
          <w:p w14:paraId="48FE3216" w14:textId="77777777" w:rsidR="001074E3" w:rsidRDefault="001074E3">
            <w:pPr>
              <w:jc w:val="center"/>
              <w:rPr>
                <w:rFonts w:ascii="Times New Roman" w:hAnsi="Times New Roman" w:cs="Times New Roman"/>
                <w:sz w:val="20"/>
                <w:szCs w:val="20"/>
              </w:rPr>
            </w:pPr>
          </w:p>
        </w:tc>
      </w:tr>
      <w:tr w:rsidR="001074E3" w14:paraId="48FE321D" w14:textId="77777777">
        <w:tc>
          <w:tcPr>
            <w:tcW w:w="3955" w:type="dxa"/>
            <w:shd w:val="clear" w:color="auto" w:fill="auto"/>
          </w:tcPr>
          <w:p w14:paraId="48FE3218" w14:textId="77777777" w:rsidR="001074E3" w:rsidRDefault="00B8026D">
            <w:pPr>
              <w:rPr>
                <w:rFonts w:ascii="Times New Roman" w:hAnsi="Times New Roman" w:cs="Times New Roman"/>
                <w:sz w:val="20"/>
                <w:szCs w:val="20"/>
              </w:rPr>
            </w:pPr>
            <w:r>
              <w:rPr>
                <w:rFonts w:ascii="Times New Roman" w:hAnsi="Times New Roman" w:cs="Times New Roman"/>
                <w:sz w:val="20"/>
                <w:szCs w:val="20"/>
              </w:rPr>
              <w:t>The student presents a comprehensive description of the organization chosen, and the nature of the data stored in its databases. Details are in-depth and expanded upon. Information and justifications are accurate and appropriate. Subject knowledge is excellent.</w:t>
            </w:r>
          </w:p>
        </w:tc>
        <w:tc>
          <w:tcPr>
            <w:tcW w:w="1620" w:type="dxa"/>
            <w:shd w:val="clear" w:color="auto" w:fill="auto"/>
          </w:tcPr>
          <w:p w14:paraId="48FE3219" w14:textId="77777777" w:rsidR="001074E3" w:rsidRDefault="00B8026D">
            <w:pPr>
              <w:jc w:val="center"/>
              <w:rPr>
                <w:rFonts w:ascii="Times New Roman" w:hAnsi="Times New Roman" w:cs="Times New Roman"/>
                <w:sz w:val="20"/>
                <w:szCs w:val="20"/>
              </w:rPr>
            </w:pPr>
            <w:r>
              <w:rPr>
                <w:rFonts w:ascii="Times New Roman" w:eastAsia="Calibri" w:hAnsi="Times New Roman" w:cs="Times New Roman"/>
                <w:sz w:val="20"/>
                <w:szCs w:val="20"/>
              </w:rPr>
              <w:t>0 pts – 2 pts</w:t>
            </w:r>
          </w:p>
        </w:tc>
        <w:tc>
          <w:tcPr>
            <w:tcW w:w="1620" w:type="dxa"/>
            <w:shd w:val="clear" w:color="auto" w:fill="auto"/>
          </w:tcPr>
          <w:p w14:paraId="48FE321A" w14:textId="77777777" w:rsidR="001074E3" w:rsidRDefault="00B8026D">
            <w:pPr>
              <w:jc w:val="center"/>
              <w:rPr>
                <w:rFonts w:ascii="Times New Roman" w:hAnsi="Times New Roman" w:cs="Times New Roman"/>
                <w:sz w:val="20"/>
                <w:szCs w:val="20"/>
              </w:rPr>
            </w:pPr>
            <w:r>
              <w:rPr>
                <w:rFonts w:ascii="Times New Roman" w:eastAsia="Calibri" w:hAnsi="Times New Roman" w:cs="Times New Roman"/>
                <w:sz w:val="20"/>
                <w:szCs w:val="20"/>
              </w:rPr>
              <w:t>3 pts – 4 pts</w:t>
            </w:r>
          </w:p>
        </w:tc>
        <w:tc>
          <w:tcPr>
            <w:tcW w:w="1620" w:type="dxa"/>
            <w:shd w:val="clear" w:color="auto" w:fill="auto"/>
          </w:tcPr>
          <w:p w14:paraId="48FE321B" w14:textId="77777777" w:rsidR="001074E3" w:rsidRDefault="00B8026D">
            <w:pPr>
              <w:jc w:val="center"/>
              <w:rPr>
                <w:rFonts w:ascii="Times New Roman" w:hAnsi="Times New Roman" w:cs="Times New Roman"/>
                <w:sz w:val="20"/>
                <w:szCs w:val="20"/>
              </w:rPr>
            </w:pPr>
            <w:r>
              <w:rPr>
                <w:rFonts w:ascii="Times New Roman" w:eastAsia="Calibri" w:hAnsi="Times New Roman" w:cs="Times New Roman"/>
                <w:sz w:val="20"/>
                <w:szCs w:val="20"/>
              </w:rPr>
              <w:t>5 pts</w:t>
            </w:r>
          </w:p>
        </w:tc>
        <w:tc>
          <w:tcPr>
            <w:tcW w:w="900" w:type="dxa"/>
            <w:shd w:val="clear" w:color="auto" w:fill="auto"/>
            <w:vAlign w:val="center"/>
          </w:tcPr>
          <w:p w14:paraId="48FE321C" w14:textId="77777777" w:rsidR="001074E3" w:rsidRDefault="001074E3">
            <w:pPr>
              <w:jc w:val="center"/>
              <w:rPr>
                <w:rFonts w:ascii="Times New Roman" w:hAnsi="Times New Roman" w:cs="Times New Roman"/>
                <w:sz w:val="20"/>
                <w:szCs w:val="20"/>
              </w:rPr>
            </w:pPr>
          </w:p>
        </w:tc>
      </w:tr>
      <w:tr w:rsidR="001074E3" w14:paraId="48FE3223" w14:textId="77777777">
        <w:tc>
          <w:tcPr>
            <w:tcW w:w="3955" w:type="dxa"/>
            <w:shd w:val="clear" w:color="auto" w:fill="auto"/>
          </w:tcPr>
          <w:p w14:paraId="48FE321E" w14:textId="77777777" w:rsidR="001074E3" w:rsidRDefault="00B8026D">
            <w:pPr>
              <w:rPr>
                <w:rFonts w:ascii="Times New Roman" w:hAnsi="Times New Roman" w:cs="Times New Roman"/>
                <w:sz w:val="20"/>
                <w:szCs w:val="20"/>
              </w:rPr>
            </w:pPr>
            <w:r>
              <w:rPr>
                <w:rFonts w:ascii="Times New Roman" w:hAnsi="Times New Roman" w:cs="Times New Roman"/>
                <w:sz w:val="20"/>
                <w:szCs w:val="20"/>
              </w:rPr>
              <w:t>The student presents a comprehensive description for using this relational model of data management. Information and justifications are accurate and appropriate. Subject knowledge is excellent.</w:t>
            </w:r>
          </w:p>
        </w:tc>
        <w:tc>
          <w:tcPr>
            <w:tcW w:w="1620" w:type="dxa"/>
            <w:shd w:val="clear" w:color="auto" w:fill="auto"/>
          </w:tcPr>
          <w:p w14:paraId="48FE321F" w14:textId="77777777" w:rsidR="001074E3" w:rsidRDefault="00B8026D">
            <w:pPr>
              <w:jc w:val="center"/>
              <w:rPr>
                <w:rFonts w:ascii="Times New Roman" w:hAnsi="Times New Roman" w:cs="Times New Roman"/>
                <w:sz w:val="20"/>
                <w:szCs w:val="20"/>
              </w:rPr>
            </w:pPr>
            <w:r>
              <w:rPr>
                <w:rFonts w:ascii="Times New Roman" w:eastAsia="Calibri" w:hAnsi="Times New Roman" w:cs="Times New Roman"/>
                <w:sz w:val="20"/>
                <w:szCs w:val="20"/>
              </w:rPr>
              <w:t>0 pts – 2 pts</w:t>
            </w:r>
          </w:p>
        </w:tc>
        <w:tc>
          <w:tcPr>
            <w:tcW w:w="1620" w:type="dxa"/>
            <w:shd w:val="clear" w:color="auto" w:fill="auto"/>
          </w:tcPr>
          <w:p w14:paraId="48FE3220" w14:textId="77777777" w:rsidR="001074E3" w:rsidRDefault="00B8026D">
            <w:pPr>
              <w:jc w:val="center"/>
              <w:rPr>
                <w:rFonts w:ascii="Times New Roman" w:hAnsi="Times New Roman" w:cs="Times New Roman"/>
                <w:sz w:val="20"/>
                <w:szCs w:val="20"/>
              </w:rPr>
            </w:pPr>
            <w:r>
              <w:rPr>
                <w:rFonts w:ascii="Times New Roman" w:eastAsia="Calibri" w:hAnsi="Times New Roman" w:cs="Times New Roman"/>
                <w:sz w:val="20"/>
                <w:szCs w:val="20"/>
              </w:rPr>
              <w:t>3 pts – 4 pts</w:t>
            </w:r>
          </w:p>
        </w:tc>
        <w:tc>
          <w:tcPr>
            <w:tcW w:w="1620" w:type="dxa"/>
            <w:shd w:val="clear" w:color="auto" w:fill="auto"/>
          </w:tcPr>
          <w:p w14:paraId="48FE3221" w14:textId="77777777" w:rsidR="001074E3" w:rsidRDefault="00B8026D">
            <w:pPr>
              <w:jc w:val="center"/>
              <w:rPr>
                <w:rFonts w:ascii="Times New Roman" w:hAnsi="Times New Roman" w:cs="Times New Roman"/>
                <w:sz w:val="20"/>
                <w:szCs w:val="20"/>
              </w:rPr>
            </w:pPr>
            <w:r>
              <w:rPr>
                <w:rFonts w:ascii="Times New Roman" w:eastAsia="Calibri" w:hAnsi="Times New Roman" w:cs="Times New Roman"/>
                <w:sz w:val="20"/>
                <w:szCs w:val="20"/>
              </w:rPr>
              <w:t>5 pts</w:t>
            </w:r>
          </w:p>
        </w:tc>
        <w:tc>
          <w:tcPr>
            <w:tcW w:w="900" w:type="dxa"/>
            <w:shd w:val="clear" w:color="auto" w:fill="auto"/>
            <w:vAlign w:val="center"/>
          </w:tcPr>
          <w:p w14:paraId="48FE3222" w14:textId="77777777" w:rsidR="001074E3" w:rsidRDefault="001074E3">
            <w:pPr>
              <w:jc w:val="center"/>
              <w:rPr>
                <w:rFonts w:ascii="Times New Roman" w:hAnsi="Times New Roman" w:cs="Times New Roman"/>
                <w:sz w:val="20"/>
                <w:szCs w:val="20"/>
              </w:rPr>
            </w:pPr>
          </w:p>
        </w:tc>
      </w:tr>
      <w:tr w:rsidR="001074E3" w14:paraId="48FE3229" w14:textId="77777777">
        <w:tc>
          <w:tcPr>
            <w:tcW w:w="3955" w:type="dxa"/>
            <w:shd w:val="clear" w:color="auto" w:fill="auto"/>
          </w:tcPr>
          <w:p w14:paraId="48FE3224" w14:textId="77777777" w:rsidR="001074E3" w:rsidRDefault="00B8026D">
            <w:pPr>
              <w:rPr>
                <w:rFonts w:ascii="Times New Roman" w:hAnsi="Times New Roman" w:cs="Times New Roman"/>
                <w:sz w:val="20"/>
                <w:szCs w:val="20"/>
              </w:rPr>
            </w:pPr>
            <w:r>
              <w:rPr>
                <w:rFonts w:ascii="Times New Roman" w:hAnsi="Times New Roman" w:cs="Times New Roman"/>
                <w:sz w:val="20"/>
                <w:szCs w:val="20"/>
              </w:rPr>
              <w:t>The student presents a comprehensive description of the type of information to be extracted from the database as well as how the data is organized and stored (data types and constraints). Examples and details are in-depth and expanded upon.</w:t>
            </w:r>
          </w:p>
        </w:tc>
        <w:tc>
          <w:tcPr>
            <w:tcW w:w="1620" w:type="dxa"/>
            <w:shd w:val="clear" w:color="auto" w:fill="auto"/>
          </w:tcPr>
          <w:p w14:paraId="48FE3225" w14:textId="77777777" w:rsidR="001074E3" w:rsidRDefault="00B8026D">
            <w:pPr>
              <w:jc w:val="center"/>
              <w:rPr>
                <w:rFonts w:ascii="Times New Roman" w:hAnsi="Times New Roman" w:cs="Times New Roman"/>
                <w:sz w:val="20"/>
                <w:szCs w:val="20"/>
              </w:rPr>
            </w:pPr>
            <w:r>
              <w:rPr>
                <w:rFonts w:ascii="Times New Roman" w:eastAsia="Calibri" w:hAnsi="Times New Roman" w:cs="Times New Roman"/>
                <w:sz w:val="20"/>
                <w:szCs w:val="20"/>
              </w:rPr>
              <w:t>0 pts – 6 pts</w:t>
            </w:r>
          </w:p>
        </w:tc>
        <w:tc>
          <w:tcPr>
            <w:tcW w:w="1620" w:type="dxa"/>
            <w:shd w:val="clear" w:color="auto" w:fill="auto"/>
          </w:tcPr>
          <w:p w14:paraId="48FE3226" w14:textId="77777777" w:rsidR="001074E3" w:rsidRDefault="00B8026D">
            <w:pPr>
              <w:jc w:val="center"/>
              <w:rPr>
                <w:rFonts w:ascii="Times New Roman" w:hAnsi="Times New Roman" w:cs="Times New Roman"/>
                <w:sz w:val="20"/>
                <w:szCs w:val="20"/>
              </w:rPr>
            </w:pPr>
            <w:r>
              <w:rPr>
                <w:rFonts w:ascii="Times New Roman" w:eastAsia="Calibri" w:hAnsi="Times New Roman" w:cs="Times New Roman"/>
                <w:sz w:val="20"/>
                <w:szCs w:val="20"/>
              </w:rPr>
              <w:t>7 pts – 9 pts</w:t>
            </w:r>
          </w:p>
        </w:tc>
        <w:tc>
          <w:tcPr>
            <w:tcW w:w="1620" w:type="dxa"/>
            <w:shd w:val="clear" w:color="auto" w:fill="auto"/>
          </w:tcPr>
          <w:p w14:paraId="48FE3227" w14:textId="77777777" w:rsidR="001074E3" w:rsidRDefault="00B8026D">
            <w:pPr>
              <w:jc w:val="center"/>
              <w:rPr>
                <w:rFonts w:ascii="Times New Roman" w:hAnsi="Times New Roman" w:cs="Times New Roman"/>
                <w:sz w:val="20"/>
                <w:szCs w:val="20"/>
              </w:rPr>
            </w:pPr>
            <w:r>
              <w:rPr>
                <w:rFonts w:ascii="Times New Roman" w:eastAsia="Calibri" w:hAnsi="Times New Roman" w:cs="Times New Roman"/>
                <w:sz w:val="20"/>
                <w:szCs w:val="20"/>
              </w:rPr>
              <w:t>10 pts</w:t>
            </w:r>
          </w:p>
        </w:tc>
        <w:tc>
          <w:tcPr>
            <w:tcW w:w="900" w:type="dxa"/>
            <w:shd w:val="clear" w:color="auto" w:fill="auto"/>
            <w:vAlign w:val="center"/>
          </w:tcPr>
          <w:p w14:paraId="48FE3228" w14:textId="77777777" w:rsidR="001074E3" w:rsidRDefault="001074E3">
            <w:pPr>
              <w:jc w:val="center"/>
              <w:rPr>
                <w:rFonts w:ascii="Times New Roman" w:hAnsi="Times New Roman" w:cs="Times New Roman"/>
                <w:sz w:val="20"/>
                <w:szCs w:val="20"/>
              </w:rPr>
            </w:pPr>
          </w:p>
        </w:tc>
      </w:tr>
      <w:tr w:rsidR="001074E3" w14:paraId="48FE322F" w14:textId="77777777">
        <w:tc>
          <w:tcPr>
            <w:tcW w:w="3955" w:type="dxa"/>
            <w:shd w:val="clear" w:color="auto" w:fill="auto"/>
          </w:tcPr>
          <w:p w14:paraId="48FE322A" w14:textId="00749620" w:rsidR="001074E3" w:rsidRDefault="00B8026D">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The student provides a detailed, in-depth data-schema diagram that fully illustrates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entities, the relationship among them, and any validations, constraints, and/or conditions. </w:t>
            </w:r>
          </w:p>
        </w:tc>
        <w:tc>
          <w:tcPr>
            <w:tcW w:w="1620" w:type="dxa"/>
            <w:shd w:val="clear" w:color="auto" w:fill="auto"/>
          </w:tcPr>
          <w:p w14:paraId="48FE322B" w14:textId="77777777" w:rsidR="001074E3" w:rsidRDefault="00B8026D">
            <w:pPr>
              <w:jc w:val="center"/>
              <w:rPr>
                <w:rFonts w:ascii="Times New Roman" w:hAnsi="Times New Roman" w:cs="Times New Roman"/>
                <w:sz w:val="20"/>
                <w:szCs w:val="20"/>
              </w:rPr>
            </w:pPr>
            <w:r>
              <w:rPr>
                <w:rFonts w:ascii="Times New Roman" w:eastAsia="Calibri" w:hAnsi="Times New Roman" w:cs="Times New Roman"/>
                <w:sz w:val="20"/>
                <w:szCs w:val="20"/>
              </w:rPr>
              <w:t>0 pts – 6 pts</w:t>
            </w:r>
          </w:p>
        </w:tc>
        <w:tc>
          <w:tcPr>
            <w:tcW w:w="1620" w:type="dxa"/>
            <w:shd w:val="clear" w:color="auto" w:fill="auto"/>
          </w:tcPr>
          <w:p w14:paraId="48FE322C" w14:textId="77777777" w:rsidR="001074E3" w:rsidRDefault="00B8026D">
            <w:pPr>
              <w:jc w:val="center"/>
              <w:rPr>
                <w:rFonts w:ascii="Times New Roman" w:hAnsi="Times New Roman" w:cs="Times New Roman"/>
                <w:sz w:val="20"/>
                <w:szCs w:val="20"/>
              </w:rPr>
            </w:pPr>
            <w:r>
              <w:rPr>
                <w:rFonts w:ascii="Times New Roman" w:eastAsia="Calibri" w:hAnsi="Times New Roman" w:cs="Times New Roman"/>
                <w:sz w:val="20"/>
                <w:szCs w:val="20"/>
              </w:rPr>
              <w:t>7 pts – 9 pts</w:t>
            </w:r>
          </w:p>
        </w:tc>
        <w:tc>
          <w:tcPr>
            <w:tcW w:w="1620" w:type="dxa"/>
            <w:shd w:val="clear" w:color="auto" w:fill="auto"/>
          </w:tcPr>
          <w:p w14:paraId="48FE322D" w14:textId="77777777" w:rsidR="001074E3" w:rsidRDefault="00B8026D">
            <w:pPr>
              <w:jc w:val="center"/>
              <w:rPr>
                <w:rFonts w:ascii="Times New Roman" w:hAnsi="Times New Roman" w:cs="Times New Roman"/>
                <w:sz w:val="20"/>
                <w:szCs w:val="20"/>
              </w:rPr>
            </w:pPr>
            <w:r>
              <w:rPr>
                <w:rFonts w:ascii="Times New Roman" w:eastAsia="Calibri" w:hAnsi="Times New Roman" w:cs="Times New Roman"/>
                <w:sz w:val="20"/>
                <w:szCs w:val="20"/>
              </w:rPr>
              <w:t>10 pts</w:t>
            </w:r>
          </w:p>
        </w:tc>
        <w:tc>
          <w:tcPr>
            <w:tcW w:w="900" w:type="dxa"/>
            <w:shd w:val="clear" w:color="auto" w:fill="auto"/>
            <w:vAlign w:val="center"/>
          </w:tcPr>
          <w:p w14:paraId="48FE322E" w14:textId="77777777" w:rsidR="001074E3" w:rsidRDefault="001074E3">
            <w:pPr>
              <w:jc w:val="center"/>
              <w:rPr>
                <w:rFonts w:ascii="Times New Roman" w:hAnsi="Times New Roman" w:cs="Times New Roman"/>
                <w:sz w:val="20"/>
                <w:szCs w:val="20"/>
              </w:rPr>
            </w:pPr>
          </w:p>
        </w:tc>
      </w:tr>
      <w:tr w:rsidR="001074E3" w14:paraId="48FE3235" w14:textId="77777777">
        <w:tc>
          <w:tcPr>
            <w:tcW w:w="3955" w:type="dxa"/>
            <w:shd w:val="clear" w:color="auto" w:fill="BFBFBF" w:themeFill="background1" w:themeFillShade="BF"/>
          </w:tcPr>
          <w:p w14:paraId="48FE3230" w14:textId="77777777" w:rsidR="001074E3" w:rsidRDefault="00B8026D">
            <w:pPr>
              <w:pStyle w:val="ListParagraph"/>
              <w:ind w:left="0"/>
              <w:rPr>
                <w:rFonts w:ascii="Times New Roman" w:hAnsi="Times New Roman" w:cs="Times New Roman"/>
                <w:b/>
                <w:sz w:val="20"/>
                <w:szCs w:val="20"/>
              </w:rPr>
            </w:pPr>
            <w:r>
              <w:rPr>
                <w:rFonts w:ascii="Times New Roman" w:hAnsi="Times New Roman" w:cs="Times New Roman"/>
                <w:b/>
                <w:sz w:val="20"/>
                <w:szCs w:val="20"/>
              </w:rPr>
              <w:t>Collaboration</w:t>
            </w:r>
          </w:p>
        </w:tc>
        <w:tc>
          <w:tcPr>
            <w:tcW w:w="1620" w:type="dxa"/>
            <w:shd w:val="clear" w:color="auto" w:fill="BFBFBF" w:themeFill="background1" w:themeFillShade="BF"/>
          </w:tcPr>
          <w:p w14:paraId="48FE3231" w14:textId="77777777" w:rsidR="001074E3" w:rsidRDefault="001074E3">
            <w:pPr>
              <w:jc w:val="center"/>
              <w:rPr>
                <w:rFonts w:ascii="Times New Roman" w:hAnsi="Times New Roman" w:cs="Times New Roman"/>
                <w:b/>
                <w:sz w:val="20"/>
                <w:szCs w:val="20"/>
              </w:rPr>
            </w:pPr>
          </w:p>
        </w:tc>
        <w:tc>
          <w:tcPr>
            <w:tcW w:w="1620" w:type="dxa"/>
            <w:shd w:val="clear" w:color="auto" w:fill="BFBFBF" w:themeFill="background1" w:themeFillShade="BF"/>
          </w:tcPr>
          <w:p w14:paraId="48FE3232" w14:textId="77777777" w:rsidR="001074E3" w:rsidRDefault="001074E3">
            <w:pPr>
              <w:jc w:val="center"/>
              <w:rPr>
                <w:rFonts w:ascii="Times New Roman" w:hAnsi="Times New Roman" w:cs="Times New Roman"/>
                <w:b/>
                <w:sz w:val="20"/>
                <w:szCs w:val="20"/>
              </w:rPr>
            </w:pPr>
          </w:p>
        </w:tc>
        <w:tc>
          <w:tcPr>
            <w:tcW w:w="1620" w:type="dxa"/>
            <w:shd w:val="clear" w:color="auto" w:fill="BFBFBF" w:themeFill="background1" w:themeFillShade="BF"/>
          </w:tcPr>
          <w:p w14:paraId="48FE3233" w14:textId="77777777" w:rsidR="001074E3" w:rsidRDefault="00B8026D">
            <w:pPr>
              <w:jc w:val="center"/>
              <w:rPr>
                <w:rFonts w:ascii="Times New Roman" w:hAnsi="Times New Roman" w:cs="Times New Roman"/>
                <w:b/>
                <w:sz w:val="20"/>
                <w:szCs w:val="20"/>
              </w:rPr>
            </w:pPr>
            <w:r>
              <w:rPr>
                <w:rFonts w:ascii="Times New Roman" w:hAnsi="Times New Roman" w:cs="Times New Roman"/>
                <w:b/>
                <w:sz w:val="20"/>
                <w:szCs w:val="20"/>
              </w:rPr>
              <w:t>(Max 5 pts)</w:t>
            </w:r>
          </w:p>
        </w:tc>
        <w:tc>
          <w:tcPr>
            <w:tcW w:w="900" w:type="dxa"/>
            <w:shd w:val="clear" w:color="auto" w:fill="BFBFBF" w:themeFill="background1" w:themeFillShade="BF"/>
            <w:vAlign w:val="center"/>
          </w:tcPr>
          <w:p w14:paraId="48FE3234" w14:textId="77777777" w:rsidR="001074E3" w:rsidRDefault="001074E3">
            <w:pPr>
              <w:jc w:val="center"/>
              <w:rPr>
                <w:rFonts w:ascii="Times New Roman" w:hAnsi="Times New Roman" w:cs="Times New Roman"/>
                <w:b/>
                <w:sz w:val="20"/>
                <w:szCs w:val="20"/>
              </w:rPr>
            </w:pPr>
          </w:p>
        </w:tc>
      </w:tr>
      <w:tr w:rsidR="001074E3" w14:paraId="48FE323B" w14:textId="77777777">
        <w:tc>
          <w:tcPr>
            <w:tcW w:w="3955" w:type="dxa"/>
            <w:shd w:val="clear" w:color="auto" w:fill="FFFFFF" w:themeFill="background1"/>
          </w:tcPr>
          <w:p w14:paraId="48FE3236" w14:textId="13B005A5" w:rsidR="001074E3" w:rsidRDefault="00B8026D">
            <w:pPr>
              <w:pStyle w:val="ListParagraph"/>
              <w:ind w:left="0"/>
              <w:rPr>
                <w:rFonts w:ascii="Times New Roman" w:hAnsi="Times New Roman" w:cs="Times New Roman"/>
                <w:b/>
                <w:sz w:val="20"/>
                <w:szCs w:val="20"/>
              </w:rPr>
            </w:pPr>
            <w:r>
              <w:rPr>
                <w:rFonts w:ascii="Times New Roman" w:hAnsi="Times New Roman" w:cs="Times New Roman"/>
                <w:sz w:val="20"/>
                <w:szCs w:val="20"/>
              </w:rPr>
              <w:t xml:space="preserve">The student’s demonstrated collaboration and responsibilities among team members is well documented. </w:t>
            </w:r>
          </w:p>
        </w:tc>
        <w:tc>
          <w:tcPr>
            <w:tcW w:w="1620" w:type="dxa"/>
            <w:shd w:val="clear" w:color="auto" w:fill="auto"/>
          </w:tcPr>
          <w:p w14:paraId="48FE3237" w14:textId="77777777" w:rsidR="001074E3" w:rsidRDefault="00B8026D">
            <w:pPr>
              <w:jc w:val="center"/>
              <w:rPr>
                <w:rFonts w:ascii="Times New Roman" w:hAnsi="Times New Roman" w:cs="Times New Roman"/>
                <w:b/>
                <w:sz w:val="20"/>
                <w:szCs w:val="20"/>
              </w:rPr>
            </w:pPr>
            <w:r>
              <w:rPr>
                <w:rFonts w:ascii="Times New Roman" w:eastAsia="Calibri" w:hAnsi="Times New Roman" w:cs="Times New Roman"/>
                <w:sz w:val="20"/>
                <w:szCs w:val="20"/>
              </w:rPr>
              <w:t>0 pts – 2 pts</w:t>
            </w:r>
          </w:p>
        </w:tc>
        <w:tc>
          <w:tcPr>
            <w:tcW w:w="1620" w:type="dxa"/>
            <w:shd w:val="clear" w:color="auto" w:fill="auto"/>
          </w:tcPr>
          <w:p w14:paraId="48FE3238" w14:textId="77777777" w:rsidR="001074E3" w:rsidRDefault="00B8026D">
            <w:pPr>
              <w:jc w:val="center"/>
              <w:rPr>
                <w:rFonts w:ascii="Times New Roman" w:hAnsi="Times New Roman" w:cs="Times New Roman"/>
                <w:b/>
                <w:sz w:val="20"/>
                <w:szCs w:val="20"/>
              </w:rPr>
            </w:pPr>
            <w:r>
              <w:rPr>
                <w:rFonts w:ascii="Times New Roman" w:eastAsia="Calibri" w:hAnsi="Times New Roman" w:cs="Times New Roman"/>
                <w:sz w:val="20"/>
                <w:szCs w:val="20"/>
              </w:rPr>
              <w:t>3 pts – 4 pts</w:t>
            </w:r>
          </w:p>
        </w:tc>
        <w:tc>
          <w:tcPr>
            <w:tcW w:w="1620" w:type="dxa"/>
            <w:shd w:val="clear" w:color="auto" w:fill="auto"/>
          </w:tcPr>
          <w:p w14:paraId="48FE3239" w14:textId="77777777" w:rsidR="001074E3" w:rsidRDefault="00B8026D">
            <w:pPr>
              <w:jc w:val="center"/>
              <w:rPr>
                <w:rFonts w:ascii="Times New Roman" w:hAnsi="Times New Roman" w:cs="Times New Roman"/>
                <w:b/>
                <w:sz w:val="20"/>
                <w:szCs w:val="20"/>
              </w:rPr>
            </w:pPr>
            <w:r>
              <w:rPr>
                <w:rFonts w:ascii="Times New Roman" w:eastAsia="Calibri" w:hAnsi="Times New Roman" w:cs="Times New Roman"/>
                <w:sz w:val="20"/>
                <w:szCs w:val="20"/>
              </w:rPr>
              <w:t>5 pts</w:t>
            </w:r>
          </w:p>
        </w:tc>
        <w:tc>
          <w:tcPr>
            <w:tcW w:w="900" w:type="dxa"/>
            <w:shd w:val="clear" w:color="auto" w:fill="FFFFFF" w:themeFill="background1"/>
            <w:vAlign w:val="center"/>
          </w:tcPr>
          <w:p w14:paraId="48FE323A" w14:textId="77777777" w:rsidR="001074E3" w:rsidRDefault="001074E3">
            <w:pPr>
              <w:jc w:val="center"/>
              <w:rPr>
                <w:rFonts w:ascii="Times New Roman" w:hAnsi="Times New Roman" w:cs="Times New Roman"/>
                <w:b/>
                <w:sz w:val="20"/>
                <w:szCs w:val="20"/>
              </w:rPr>
            </w:pPr>
          </w:p>
        </w:tc>
      </w:tr>
      <w:tr w:rsidR="001074E3" w14:paraId="48FE3241" w14:textId="77777777">
        <w:tc>
          <w:tcPr>
            <w:tcW w:w="3955" w:type="dxa"/>
            <w:shd w:val="clear" w:color="auto" w:fill="BFBFBF" w:themeFill="background1" w:themeFillShade="BF"/>
          </w:tcPr>
          <w:p w14:paraId="48FE323C" w14:textId="77777777" w:rsidR="001074E3" w:rsidRDefault="00B8026D">
            <w:pPr>
              <w:pStyle w:val="ListParagraph"/>
              <w:ind w:left="0"/>
              <w:rPr>
                <w:rFonts w:ascii="Times New Roman" w:hAnsi="Times New Roman" w:cs="Times New Roman"/>
                <w:b/>
                <w:sz w:val="20"/>
                <w:szCs w:val="20"/>
              </w:rPr>
            </w:pPr>
            <w:r>
              <w:rPr>
                <w:rFonts w:ascii="Times New Roman" w:hAnsi="Times New Roman" w:cs="Times New Roman"/>
                <w:b/>
                <w:sz w:val="20"/>
                <w:szCs w:val="20"/>
              </w:rPr>
              <w:t xml:space="preserve">Mechanics of Writing </w:t>
            </w:r>
          </w:p>
        </w:tc>
        <w:tc>
          <w:tcPr>
            <w:tcW w:w="1620" w:type="dxa"/>
            <w:shd w:val="clear" w:color="auto" w:fill="BFBFBF" w:themeFill="background1" w:themeFillShade="BF"/>
          </w:tcPr>
          <w:p w14:paraId="48FE323D" w14:textId="77777777" w:rsidR="001074E3" w:rsidRDefault="001074E3">
            <w:pPr>
              <w:jc w:val="center"/>
              <w:rPr>
                <w:rFonts w:ascii="Times New Roman" w:hAnsi="Times New Roman" w:cs="Times New Roman"/>
                <w:b/>
                <w:sz w:val="20"/>
                <w:szCs w:val="20"/>
              </w:rPr>
            </w:pPr>
          </w:p>
        </w:tc>
        <w:tc>
          <w:tcPr>
            <w:tcW w:w="1620" w:type="dxa"/>
            <w:shd w:val="clear" w:color="auto" w:fill="BFBFBF" w:themeFill="background1" w:themeFillShade="BF"/>
          </w:tcPr>
          <w:p w14:paraId="48FE323E" w14:textId="77777777" w:rsidR="001074E3" w:rsidRDefault="001074E3">
            <w:pPr>
              <w:jc w:val="center"/>
              <w:rPr>
                <w:rFonts w:ascii="Times New Roman" w:hAnsi="Times New Roman" w:cs="Times New Roman"/>
                <w:b/>
                <w:sz w:val="20"/>
                <w:szCs w:val="20"/>
              </w:rPr>
            </w:pPr>
          </w:p>
        </w:tc>
        <w:tc>
          <w:tcPr>
            <w:tcW w:w="1620" w:type="dxa"/>
            <w:shd w:val="clear" w:color="auto" w:fill="BFBFBF" w:themeFill="background1" w:themeFillShade="BF"/>
          </w:tcPr>
          <w:p w14:paraId="48FE323F" w14:textId="77777777" w:rsidR="001074E3" w:rsidRDefault="00B8026D">
            <w:pPr>
              <w:jc w:val="center"/>
              <w:rPr>
                <w:rFonts w:ascii="Times New Roman" w:hAnsi="Times New Roman" w:cs="Times New Roman"/>
                <w:b/>
                <w:sz w:val="20"/>
                <w:szCs w:val="20"/>
              </w:rPr>
            </w:pPr>
            <w:r>
              <w:rPr>
                <w:rFonts w:ascii="Times New Roman" w:hAnsi="Times New Roman" w:cs="Times New Roman"/>
                <w:b/>
                <w:sz w:val="20"/>
                <w:szCs w:val="20"/>
              </w:rPr>
              <w:t>(Max 5 pts)</w:t>
            </w:r>
          </w:p>
        </w:tc>
        <w:tc>
          <w:tcPr>
            <w:tcW w:w="900" w:type="dxa"/>
            <w:shd w:val="clear" w:color="auto" w:fill="BFBFBF" w:themeFill="background1" w:themeFillShade="BF"/>
            <w:vAlign w:val="center"/>
          </w:tcPr>
          <w:p w14:paraId="48FE3240" w14:textId="77777777" w:rsidR="001074E3" w:rsidRDefault="001074E3">
            <w:pPr>
              <w:jc w:val="center"/>
              <w:rPr>
                <w:rFonts w:ascii="Times New Roman" w:hAnsi="Times New Roman" w:cs="Times New Roman"/>
                <w:b/>
                <w:sz w:val="20"/>
                <w:szCs w:val="20"/>
              </w:rPr>
            </w:pPr>
          </w:p>
        </w:tc>
      </w:tr>
      <w:tr w:rsidR="00D00166" w14:paraId="48FE3247" w14:textId="77777777">
        <w:tc>
          <w:tcPr>
            <w:tcW w:w="3955" w:type="dxa"/>
            <w:shd w:val="clear" w:color="auto" w:fill="auto"/>
          </w:tcPr>
          <w:p w14:paraId="48FE3242" w14:textId="77777777" w:rsidR="00D00166" w:rsidRDefault="00D00166" w:rsidP="00D0016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The writer is clearly in command of standard, written, academic English. Prose is largely free of mechanical errors. The writer uses a variety of sentence structures and effective figures of speech. </w:t>
            </w:r>
          </w:p>
        </w:tc>
        <w:tc>
          <w:tcPr>
            <w:tcW w:w="1620" w:type="dxa"/>
            <w:shd w:val="clear" w:color="auto" w:fill="auto"/>
          </w:tcPr>
          <w:p w14:paraId="48FE3243" w14:textId="15D28AA3" w:rsidR="00D00166" w:rsidRDefault="00D00166" w:rsidP="00D00166">
            <w:pPr>
              <w:jc w:val="center"/>
              <w:rPr>
                <w:rFonts w:ascii="Times New Roman" w:hAnsi="Times New Roman" w:cs="Times New Roman"/>
                <w:sz w:val="20"/>
                <w:szCs w:val="20"/>
              </w:rPr>
            </w:pPr>
            <w:r>
              <w:rPr>
                <w:rFonts w:ascii="Times New Roman" w:eastAsia="Calibri" w:hAnsi="Times New Roman" w:cs="Times New Roman"/>
                <w:sz w:val="20"/>
                <w:szCs w:val="20"/>
              </w:rPr>
              <w:t>0 pts – 2 pts</w:t>
            </w:r>
          </w:p>
        </w:tc>
        <w:tc>
          <w:tcPr>
            <w:tcW w:w="1620" w:type="dxa"/>
            <w:shd w:val="clear" w:color="auto" w:fill="auto"/>
          </w:tcPr>
          <w:p w14:paraId="48FE3244" w14:textId="028E923C" w:rsidR="00D00166" w:rsidRDefault="00D00166" w:rsidP="00D00166">
            <w:pPr>
              <w:jc w:val="center"/>
              <w:rPr>
                <w:rFonts w:ascii="Times New Roman" w:hAnsi="Times New Roman" w:cs="Times New Roman"/>
                <w:sz w:val="20"/>
                <w:szCs w:val="20"/>
              </w:rPr>
            </w:pPr>
            <w:r>
              <w:rPr>
                <w:rFonts w:ascii="Times New Roman" w:eastAsia="Calibri" w:hAnsi="Times New Roman" w:cs="Times New Roman"/>
                <w:sz w:val="20"/>
                <w:szCs w:val="20"/>
              </w:rPr>
              <w:t>3 pts – 4 pts</w:t>
            </w:r>
          </w:p>
        </w:tc>
        <w:tc>
          <w:tcPr>
            <w:tcW w:w="1620" w:type="dxa"/>
            <w:shd w:val="clear" w:color="auto" w:fill="auto"/>
          </w:tcPr>
          <w:p w14:paraId="48FE3245" w14:textId="5D2430A7" w:rsidR="00D00166" w:rsidRDefault="00D00166" w:rsidP="00D00166">
            <w:pPr>
              <w:jc w:val="center"/>
              <w:rPr>
                <w:rFonts w:ascii="Times New Roman" w:hAnsi="Times New Roman" w:cs="Times New Roman"/>
                <w:sz w:val="20"/>
                <w:szCs w:val="20"/>
              </w:rPr>
            </w:pPr>
            <w:r>
              <w:rPr>
                <w:rFonts w:ascii="Times New Roman" w:eastAsia="Calibri" w:hAnsi="Times New Roman" w:cs="Times New Roman"/>
                <w:sz w:val="20"/>
                <w:szCs w:val="20"/>
              </w:rPr>
              <w:t>5 pts</w:t>
            </w:r>
          </w:p>
        </w:tc>
        <w:tc>
          <w:tcPr>
            <w:tcW w:w="900" w:type="dxa"/>
            <w:shd w:val="clear" w:color="auto" w:fill="auto"/>
            <w:vAlign w:val="center"/>
          </w:tcPr>
          <w:p w14:paraId="48FE3246" w14:textId="77777777" w:rsidR="00D00166" w:rsidRDefault="00D00166" w:rsidP="00D00166">
            <w:pPr>
              <w:jc w:val="center"/>
              <w:rPr>
                <w:rFonts w:ascii="Times New Roman" w:hAnsi="Times New Roman" w:cs="Times New Roman"/>
                <w:sz w:val="20"/>
                <w:szCs w:val="20"/>
              </w:rPr>
            </w:pPr>
          </w:p>
        </w:tc>
      </w:tr>
      <w:tr w:rsidR="001074E3" w14:paraId="48FE324D" w14:textId="77777777">
        <w:tc>
          <w:tcPr>
            <w:tcW w:w="3955" w:type="dxa"/>
            <w:shd w:val="clear" w:color="auto" w:fill="auto"/>
          </w:tcPr>
          <w:p w14:paraId="48FE3248" w14:textId="77777777" w:rsidR="001074E3" w:rsidRDefault="00B8026D">
            <w:pPr>
              <w:pStyle w:val="ListParagraph"/>
              <w:ind w:left="0"/>
              <w:rPr>
                <w:rFonts w:ascii="Times New Roman" w:hAnsi="Times New Roman" w:cs="Times New Roman"/>
                <w:sz w:val="20"/>
                <w:szCs w:val="20"/>
              </w:rPr>
            </w:pPr>
            <w:r>
              <w:rPr>
                <w:rFonts w:ascii="Times New Roman" w:hAnsi="Times New Roman" w:cs="Times New Roman"/>
                <w:sz w:val="20"/>
                <w:szCs w:val="20"/>
              </w:rPr>
              <w:lastRenderedPageBreak/>
              <w:t xml:space="preserve">There are virtually no errors in documentation format or citation; all sources are authoritative. Reference section is correctly cited. </w:t>
            </w:r>
          </w:p>
        </w:tc>
        <w:tc>
          <w:tcPr>
            <w:tcW w:w="1620" w:type="dxa"/>
            <w:shd w:val="clear" w:color="auto" w:fill="auto"/>
          </w:tcPr>
          <w:p w14:paraId="48FE3249" w14:textId="77777777" w:rsidR="001074E3" w:rsidRDefault="00B8026D">
            <w:pPr>
              <w:jc w:val="center"/>
              <w:rPr>
                <w:rFonts w:ascii="Times New Roman" w:eastAsia="Calibri" w:hAnsi="Times New Roman" w:cs="Times New Roman"/>
                <w:sz w:val="20"/>
                <w:szCs w:val="20"/>
              </w:rPr>
            </w:pPr>
            <w:r>
              <w:rPr>
                <w:rFonts w:ascii="Times New Roman" w:eastAsia="Calibri" w:hAnsi="Times New Roman" w:cs="Times New Roman"/>
                <w:sz w:val="20"/>
                <w:szCs w:val="20"/>
              </w:rPr>
              <w:t>0 pts</w:t>
            </w:r>
          </w:p>
        </w:tc>
        <w:tc>
          <w:tcPr>
            <w:tcW w:w="1620" w:type="dxa"/>
            <w:shd w:val="clear" w:color="auto" w:fill="auto"/>
          </w:tcPr>
          <w:p w14:paraId="48FE324A" w14:textId="2C9FAB54" w:rsidR="001074E3" w:rsidRDefault="00B8026D">
            <w:pPr>
              <w:jc w:val="center"/>
              <w:rPr>
                <w:rFonts w:ascii="Times New Roman" w:eastAsia="Calibri" w:hAnsi="Times New Roman" w:cs="Times New Roman"/>
                <w:sz w:val="20"/>
                <w:szCs w:val="20"/>
              </w:rPr>
            </w:pPr>
            <w:r>
              <w:rPr>
                <w:rFonts w:ascii="Times New Roman" w:eastAsia="Calibri" w:hAnsi="Times New Roman" w:cs="Times New Roman"/>
                <w:sz w:val="20"/>
                <w:szCs w:val="20"/>
              </w:rPr>
              <w:t xml:space="preserve">1 </w:t>
            </w:r>
            <w:proofErr w:type="spellStart"/>
            <w:r>
              <w:rPr>
                <w:rFonts w:ascii="Times New Roman" w:eastAsia="Calibri" w:hAnsi="Times New Roman" w:cs="Times New Roman"/>
                <w:sz w:val="20"/>
                <w:szCs w:val="20"/>
              </w:rPr>
              <w:t>pt</w:t>
            </w:r>
            <w:proofErr w:type="spellEnd"/>
          </w:p>
        </w:tc>
        <w:tc>
          <w:tcPr>
            <w:tcW w:w="1620" w:type="dxa"/>
            <w:shd w:val="clear" w:color="auto" w:fill="auto"/>
          </w:tcPr>
          <w:p w14:paraId="48FE324B" w14:textId="77777777" w:rsidR="001074E3" w:rsidRDefault="00B8026D">
            <w:pPr>
              <w:jc w:val="center"/>
              <w:rPr>
                <w:rFonts w:ascii="Times New Roman" w:eastAsia="Calibri" w:hAnsi="Times New Roman" w:cs="Times New Roman"/>
                <w:sz w:val="20"/>
                <w:szCs w:val="20"/>
              </w:rPr>
            </w:pPr>
            <w:r>
              <w:rPr>
                <w:rFonts w:ascii="Times New Roman" w:eastAsia="Calibri" w:hAnsi="Times New Roman" w:cs="Times New Roman"/>
                <w:sz w:val="20"/>
                <w:szCs w:val="20"/>
              </w:rPr>
              <w:t>2 pts</w:t>
            </w:r>
          </w:p>
        </w:tc>
        <w:tc>
          <w:tcPr>
            <w:tcW w:w="900" w:type="dxa"/>
            <w:shd w:val="clear" w:color="auto" w:fill="auto"/>
            <w:vAlign w:val="center"/>
          </w:tcPr>
          <w:p w14:paraId="48FE324C" w14:textId="77777777" w:rsidR="001074E3" w:rsidRDefault="001074E3">
            <w:pPr>
              <w:jc w:val="center"/>
              <w:rPr>
                <w:rFonts w:ascii="Times New Roman" w:hAnsi="Times New Roman" w:cs="Times New Roman"/>
                <w:sz w:val="20"/>
                <w:szCs w:val="20"/>
              </w:rPr>
            </w:pPr>
          </w:p>
        </w:tc>
      </w:tr>
      <w:tr w:rsidR="001074E3" w14:paraId="48FE3253" w14:textId="77777777">
        <w:tc>
          <w:tcPr>
            <w:tcW w:w="3955" w:type="dxa"/>
            <w:shd w:val="clear" w:color="auto" w:fill="FFF2CC" w:themeFill="accent4" w:themeFillTint="33"/>
          </w:tcPr>
          <w:p w14:paraId="48FE324E" w14:textId="77777777" w:rsidR="001074E3" w:rsidRDefault="00B8026D">
            <w:pPr>
              <w:jc w:val="right"/>
              <w:rPr>
                <w:rFonts w:ascii="Times New Roman" w:hAnsi="Times New Roman" w:cs="Times New Roman"/>
                <w:b/>
                <w:bCs/>
                <w:sz w:val="20"/>
                <w:szCs w:val="20"/>
              </w:rPr>
            </w:pPr>
            <w:r>
              <w:rPr>
                <w:rFonts w:ascii="Times New Roman" w:hAnsi="Times New Roman" w:cs="Times New Roman"/>
                <w:b/>
                <w:bCs/>
                <w:sz w:val="20"/>
                <w:szCs w:val="20"/>
              </w:rPr>
              <w:t>TOTAL</w:t>
            </w:r>
          </w:p>
        </w:tc>
        <w:tc>
          <w:tcPr>
            <w:tcW w:w="1620" w:type="dxa"/>
            <w:shd w:val="clear" w:color="auto" w:fill="FFF2CC" w:themeFill="accent4" w:themeFillTint="33"/>
          </w:tcPr>
          <w:p w14:paraId="48FE324F" w14:textId="77777777" w:rsidR="001074E3" w:rsidRDefault="001074E3">
            <w:pPr>
              <w:jc w:val="center"/>
              <w:rPr>
                <w:rFonts w:ascii="Times New Roman" w:hAnsi="Times New Roman" w:cs="Times New Roman"/>
                <w:b/>
                <w:bCs/>
                <w:sz w:val="20"/>
                <w:szCs w:val="20"/>
              </w:rPr>
            </w:pPr>
          </w:p>
        </w:tc>
        <w:tc>
          <w:tcPr>
            <w:tcW w:w="1620" w:type="dxa"/>
            <w:shd w:val="clear" w:color="auto" w:fill="FFF2CC" w:themeFill="accent4" w:themeFillTint="33"/>
          </w:tcPr>
          <w:p w14:paraId="48FE3250" w14:textId="77777777" w:rsidR="001074E3" w:rsidRDefault="001074E3">
            <w:pPr>
              <w:jc w:val="center"/>
              <w:rPr>
                <w:rFonts w:ascii="Times New Roman" w:hAnsi="Times New Roman" w:cs="Times New Roman"/>
                <w:b/>
                <w:bCs/>
                <w:sz w:val="20"/>
                <w:szCs w:val="20"/>
              </w:rPr>
            </w:pPr>
          </w:p>
        </w:tc>
        <w:tc>
          <w:tcPr>
            <w:tcW w:w="1620" w:type="dxa"/>
            <w:shd w:val="clear" w:color="auto" w:fill="FFF2CC" w:themeFill="accent4" w:themeFillTint="33"/>
          </w:tcPr>
          <w:p w14:paraId="48FE3251" w14:textId="77777777" w:rsidR="001074E3" w:rsidRDefault="00B8026D">
            <w:pPr>
              <w:jc w:val="center"/>
              <w:rPr>
                <w:rFonts w:ascii="Times New Roman" w:hAnsi="Times New Roman" w:cs="Times New Roman"/>
                <w:b/>
                <w:bCs/>
                <w:sz w:val="20"/>
                <w:szCs w:val="20"/>
              </w:rPr>
            </w:pPr>
            <w:r>
              <w:rPr>
                <w:rFonts w:ascii="Times New Roman" w:hAnsi="Times New Roman" w:cs="Times New Roman"/>
                <w:b/>
                <w:bCs/>
                <w:sz w:val="20"/>
                <w:szCs w:val="20"/>
              </w:rPr>
              <w:t>40</w:t>
            </w:r>
          </w:p>
        </w:tc>
        <w:tc>
          <w:tcPr>
            <w:tcW w:w="900" w:type="dxa"/>
            <w:shd w:val="clear" w:color="auto" w:fill="FFF2CC" w:themeFill="accent4" w:themeFillTint="33"/>
          </w:tcPr>
          <w:p w14:paraId="48FE3252" w14:textId="77777777" w:rsidR="001074E3" w:rsidRDefault="001074E3">
            <w:pPr>
              <w:jc w:val="center"/>
              <w:rPr>
                <w:rFonts w:ascii="Times New Roman" w:hAnsi="Times New Roman" w:cs="Times New Roman"/>
                <w:b/>
                <w:bCs/>
                <w:sz w:val="20"/>
                <w:szCs w:val="20"/>
              </w:rPr>
            </w:pPr>
          </w:p>
        </w:tc>
      </w:tr>
    </w:tbl>
    <w:p w14:paraId="48FE3254" w14:textId="77777777" w:rsidR="001074E3" w:rsidRDefault="001074E3">
      <w:pPr>
        <w:rPr>
          <w:rFonts w:ascii="Times New Roman" w:hAnsi="Times New Roman" w:cs="Times New Roman"/>
        </w:rPr>
      </w:pPr>
    </w:p>
    <w:sectPr w:rsidR="001074E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30292" w14:textId="77777777" w:rsidR="00BF40F7" w:rsidRDefault="00BF40F7">
      <w:r>
        <w:separator/>
      </w:r>
    </w:p>
  </w:endnote>
  <w:endnote w:type="continuationSeparator" w:id="0">
    <w:p w14:paraId="76E694A7" w14:textId="77777777" w:rsidR="00BF40F7" w:rsidRDefault="00BF4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E325A" w14:textId="77777777" w:rsidR="001074E3" w:rsidRDefault="00B8026D">
    <w:pPr>
      <w:tabs>
        <w:tab w:val="left" w:pos="1323"/>
        <w:tab w:val="center" w:pos="4680"/>
      </w:tabs>
      <w:spacing w:after="200"/>
      <w:rPr>
        <w:rFonts w:ascii="Times New Roman" w:eastAsia="Calibri" w:hAnsi="Times New Roman" w:cs="Times New Roman"/>
        <w:szCs w:val="22"/>
      </w:rPr>
    </w:pPr>
    <w:r>
      <w:rPr>
        <w:rFonts w:ascii="Times New Roman" w:eastAsia="Calibri" w:hAnsi="Times New Roman" w:cs="Times New Roman"/>
        <w:szCs w:val="22"/>
      </w:rPr>
      <w:tab/>
    </w:r>
    <w:r>
      <w:rPr>
        <w:rFonts w:ascii="Times New Roman" w:eastAsia="Calibri" w:hAnsi="Times New Roman" w:cs="Times New Roman"/>
        <w:szCs w:val="22"/>
      </w:rPr>
      <w:tab/>
      <w:t>© 2019.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5EDF8" w14:textId="77777777" w:rsidR="00BF40F7" w:rsidRDefault="00BF40F7">
      <w:r>
        <w:separator/>
      </w:r>
    </w:p>
  </w:footnote>
  <w:footnote w:type="continuationSeparator" w:id="0">
    <w:p w14:paraId="4AFA7866" w14:textId="77777777" w:rsidR="00BF40F7" w:rsidRDefault="00BF4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E3259" w14:textId="77777777" w:rsidR="001074E3" w:rsidRDefault="00B8026D">
    <w:pPr>
      <w:pStyle w:val="Header"/>
    </w:pPr>
    <w:r>
      <w:rPr>
        <w:noProof/>
      </w:rPr>
      <w:drawing>
        <wp:inline distT="0" distB="0" distL="0" distR="0" wp14:anchorId="48FE325B" wp14:editId="48FE325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35368"/>
    <w:multiLevelType w:val="hybridMultilevel"/>
    <w:tmpl w:val="866A041A"/>
    <w:lvl w:ilvl="0" w:tplc="CCB838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4E3"/>
    <w:rsid w:val="001074E3"/>
    <w:rsid w:val="003F0E95"/>
    <w:rsid w:val="003F4B02"/>
    <w:rsid w:val="00744ADC"/>
    <w:rsid w:val="007C2526"/>
    <w:rsid w:val="00B8026D"/>
    <w:rsid w:val="00BF40F7"/>
    <w:rsid w:val="00D00166"/>
    <w:rsid w:val="00FC743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FE31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ocumentMap">
    <w:name w:val="Document Map"/>
    <w:basedOn w:val="Normal"/>
    <w:link w:val="DocumentMapChar"/>
    <w:uiPriority w:val="99"/>
    <w:semiHidden/>
    <w:unhideWhenUsed/>
    <w:rPr>
      <w:rFonts w:ascii="Times New Roman" w:hAnsi="Times New Roman" w:cs="Times New Roman"/>
    </w:rPr>
  </w:style>
  <w:style w:type="character" w:customStyle="1" w:styleId="DocumentMapChar">
    <w:name w:val="Document Map Char"/>
    <w:basedOn w:val="DefaultParagraphFont"/>
    <w:link w:val="DocumentMap"/>
    <w:uiPriority w:val="99"/>
    <w:semiHidden/>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0" ma:contentTypeDescription="Create a new document." ma:contentTypeScope="" ma:versionID="46763b62e0f66d7b5264afe127b8fc39">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854007c2e29fb8c4c7afb79ff762f624"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DA0D-8ACA-4897-8B93-D0EBE931758E}">
  <ds:schemaRefs>
    <ds:schemaRef ds:uri="http://schemas.microsoft.com/sharepoint/v3/contenttype/forms"/>
  </ds:schemaRefs>
</ds:datastoreItem>
</file>

<file path=customXml/itemProps2.xml><?xml version="1.0" encoding="utf-8"?>
<ds:datastoreItem xmlns:ds="http://schemas.openxmlformats.org/officeDocument/2006/customXml" ds:itemID="{FEA36FDF-B653-4B3C-8A2C-DDEC1C62041F}">
  <ds:schemaRefs>
    <ds:schemaRef ds:uri="3d03f906-2d2c-4db1-be6a-36544f0c4420"/>
    <ds:schemaRef ds:uri="http://www.w3.org/XML/1998/namespace"/>
    <ds:schemaRef ds:uri="http://schemas.microsoft.com/office/2006/documentManagement/types"/>
    <ds:schemaRef ds:uri="http://schemas.openxmlformats.org/package/2006/metadata/core-properties"/>
    <ds:schemaRef ds:uri="http://purl.org/dc/terms/"/>
    <ds:schemaRef ds:uri="http://purl.org/dc/dcmitype/"/>
    <ds:schemaRef ds:uri="http://schemas.microsoft.com/office/infopath/2007/PartnerControls"/>
    <ds:schemaRef ds:uri="f86523d0-8783-4e08-b4d2-a6b044780959"/>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FBAE1A49-4FA4-4DA8-9361-8FD6511E227C}"/>
</file>

<file path=customXml/itemProps4.xml><?xml version="1.0" encoding="utf-8"?>
<ds:datastoreItem xmlns:ds="http://schemas.openxmlformats.org/officeDocument/2006/customXml" ds:itemID="{4CA171C5-CC3C-467F-90EA-81A95774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Kristie Bowman (GCE)</cp:lastModifiedBy>
  <cp:revision>2</cp:revision>
  <dcterms:created xsi:type="dcterms:W3CDTF">2021-07-27T21:28:00Z</dcterms:created>
  <dcterms:modified xsi:type="dcterms:W3CDTF">2021-07-27T21:28:00Z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5565700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