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6617207E" w14:textId="77777777" w:rsidR="00EE6349" w:rsidRDefault="00EE6349" w:rsidP="00031262">
            <w:pPr>
              <w:rPr>
                <w:rFonts w:ascii="Arial" w:hAnsi="Arial"/>
                <w:color w:val="808080" w:themeColor="background1" w:themeShade="80"/>
                <w:sz w:val="20"/>
              </w:rPr>
            </w:pPr>
            <w:r>
              <w:rPr>
                <w:rFonts w:ascii="Arial" w:hAnsi="Arial"/>
                <w:color w:val="808080" w:themeColor="background1" w:themeShade="80"/>
                <w:sz w:val="20"/>
              </w:rPr>
              <w:t>Educational Institutions</w:t>
            </w:r>
          </w:p>
          <w:p w14:paraId="470DCFAF" w14:textId="77777777" w:rsidR="00EE6349" w:rsidRDefault="00EE6349" w:rsidP="00031262">
            <w:pPr>
              <w:rPr>
                <w:rFonts w:ascii="Arial" w:hAnsi="Arial"/>
                <w:color w:val="808080" w:themeColor="background1" w:themeShade="80"/>
                <w:sz w:val="20"/>
              </w:rPr>
            </w:pPr>
            <w:r>
              <w:rPr>
                <w:rFonts w:ascii="Arial" w:hAnsi="Arial"/>
                <w:color w:val="808080" w:themeColor="background1" w:themeShade="80"/>
                <w:sz w:val="20"/>
              </w:rPr>
              <w:t>Marketing partners</w:t>
            </w:r>
          </w:p>
          <w:p w14:paraId="04B448B4" w14:textId="15EED5C7" w:rsidR="00186B05" w:rsidRDefault="00186B05" w:rsidP="00031262">
            <w:pPr>
              <w:rPr>
                <w:rFonts w:ascii="Arial" w:hAnsi="Arial"/>
                <w:color w:val="808080" w:themeColor="background1" w:themeShade="80"/>
                <w:sz w:val="20"/>
              </w:rPr>
            </w:pPr>
            <w:r>
              <w:rPr>
                <w:rFonts w:ascii="Arial" w:hAnsi="Arial"/>
                <w:color w:val="808080" w:themeColor="background1" w:themeShade="80"/>
                <w:sz w:val="20"/>
              </w:rPr>
              <w:t>Legal advisors</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57F5F701" w14:textId="2F8EF528" w:rsidR="00EE6349" w:rsidRDefault="00EE6349" w:rsidP="00031262">
            <w:pPr>
              <w:rPr>
                <w:rFonts w:ascii="Arial" w:hAnsi="Arial"/>
                <w:color w:val="808080" w:themeColor="background1" w:themeShade="80"/>
                <w:sz w:val="20"/>
              </w:rPr>
            </w:pPr>
            <w:r>
              <w:rPr>
                <w:rFonts w:ascii="Arial" w:hAnsi="Arial"/>
                <w:color w:val="808080" w:themeColor="background1" w:themeShade="80"/>
                <w:sz w:val="20"/>
              </w:rPr>
              <w:t>AI-Driven Flashcards Generation</w:t>
            </w:r>
            <w:r w:rsidR="00922847">
              <w:rPr>
                <w:rFonts w:ascii="Arial" w:hAnsi="Arial"/>
                <w:color w:val="808080" w:themeColor="background1" w:themeShade="80"/>
                <w:sz w:val="20"/>
              </w:rPr>
              <w:t>.</w:t>
            </w:r>
          </w:p>
          <w:p w14:paraId="215C0444" w14:textId="621C7360" w:rsidR="00922847" w:rsidRDefault="00EE6349" w:rsidP="00031262">
            <w:pPr>
              <w:rPr>
                <w:rFonts w:ascii="Arial" w:hAnsi="Arial"/>
                <w:color w:val="808080" w:themeColor="background1" w:themeShade="80"/>
                <w:sz w:val="20"/>
              </w:rPr>
            </w:pPr>
            <w:r>
              <w:rPr>
                <w:rFonts w:ascii="Arial" w:hAnsi="Arial"/>
                <w:color w:val="808080" w:themeColor="background1" w:themeShade="80"/>
                <w:sz w:val="20"/>
              </w:rPr>
              <w:t xml:space="preserve">The distribution channel will be </w:t>
            </w:r>
            <w:r w:rsidR="00922847">
              <w:rPr>
                <w:rFonts w:ascii="Arial" w:hAnsi="Arial"/>
                <w:color w:val="808080" w:themeColor="background1" w:themeShade="80"/>
                <w:sz w:val="20"/>
              </w:rPr>
              <w:t>a multi-channel distribution consiting of</w:t>
            </w:r>
            <w:r>
              <w:rPr>
                <w:rFonts w:ascii="Arial" w:hAnsi="Arial"/>
                <w:color w:val="808080" w:themeColor="background1" w:themeShade="80"/>
                <w:sz w:val="20"/>
              </w:rPr>
              <w:t xml:space="preserve"> </w:t>
            </w:r>
            <w:r w:rsidR="00922847">
              <w:rPr>
                <w:rFonts w:ascii="Arial" w:hAnsi="Arial"/>
                <w:color w:val="808080" w:themeColor="background1" w:themeShade="80"/>
                <w:sz w:val="20"/>
              </w:rPr>
              <w:t>internet and direct sales.</w:t>
            </w:r>
          </w:p>
          <w:p w14:paraId="4089DA9F" w14:textId="0394EF0A" w:rsidR="00922847"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Revenue streams</w:t>
            </w:r>
            <w:r w:rsidR="00922847">
              <w:rPr>
                <w:rFonts w:ascii="Arial" w:hAnsi="Arial"/>
                <w:color w:val="808080" w:themeColor="background1" w:themeShade="80"/>
                <w:sz w:val="20"/>
              </w:rPr>
              <w:t xml:space="preserve"> will include a freemium plan and in app purchases and advertising.</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14B357D5" w14:textId="01950168" w:rsidR="00904735" w:rsidRDefault="00904735" w:rsidP="00031262">
            <w:pPr>
              <w:rPr>
                <w:rFonts w:ascii="Arial" w:hAnsi="Arial"/>
                <w:color w:val="808080" w:themeColor="background1" w:themeShade="80"/>
                <w:sz w:val="20"/>
              </w:rPr>
            </w:pPr>
            <w:r>
              <w:rPr>
                <w:rFonts w:ascii="Arial" w:hAnsi="Arial"/>
                <w:color w:val="808080" w:themeColor="background1" w:themeShade="80"/>
                <w:sz w:val="20"/>
              </w:rPr>
              <w:t xml:space="preserve">The </w:t>
            </w:r>
            <w:r w:rsidR="00F83D4F" w:rsidRPr="00F83D4F">
              <w:rPr>
                <w:rFonts w:ascii="Arial" w:hAnsi="Arial"/>
                <w:color w:val="808080" w:themeColor="background1" w:themeShade="80"/>
                <w:sz w:val="20"/>
              </w:rPr>
              <w:t>value we deliver to the customer</w:t>
            </w:r>
            <w:r>
              <w:rPr>
                <w:rFonts w:ascii="Arial" w:hAnsi="Arial"/>
                <w:color w:val="808080" w:themeColor="background1" w:themeShade="80"/>
                <w:sz w:val="20"/>
              </w:rPr>
              <w:t xml:space="preserve"> is relaxed learning</w:t>
            </w:r>
            <w:r w:rsidR="00FC5153">
              <w:rPr>
                <w:rFonts w:ascii="Arial" w:hAnsi="Arial"/>
                <w:color w:val="808080" w:themeColor="background1" w:themeShade="80"/>
                <w:sz w:val="20"/>
              </w:rPr>
              <w:t xml:space="preserve"> and academic improvements.</w:t>
            </w:r>
            <w:r w:rsidR="00F83D4F" w:rsidRPr="00F83D4F">
              <w:rPr>
                <w:rFonts w:ascii="Arial" w:hAnsi="Arial"/>
                <w:color w:val="808080" w:themeColor="background1" w:themeShade="80"/>
                <w:sz w:val="20"/>
              </w:rPr>
              <w:t xml:space="preserve"> </w:t>
            </w:r>
            <w:r w:rsidR="00373813">
              <w:rPr>
                <w:rFonts w:ascii="Arial" w:hAnsi="Arial"/>
                <w:color w:val="808080" w:themeColor="background1" w:themeShade="80"/>
                <w:sz w:val="20"/>
              </w:rPr>
              <w:t xml:space="preserve">The </w:t>
            </w:r>
            <w:r w:rsidR="00F83D4F" w:rsidRPr="00F83D4F">
              <w:rPr>
                <w:rFonts w:ascii="Arial" w:hAnsi="Arial"/>
                <w:color w:val="808080" w:themeColor="background1" w:themeShade="80"/>
                <w:sz w:val="20"/>
              </w:rPr>
              <w:t>customer</w:t>
            </w:r>
            <w:r w:rsidR="00373813">
              <w:rPr>
                <w:rFonts w:ascii="Arial" w:hAnsi="Arial"/>
                <w:color w:val="808080" w:themeColor="background1" w:themeShade="80"/>
                <w:sz w:val="20"/>
              </w:rPr>
              <w:t xml:space="preserve"> </w:t>
            </w:r>
            <w:r w:rsidR="00F83D4F" w:rsidRPr="00F83D4F">
              <w:rPr>
                <w:rFonts w:ascii="Arial" w:hAnsi="Arial"/>
                <w:color w:val="808080" w:themeColor="background1" w:themeShade="80"/>
                <w:sz w:val="20"/>
              </w:rPr>
              <w:t>problems are we helping to solve</w:t>
            </w:r>
            <w:r w:rsidR="00373813">
              <w:rPr>
                <w:rFonts w:ascii="Arial" w:hAnsi="Arial"/>
                <w:color w:val="808080" w:themeColor="background1" w:themeShade="80"/>
                <w:sz w:val="20"/>
              </w:rPr>
              <w:t xml:space="preserve"> are removing Parental and Academic Pressure</w:t>
            </w:r>
            <w:r>
              <w:rPr>
                <w:rFonts w:ascii="Arial" w:hAnsi="Arial"/>
                <w:color w:val="808080" w:themeColor="background1" w:themeShade="80"/>
                <w:sz w:val="20"/>
              </w:rPr>
              <w:t xml:space="preserve"> and control.</w:t>
            </w:r>
          </w:p>
          <w:p w14:paraId="7EB3F94C" w14:textId="15C4DBF0" w:rsidR="00F83D4F" w:rsidRDefault="00904735" w:rsidP="00031262">
            <w:pPr>
              <w:rPr>
                <w:rFonts w:ascii="Arial" w:hAnsi="Arial"/>
                <w:color w:val="808080" w:themeColor="background1" w:themeShade="80"/>
                <w:sz w:val="20"/>
              </w:rPr>
            </w:pPr>
            <w:r>
              <w:rPr>
                <w:rFonts w:ascii="Arial" w:hAnsi="Arial"/>
                <w:color w:val="808080" w:themeColor="background1" w:themeShade="80"/>
                <w:sz w:val="20"/>
              </w:rPr>
              <w:t xml:space="preserve">Story driven flashcards is </w:t>
            </w:r>
            <w:r w:rsidR="00F83D4F" w:rsidRPr="00F83D4F">
              <w:rPr>
                <w:rFonts w:ascii="Arial" w:hAnsi="Arial"/>
                <w:color w:val="808080" w:themeColor="background1" w:themeShade="80"/>
                <w:sz w:val="20"/>
              </w:rPr>
              <w:t>offer</w:t>
            </w:r>
            <w:r>
              <w:rPr>
                <w:rFonts w:ascii="Arial" w:hAnsi="Arial"/>
                <w:color w:val="808080" w:themeColor="background1" w:themeShade="80"/>
                <w:sz w:val="20"/>
              </w:rPr>
              <w:t>ed</w:t>
            </w:r>
            <w:r w:rsidR="00F83D4F" w:rsidRPr="00F83D4F">
              <w:rPr>
                <w:rFonts w:ascii="Arial" w:hAnsi="Arial"/>
                <w:color w:val="808080" w:themeColor="background1" w:themeShade="80"/>
                <w:sz w:val="20"/>
              </w:rPr>
              <w:t xml:space="preserve"> to </w:t>
            </w:r>
            <w:r>
              <w:rPr>
                <w:rFonts w:ascii="Arial" w:hAnsi="Arial"/>
                <w:color w:val="808080" w:themeColor="background1" w:themeShade="80"/>
                <w:sz w:val="20"/>
              </w:rPr>
              <w:t xml:space="preserve">the </w:t>
            </w:r>
            <w:r w:rsidR="00F83D4F" w:rsidRPr="00F83D4F">
              <w:rPr>
                <w:rFonts w:ascii="Arial" w:hAnsi="Arial"/>
                <w:color w:val="808080" w:themeColor="background1" w:themeShade="80"/>
                <w:sz w:val="20"/>
              </w:rPr>
              <w:t>Customer Segment</w:t>
            </w:r>
            <w:r>
              <w:rPr>
                <w:rFonts w:ascii="Arial" w:hAnsi="Arial"/>
                <w:color w:val="808080" w:themeColor="background1" w:themeShade="80"/>
                <w:sz w:val="20"/>
              </w:rPr>
              <w:t>.</w:t>
            </w:r>
            <w:r w:rsidR="00F83D4F" w:rsidRPr="00F83D4F">
              <w:rPr>
                <w:rFonts w:ascii="Arial" w:hAnsi="Arial"/>
                <w:color w:val="808080" w:themeColor="background1" w:themeShade="80"/>
                <w:sz w:val="20"/>
              </w:rPr>
              <w:t xml:space="preserve"> </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1EBD2643" w14:textId="77777777" w:rsidR="00373813" w:rsidRDefault="00373813" w:rsidP="00031262">
            <w:pPr>
              <w:ind w:right="-18"/>
              <w:rPr>
                <w:rFonts w:ascii="Arial" w:hAnsi="Arial"/>
                <w:color w:val="808080" w:themeColor="background1" w:themeShade="80"/>
                <w:sz w:val="20"/>
              </w:rPr>
            </w:pPr>
            <w:r>
              <w:rPr>
                <w:rFonts w:ascii="Arial" w:hAnsi="Arial"/>
                <w:color w:val="808080" w:themeColor="background1" w:themeShade="80"/>
                <w:sz w:val="20"/>
              </w:rPr>
              <w:t>W</w:t>
            </w:r>
            <w:r w:rsidR="00F83D4F" w:rsidRPr="00F83D4F">
              <w:rPr>
                <w:rFonts w:ascii="Arial" w:hAnsi="Arial"/>
                <w:color w:val="808080" w:themeColor="background1" w:themeShade="80"/>
                <w:sz w:val="20"/>
              </w:rPr>
              <w:t xml:space="preserve">e </w:t>
            </w:r>
            <w:r>
              <w:rPr>
                <w:rFonts w:ascii="Arial" w:hAnsi="Arial"/>
                <w:color w:val="808080" w:themeColor="background1" w:themeShade="80"/>
                <w:sz w:val="20"/>
              </w:rPr>
              <w:t xml:space="preserve">are </w:t>
            </w:r>
            <w:r w:rsidR="00F83D4F" w:rsidRPr="00F83D4F">
              <w:rPr>
                <w:rFonts w:ascii="Arial" w:hAnsi="Arial"/>
                <w:color w:val="808080" w:themeColor="background1" w:themeShade="80"/>
                <w:sz w:val="20"/>
              </w:rPr>
              <w:t>creating value</w:t>
            </w:r>
            <w:r>
              <w:rPr>
                <w:rFonts w:ascii="Arial" w:hAnsi="Arial"/>
                <w:color w:val="808080" w:themeColor="background1" w:themeShade="80"/>
                <w:sz w:val="20"/>
              </w:rPr>
              <w:t xml:space="preserve"> for kids.</w:t>
            </w:r>
          </w:p>
          <w:p w14:paraId="6E5DA6CD" w14:textId="77777777" w:rsidR="00373813" w:rsidRDefault="00373813" w:rsidP="00031262">
            <w:pPr>
              <w:ind w:right="-18"/>
              <w:rPr>
                <w:rFonts w:ascii="Arial" w:hAnsi="Arial"/>
                <w:color w:val="808080" w:themeColor="background1" w:themeShade="80"/>
                <w:sz w:val="20"/>
              </w:rPr>
            </w:pPr>
            <w:r>
              <w:rPr>
                <w:rFonts w:ascii="Arial" w:hAnsi="Arial"/>
                <w:color w:val="808080" w:themeColor="background1" w:themeShade="80"/>
                <w:sz w:val="20"/>
              </w:rPr>
              <w:t>Teenagers</w:t>
            </w:r>
            <w:r w:rsidR="00F83D4F" w:rsidRPr="00F83D4F">
              <w:rPr>
                <w:rFonts w:ascii="Arial" w:hAnsi="Arial"/>
                <w:color w:val="808080" w:themeColor="background1" w:themeShade="80"/>
                <w:sz w:val="20"/>
              </w:rPr>
              <w:t xml:space="preserve"> are our most important customers</w:t>
            </w:r>
            <w:r>
              <w:rPr>
                <w:rFonts w:ascii="Arial" w:hAnsi="Arial"/>
                <w:color w:val="808080" w:themeColor="background1" w:themeShade="80"/>
                <w:sz w:val="20"/>
              </w:rPr>
              <w:t>.</w:t>
            </w:r>
          </w:p>
          <w:p w14:paraId="2A3E9F16" w14:textId="5E7E7765" w:rsidR="00373813" w:rsidRPr="00F83D4F" w:rsidRDefault="00373813" w:rsidP="00373813">
            <w:pPr>
              <w:ind w:right="-18"/>
              <w:rPr>
                <w:rFonts w:ascii="Arial" w:hAnsi="Arial"/>
              </w:rPr>
            </w:pPr>
            <w:r>
              <w:rPr>
                <w:rFonts w:ascii="Arial" w:hAnsi="Arial"/>
                <w:color w:val="808080" w:themeColor="background1" w:themeShade="80"/>
                <w:sz w:val="20"/>
              </w:rPr>
              <w:t>O</w:t>
            </w:r>
            <w:r w:rsidR="00F83D4F" w:rsidRPr="00F83D4F">
              <w:rPr>
                <w:rFonts w:ascii="Arial" w:hAnsi="Arial"/>
                <w:color w:val="808080" w:themeColor="background1" w:themeShade="80"/>
                <w:sz w:val="20"/>
              </w:rPr>
              <w:t>ur customer base a Mass Market</w:t>
            </w:r>
            <w:r>
              <w:rPr>
                <w:rFonts w:ascii="Arial" w:hAnsi="Arial"/>
                <w:color w:val="808080" w:themeColor="background1" w:themeShade="80"/>
                <w:sz w:val="20"/>
              </w:rPr>
              <w:t>.</w:t>
            </w:r>
          </w:p>
          <w:p w14:paraId="29F77933" w14:textId="3AC02ED6"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73C43132" w14:textId="6FAD8FFA" w:rsidR="00922847" w:rsidRDefault="00922847" w:rsidP="00031262">
            <w:pPr>
              <w:rPr>
                <w:rFonts w:ascii="Arial" w:hAnsi="Arial"/>
                <w:color w:val="808080" w:themeColor="background1" w:themeShade="80"/>
                <w:sz w:val="20"/>
              </w:rPr>
            </w:pPr>
            <w:r>
              <w:rPr>
                <w:rFonts w:ascii="Arial" w:hAnsi="Arial"/>
                <w:color w:val="808080" w:themeColor="background1" w:themeShade="80"/>
                <w:sz w:val="20"/>
              </w:rPr>
              <w:t xml:space="preserve">API, Cloud services, </w:t>
            </w:r>
            <w:r w:rsidR="004536DD">
              <w:rPr>
                <w:rFonts w:ascii="Arial" w:hAnsi="Arial"/>
                <w:color w:val="808080" w:themeColor="background1" w:themeShade="80"/>
                <w:sz w:val="20"/>
              </w:rPr>
              <w:t xml:space="preserve">Generative AI, </w:t>
            </w:r>
            <w:r>
              <w:rPr>
                <w:rFonts w:ascii="Arial" w:hAnsi="Arial"/>
                <w:color w:val="808080" w:themeColor="background1" w:themeShade="80"/>
                <w:sz w:val="20"/>
              </w:rPr>
              <w:t xml:space="preserve">Developers, patents, </w:t>
            </w:r>
            <w:r w:rsidR="00186B05">
              <w:rPr>
                <w:rFonts w:ascii="Arial" w:hAnsi="Arial"/>
                <w:color w:val="808080" w:themeColor="background1" w:themeShade="80"/>
                <w:sz w:val="20"/>
              </w:rPr>
              <w:t>copyrights,</w:t>
            </w:r>
            <w:r w:rsidR="004536DD">
              <w:rPr>
                <w:rFonts w:ascii="Arial" w:hAnsi="Arial"/>
                <w:color w:val="808080" w:themeColor="background1" w:themeShade="80"/>
                <w:sz w:val="20"/>
              </w:rPr>
              <w:t xml:space="preserve"> validation</w:t>
            </w:r>
          </w:p>
          <w:p w14:paraId="6BECFBCC" w14:textId="508A1B48" w:rsidR="00186B05" w:rsidRDefault="00186B05" w:rsidP="00031262">
            <w:pPr>
              <w:rPr>
                <w:rFonts w:ascii="Arial" w:hAnsi="Arial"/>
                <w:color w:val="808080" w:themeColor="background1" w:themeShade="80"/>
                <w:sz w:val="20"/>
              </w:rPr>
            </w:pPr>
            <w:r>
              <w:rPr>
                <w:rFonts w:ascii="Arial" w:hAnsi="Arial"/>
                <w:color w:val="808080" w:themeColor="background1" w:themeShade="80"/>
                <w:sz w:val="20"/>
              </w:rPr>
              <w:t>Legal resouces, legal</w:t>
            </w:r>
            <w:r w:rsidR="00DC6ED4">
              <w:rPr>
                <w:rFonts w:ascii="Arial" w:hAnsi="Arial"/>
                <w:color w:val="808080" w:themeColor="background1" w:themeShade="80"/>
                <w:sz w:val="20"/>
              </w:rPr>
              <w:t xml:space="preserve"> advisors.</w:t>
            </w:r>
          </w:p>
          <w:p w14:paraId="3813151C" w14:textId="01ED3949"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08D568CA" w14:textId="28C68FA9" w:rsidR="00FD11F2" w:rsidRDefault="00FD11F2" w:rsidP="00031262">
            <w:pPr>
              <w:ind w:right="-10"/>
              <w:rPr>
                <w:rFonts w:ascii="Arial" w:hAnsi="Arial"/>
                <w:color w:val="808080" w:themeColor="background1" w:themeShade="80"/>
                <w:sz w:val="20"/>
              </w:rPr>
            </w:pPr>
            <w:r>
              <w:rPr>
                <w:rFonts w:ascii="Arial" w:hAnsi="Arial"/>
                <w:color w:val="808080" w:themeColor="background1" w:themeShade="80"/>
                <w:sz w:val="20"/>
              </w:rPr>
              <w:t xml:space="preserve">We want our </w:t>
            </w:r>
            <w:r w:rsidR="00F83D4F" w:rsidRPr="00F83D4F">
              <w:rPr>
                <w:rFonts w:ascii="Arial" w:hAnsi="Arial"/>
                <w:color w:val="808080" w:themeColor="background1" w:themeShade="80"/>
                <w:sz w:val="20"/>
              </w:rPr>
              <w:t>Customer Segments want to be reached</w:t>
            </w:r>
            <w:r>
              <w:rPr>
                <w:rFonts w:ascii="Arial" w:hAnsi="Arial"/>
                <w:color w:val="808080" w:themeColor="background1" w:themeShade="80"/>
                <w:sz w:val="20"/>
              </w:rPr>
              <w:t xml:space="preserve"> through our Website</w:t>
            </w:r>
            <w:r w:rsidR="00FC5153">
              <w:rPr>
                <w:rFonts w:ascii="Arial" w:hAnsi="Arial"/>
                <w:color w:val="808080" w:themeColor="background1" w:themeShade="80"/>
                <w:sz w:val="20"/>
              </w:rPr>
              <w:t xml:space="preserve"> on desktops and smartphones.</w:t>
            </w:r>
          </w:p>
          <w:p w14:paraId="2FB74AAA" w14:textId="69B4CDAC" w:rsidR="00F076D7" w:rsidRPr="00F83D4F" w:rsidRDefault="00F076D7" w:rsidP="00031262">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4F44D0AF" w14:textId="77777777" w:rsidR="00DC6ED4"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w:t>
            </w:r>
          </w:p>
          <w:p w14:paraId="000E274E" w14:textId="447211CB" w:rsidR="00DC6ED4" w:rsidRDefault="00DC6ED4" w:rsidP="00031262">
            <w:pPr>
              <w:ind w:right="-32"/>
              <w:rPr>
                <w:rFonts w:ascii="Arial" w:hAnsi="Arial"/>
                <w:color w:val="808080" w:themeColor="background1" w:themeShade="80"/>
                <w:sz w:val="20"/>
              </w:rPr>
            </w:pPr>
            <w:r>
              <w:rPr>
                <w:rFonts w:ascii="Arial" w:hAnsi="Arial"/>
                <w:color w:val="808080" w:themeColor="background1" w:themeShade="80"/>
                <w:sz w:val="20"/>
              </w:rPr>
              <w:t>Cloud resources, API, marketing, boardrooms, R n D, Infrastructure</w:t>
            </w:r>
          </w:p>
          <w:p w14:paraId="03B0136E" w14:textId="77777777" w:rsidR="00DC6ED4"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Which Key Resources are most expensive?</w:t>
            </w:r>
          </w:p>
          <w:p w14:paraId="5BCC2347" w14:textId="6E96ABE5" w:rsidR="00DC6ED4" w:rsidRDefault="00DC6ED4" w:rsidP="00031262">
            <w:pPr>
              <w:ind w:right="-32"/>
              <w:rPr>
                <w:rFonts w:ascii="Arial" w:hAnsi="Arial"/>
                <w:color w:val="808080" w:themeColor="background1" w:themeShade="80"/>
                <w:sz w:val="20"/>
              </w:rPr>
            </w:pPr>
            <w:r>
              <w:rPr>
                <w:rFonts w:ascii="Arial" w:hAnsi="Arial"/>
                <w:color w:val="808080" w:themeColor="background1" w:themeShade="80"/>
                <w:sz w:val="20"/>
              </w:rPr>
              <w:t>Cloud resources, Infrastructure</w:t>
            </w:r>
          </w:p>
          <w:p w14:paraId="1576BE2B" w14:textId="77777777" w:rsidR="00DC6ED4"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Which Key Activities are most expensive?</w:t>
            </w:r>
          </w:p>
          <w:p w14:paraId="6D6FDEED" w14:textId="1E9EE46B" w:rsidR="00F076D7" w:rsidRPr="00F83D4F" w:rsidRDefault="00DC6ED4" w:rsidP="00031262">
            <w:pPr>
              <w:ind w:right="-32"/>
              <w:rPr>
                <w:rFonts w:ascii="Arial" w:hAnsi="Arial"/>
                <w:color w:val="808080" w:themeColor="background1" w:themeShade="80"/>
                <w:sz w:val="20"/>
              </w:rPr>
            </w:pPr>
            <w:r>
              <w:rPr>
                <w:rFonts w:ascii="Arial" w:hAnsi="Arial"/>
                <w:color w:val="808080" w:themeColor="background1" w:themeShade="80"/>
                <w:sz w:val="20"/>
              </w:rPr>
              <w:t>Marketing</w:t>
            </w:r>
            <w:r w:rsidR="004536DD">
              <w:rPr>
                <w:rFonts w:ascii="Arial" w:hAnsi="Arial"/>
                <w:color w:val="808080" w:themeColor="background1" w:themeShade="80"/>
                <w:sz w:val="20"/>
              </w:rPr>
              <w:t>.</w:t>
            </w:r>
            <w:r w:rsidR="00F83D4F" w:rsidRPr="00F83D4F">
              <w:rPr>
                <w:rFonts w:ascii="Arial" w:hAnsi="Arial"/>
                <w:color w:val="808080" w:themeColor="background1" w:themeShade="80"/>
                <w:sz w:val="20"/>
              </w:rPr>
              <w:t xml:space="preserve">                                                                                                                                  </w:t>
            </w:r>
            <w:r>
              <w:rPr>
                <w:rFonts w:ascii="Arial" w:hAnsi="Arial"/>
                <w:color w:val="808080" w:themeColor="background1" w:themeShade="80"/>
                <w:sz w:val="20"/>
              </w:rPr>
              <w:t>Maximum automation and fast content production.</w:t>
            </w:r>
            <w:r w:rsidR="00F83D4F" w:rsidRPr="00F83D4F">
              <w:rPr>
                <w:rFonts w:ascii="Arial" w:hAnsi="Arial"/>
                <w:color w:val="808080" w:themeColor="background1" w:themeShade="80"/>
                <w:sz w:val="20"/>
              </w:rPr>
              <w:t xml:space="preserve"> Value Driven </w:t>
            </w:r>
            <w:r w:rsidR="00E70AB2">
              <w:rPr>
                <w:rFonts w:ascii="Arial" w:hAnsi="Arial"/>
                <w:color w:val="808080" w:themeColor="background1" w:themeShade="80"/>
                <w:sz w:val="20"/>
              </w:rPr>
              <w:t xml:space="preserve">where our product is </w:t>
            </w:r>
            <w:r w:rsidR="00F83D4F" w:rsidRPr="00F83D4F">
              <w:rPr>
                <w:rFonts w:ascii="Arial" w:hAnsi="Arial"/>
                <w:color w:val="808080" w:themeColor="background1" w:themeShade="80"/>
                <w:sz w:val="20"/>
              </w:rPr>
              <w:t>focused on value creation</w:t>
            </w:r>
            <w:r w:rsidR="00E70AB2">
              <w:rPr>
                <w:rFonts w:ascii="Arial" w:hAnsi="Arial"/>
                <w:color w:val="808080" w:themeColor="background1" w:themeShade="80"/>
                <w:sz w:val="20"/>
              </w:rPr>
              <w:t xml:space="preserve"> and</w:t>
            </w:r>
            <w:r w:rsidR="00F83D4F" w:rsidRPr="00F83D4F">
              <w:rPr>
                <w:rFonts w:ascii="Arial" w:hAnsi="Arial"/>
                <w:color w:val="808080" w:themeColor="background1" w:themeShade="80"/>
                <w:sz w:val="20"/>
              </w:rPr>
              <w:t xml:space="preserve"> premium value proposition.</w:t>
            </w:r>
            <w:r w:rsidR="00F83D4F" w:rsidRPr="00F83D4F">
              <w:rPr>
                <w:rFonts w:ascii="Arial" w:hAnsi="Arial"/>
                <w:color w:val="808080" w:themeColor="background1" w:themeShade="80"/>
                <w:sz w:val="20"/>
              </w:rPr>
              <w:br/>
              <w:t xml:space="preserve">                                                                                                                            CHARACTERISTICS: Fixed Costs (salaries, rents, utilities</w:t>
            </w:r>
            <w:r w:rsidR="004536DD">
              <w:rPr>
                <w:rFonts w:ascii="Arial" w:hAnsi="Arial"/>
                <w:color w:val="808080" w:themeColor="background1" w:themeShade="80"/>
                <w:sz w:val="20"/>
              </w:rPr>
              <w:t>, API</w:t>
            </w:r>
            <w:r w:rsidR="00F83D4F" w:rsidRPr="00F83D4F">
              <w:rPr>
                <w:rFonts w:ascii="Arial" w:hAnsi="Arial"/>
                <w:color w:val="808080" w:themeColor="background1" w:themeShade="80"/>
                <w:sz w:val="20"/>
              </w:rPr>
              <w:t>), Variable costs</w:t>
            </w:r>
            <w:r w:rsidR="00E70AB2">
              <w:rPr>
                <w:rFonts w:ascii="Arial" w:hAnsi="Arial"/>
                <w:color w:val="808080" w:themeColor="background1" w:themeShade="80"/>
                <w:sz w:val="20"/>
              </w:rPr>
              <w:t xml:space="preserve"> (cloud resources)</w:t>
            </w:r>
          </w:p>
        </w:tc>
        <w:tc>
          <w:tcPr>
            <w:tcW w:w="7810" w:type="dxa"/>
            <w:gridSpan w:val="8"/>
            <w:tcBorders>
              <w:top w:val="nil"/>
            </w:tcBorders>
            <w:shd w:val="clear" w:color="auto" w:fill="FFFFFF"/>
          </w:tcPr>
          <w:p w14:paraId="1C7663B5" w14:textId="2A338AF1" w:rsidR="00E6094B" w:rsidRDefault="00B84475" w:rsidP="00031262">
            <w:pPr>
              <w:ind w:right="-18"/>
              <w:rPr>
                <w:rFonts w:ascii="Arial" w:hAnsi="Arial"/>
                <w:color w:val="808080" w:themeColor="background1" w:themeShade="80"/>
                <w:sz w:val="20"/>
              </w:rPr>
            </w:pPr>
            <w:r>
              <w:rPr>
                <w:rFonts w:ascii="Arial" w:hAnsi="Arial"/>
                <w:color w:val="808080" w:themeColor="background1" w:themeShade="80"/>
                <w:sz w:val="20"/>
              </w:rPr>
              <w:t>Our customers are willing to pay for academic improvement through a freemium model where some educational content is available for free and others would be behind a paywall.</w:t>
            </w:r>
            <w:r w:rsidR="004536DD">
              <w:rPr>
                <w:rFonts w:ascii="Arial" w:hAnsi="Arial"/>
                <w:color w:val="808080" w:themeColor="background1" w:themeShade="80"/>
                <w:sz w:val="20"/>
              </w:rPr>
              <w:t xml:space="preserve"> They can pay for the service using any online payment method.</w:t>
            </w:r>
            <w:r w:rsidR="00F83D4F" w:rsidRPr="00F83D4F">
              <w:rPr>
                <w:rFonts w:ascii="Arial" w:hAnsi="Arial"/>
                <w:color w:val="808080" w:themeColor="background1" w:themeShade="80"/>
                <w:sz w:val="20"/>
              </w:rPr>
              <w:br/>
              <w:t xml:space="preserve">                                                                                                                             </w:t>
            </w:r>
            <w:r w:rsidR="00F83D4F" w:rsidRPr="00F83D4F">
              <w:rPr>
                <w:rFonts w:ascii="Arial" w:hAnsi="Arial"/>
                <w:color w:val="808080" w:themeColor="background1" w:themeShade="80"/>
                <w:sz w:val="20"/>
              </w:rPr>
              <w:br/>
              <w:t xml:space="preserve">FIXED PRICING: </w:t>
            </w:r>
            <w:r w:rsidR="00E6094B">
              <w:rPr>
                <w:rFonts w:ascii="Arial" w:hAnsi="Arial"/>
                <w:color w:val="808080" w:themeColor="background1" w:themeShade="80"/>
                <w:sz w:val="20"/>
              </w:rPr>
              <w:t>A subscription fees of 199 Rupees/year for all content</w:t>
            </w:r>
          </w:p>
          <w:p w14:paraId="77C80C07" w14:textId="448B2C69"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 xml:space="preserve">DYNAMIC PRICING: </w:t>
            </w:r>
            <w:r w:rsidR="00E6094B">
              <w:rPr>
                <w:rFonts w:ascii="Arial" w:hAnsi="Arial"/>
                <w:color w:val="808080" w:themeColor="background1" w:themeShade="80"/>
                <w:sz w:val="20"/>
              </w:rPr>
              <w:t>A subscription fee based of grades on subjects</w:t>
            </w:r>
            <w:r w:rsidR="00781BC3">
              <w:rPr>
                <w:rFonts w:ascii="Arial" w:hAnsi="Arial"/>
                <w:color w:val="808080" w:themeColor="background1" w:themeShade="80"/>
                <w:sz w:val="20"/>
              </w:rPr>
              <w:t xml:space="preserve"> or grades</w:t>
            </w:r>
            <w:r w:rsidR="00E6094B">
              <w:rPr>
                <w:rFonts w:ascii="Arial" w:hAnsi="Arial"/>
                <w:color w:val="808080" w:themeColor="background1" w:themeShade="80"/>
                <w:sz w:val="20"/>
              </w:rPr>
              <w:t xml:space="preserve"> choosen</w:t>
            </w:r>
            <w:r w:rsidR="00781BC3">
              <w:rPr>
                <w:rFonts w:ascii="Arial" w:hAnsi="Arial"/>
                <w:color w:val="808080" w:themeColor="background1" w:themeShade="80"/>
                <w:sz w:val="20"/>
              </w:rPr>
              <w:t>.</w:t>
            </w:r>
          </w:p>
        </w:tc>
      </w:tr>
      <w:tr w:rsidR="00F076D7" w:rsidRPr="00F076D7" w14:paraId="4173EEF3" w14:textId="77777777" w:rsidTr="007C13A7">
        <w:trPr>
          <w:trHeight w:val="282"/>
        </w:trPr>
        <w:tc>
          <w:tcPr>
            <w:tcW w:w="15546" w:type="dxa"/>
            <w:gridSpan w:val="12"/>
            <w:shd w:val="clear" w:color="auto" w:fill="F3F3F3"/>
            <w:vAlign w:val="center"/>
          </w:tcPr>
          <w:p w14:paraId="328F6073" w14:textId="757B44F4" w:rsidR="00F076D7" w:rsidRPr="004B5316" w:rsidRDefault="004B5316" w:rsidP="003B2072">
            <w:pPr>
              <w:ind w:right="-944"/>
              <w:rPr>
                <w:rFonts w:ascii="Arial" w:hAnsi="Arial"/>
                <w:sz w:val="16"/>
              </w:rPr>
            </w:pPr>
            <w:r w:rsidRPr="004B5316">
              <w:rPr>
                <w:rFonts w:ascii="Arial" w:hAnsi="Arial"/>
                <w:sz w:val="16"/>
              </w:rPr>
              <w:lastRenderedPageBreak/>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7D72362A"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Educational Institutions:</w:t>
            </w:r>
          </w:p>
          <w:p w14:paraId="2194E711" w14:textId="77777777" w:rsidR="00EB40BE" w:rsidRPr="00EB40BE" w:rsidRDefault="00EB40BE" w:rsidP="00EB40BE">
            <w:pPr>
              <w:rPr>
                <w:rFonts w:ascii="Arial" w:hAnsi="Arial"/>
                <w:color w:val="808080" w:themeColor="background1" w:themeShade="80"/>
                <w:sz w:val="20"/>
              </w:rPr>
            </w:pPr>
          </w:p>
          <w:p w14:paraId="687129C0"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Establish partnerships with educational institutions for bulk licensing, providing special rates for school-wide adoption.</w:t>
            </w:r>
          </w:p>
          <w:p w14:paraId="585B9BE4"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Collaborate with educational technology organizations for joint research and development.</w:t>
            </w:r>
          </w:p>
          <w:p w14:paraId="4D785E4E"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Content Providers:</w:t>
            </w:r>
          </w:p>
          <w:p w14:paraId="1DC6C66E" w14:textId="77777777" w:rsidR="00EB40BE" w:rsidRPr="00EB40BE" w:rsidRDefault="00EB40BE" w:rsidP="00EB40BE">
            <w:pPr>
              <w:rPr>
                <w:rFonts w:ascii="Arial" w:hAnsi="Arial"/>
                <w:color w:val="808080" w:themeColor="background1" w:themeShade="80"/>
                <w:sz w:val="20"/>
              </w:rPr>
            </w:pPr>
          </w:p>
          <w:p w14:paraId="6DB7399B"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Forge partnerships with subject matter experts or content creators to diversify flashcard content.</w:t>
            </w:r>
          </w:p>
          <w:p w14:paraId="2208CF62" w14:textId="2929F2BC" w:rsidR="00812A86" w:rsidRPr="00F83D4F"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Consider integrating Open Educational Resources (OER) into your platform.</w:t>
            </w:r>
          </w:p>
          <w:p w14:paraId="4708A404" w14:textId="77777777" w:rsidR="00812A86" w:rsidRPr="00F076D7" w:rsidRDefault="00812A86" w:rsidP="00DE19A1">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098BD100"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Continuous Learning Platform:</w:t>
            </w:r>
          </w:p>
          <w:p w14:paraId="53DDA87E"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Expand the platform to offer not just flashcards but a comprehensive learning ecosystem with quizzes, interactive lessons, and progress tracking.</w:t>
            </w:r>
          </w:p>
          <w:p w14:paraId="1E6FF1F0" w14:textId="7995CC27" w:rsidR="00812A86" w:rsidRPr="00F83D4F"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Regularly update content based on curriculum changes and user feedback.</w:t>
            </w:r>
          </w:p>
        </w:tc>
        <w:tc>
          <w:tcPr>
            <w:tcW w:w="3096" w:type="dxa"/>
            <w:gridSpan w:val="4"/>
            <w:vMerge w:val="restart"/>
            <w:tcBorders>
              <w:top w:val="nil"/>
            </w:tcBorders>
            <w:shd w:val="clear" w:color="auto" w:fill="FFFFFF"/>
          </w:tcPr>
          <w:p w14:paraId="7B5E7CDA"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Comprehensive Learning Experience:</w:t>
            </w:r>
          </w:p>
          <w:p w14:paraId="72E8AA82" w14:textId="77777777" w:rsidR="00EB40BE" w:rsidRPr="00EB40BE"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Emphasize the holistic learning experience, including interactive quizzes, gamified elements, and progress analytics.</w:t>
            </w:r>
          </w:p>
          <w:p w14:paraId="11676A0E" w14:textId="62E22C0B" w:rsidR="00812A86" w:rsidRPr="00F83D4F" w:rsidRDefault="00EB40BE" w:rsidP="00EB40BE">
            <w:pPr>
              <w:rPr>
                <w:rFonts w:ascii="Arial" w:hAnsi="Arial"/>
                <w:color w:val="808080" w:themeColor="background1" w:themeShade="80"/>
                <w:sz w:val="20"/>
              </w:rPr>
            </w:pPr>
            <w:r w:rsidRPr="00EB40BE">
              <w:rPr>
                <w:rFonts w:ascii="Arial" w:hAnsi="Arial"/>
                <w:color w:val="808080" w:themeColor="background1" w:themeShade="80"/>
                <w:sz w:val="20"/>
              </w:rPr>
              <w:t>Highlight adaptive learning features catering to various learning styles.</w:t>
            </w:r>
          </w:p>
        </w:tc>
        <w:tc>
          <w:tcPr>
            <w:tcW w:w="3103" w:type="dxa"/>
            <w:gridSpan w:val="2"/>
            <w:tcBorders>
              <w:top w:val="nil"/>
              <w:bottom w:val="single" w:sz="4" w:space="0" w:color="F2F2F2" w:themeColor="background1" w:themeShade="F2"/>
            </w:tcBorders>
            <w:shd w:val="clear" w:color="auto" w:fill="FFFFFF"/>
          </w:tcPr>
          <w:p w14:paraId="64354B16" w14:textId="77777777" w:rsidR="003D4E7D" w:rsidRPr="003D4E7D" w:rsidRDefault="003D4E7D" w:rsidP="003D4E7D">
            <w:pPr>
              <w:ind w:right="-10"/>
              <w:rPr>
                <w:rFonts w:ascii="Arial" w:hAnsi="Arial"/>
                <w:color w:val="808080" w:themeColor="background1" w:themeShade="80"/>
                <w:sz w:val="20"/>
              </w:rPr>
            </w:pPr>
            <w:r w:rsidRPr="003D4E7D">
              <w:rPr>
                <w:rFonts w:ascii="Arial" w:hAnsi="Arial"/>
                <w:color w:val="808080" w:themeColor="background1" w:themeShade="80"/>
                <w:sz w:val="20"/>
              </w:rPr>
              <w:t>Community Engagement:</w:t>
            </w:r>
          </w:p>
          <w:p w14:paraId="6B8E746A" w14:textId="77777777" w:rsidR="003D4E7D" w:rsidRPr="003D4E7D" w:rsidRDefault="003D4E7D" w:rsidP="003D4E7D">
            <w:pPr>
              <w:ind w:right="-10"/>
              <w:rPr>
                <w:rFonts w:ascii="Arial" w:hAnsi="Arial"/>
                <w:color w:val="808080" w:themeColor="background1" w:themeShade="80"/>
                <w:sz w:val="20"/>
              </w:rPr>
            </w:pPr>
          </w:p>
          <w:p w14:paraId="5314F626" w14:textId="77777777" w:rsidR="003D4E7D" w:rsidRPr="003D4E7D" w:rsidRDefault="003D4E7D" w:rsidP="003D4E7D">
            <w:pPr>
              <w:ind w:right="-10"/>
              <w:rPr>
                <w:rFonts w:ascii="Arial" w:hAnsi="Arial"/>
                <w:color w:val="808080" w:themeColor="background1" w:themeShade="80"/>
                <w:sz w:val="20"/>
              </w:rPr>
            </w:pPr>
            <w:r w:rsidRPr="003D4E7D">
              <w:rPr>
                <w:rFonts w:ascii="Arial" w:hAnsi="Arial"/>
                <w:color w:val="808080" w:themeColor="background1" w:themeShade="80"/>
                <w:sz w:val="20"/>
              </w:rPr>
              <w:t>Build a Study Community with Feedback Options.</w:t>
            </w:r>
          </w:p>
          <w:p w14:paraId="66340285" w14:textId="77777777" w:rsidR="003D4E7D" w:rsidRPr="003D4E7D" w:rsidRDefault="003D4E7D" w:rsidP="003D4E7D">
            <w:pPr>
              <w:ind w:right="-10"/>
              <w:rPr>
                <w:rFonts w:ascii="Arial" w:hAnsi="Arial"/>
                <w:color w:val="808080" w:themeColor="background1" w:themeShade="80"/>
                <w:sz w:val="20"/>
              </w:rPr>
            </w:pPr>
            <w:r w:rsidRPr="003D4E7D">
              <w:rPr>
                <w:rFonts w:ascii="Arial" w:hAnsi="Arial"/>
                <w:color w:val="808080" w:themeColor="background1" w:themeShade="80"/>
                <w:sz w:val="20"/>
              </w:rPr>
              <w:t>Customer Segments:</w:t>
            </w:r>
          </w:p>
          <w:p w14:paraId="745185AD" w14:textId="77777777" w:rsidR="003D4E7D" w:rsidRPr="003D4E7D" w:rsidRDefault="003D4E7D" w:rsidP="003D4E7D">
            <w:pPr>
              <w:ind w:right="-10"/>
              <w:rPr>
                <w:rFonts w:ascii="Arial" w:hAnsi="Arial"/>
                <w:color w:val="808080" w:themeColor="background1" w:themeShade="80"/>
                <w:sz w:val="20"/>
              </w:rPr>
            </w:pPr>
          </w:p>
          <w:p w14:paraId="7682241F" w14:textId="77777777" w:rsidR="003D4E7D" w:rsidRPr="003D4E7D" w:rsidRDefault="003D4E7D" w:rsidP="003D4E7D">
            <w:pPr>
              <w:ind w:right="-10"/>
              <w:rPr>
                <w:rFonts w:ascii="Arial" w:hAnsi="Arial"/>
                <w:color w:val="808080" w:themeColor="background1" w:themeShade="80"/>
                <w:sz w:val="20"/>
              </w:rPr>
            </w:pPr>
            <w:r w:rsidRPr="003D4E7D">
              <w:rPr>
                <w:rFonts w:ascii="Arial" w:hAnsi="Arial"/>
                <w:color w:val="808080" w:themeColor="background1" w:themeShade="80"/>
                <w:sz w:val="20"/>
              </w:rPr>
              <w:t>Tailored Experiences for Students, Educators, and Parents.</w:t>
            </w:r>
          </w:p>
          <w:p w14:paraId="39926F41" w14:textId="79B0B737" w:rsidR="00812A86" w:rsidRPr="00F83D4F" w:rsidRDefault="003D4E7D" w:rsidP="003D4E7D">
            <w:pPr>
              <w:ind w:right="-10"/>
              <w:rPr>
                <w:rFonts w:ascii="Arial" w:hAnsi="Arial"/>
                <w:color w:val="808080" w:themeColor="background1" w:themeShade="80"/>
                <w:sz w:val="20"/>
              </w:rPr>
            </w:pPr>
            <w:r w:rsidRPr="003D4E7D">
              <w:rPr>
                <w:rFonts w:ascii="Arial" w:hAnsi="Arial"/>
                <w:color w:val="808080" w:themeColor="background1" w:themeShade="80"/>
                <w:sz w:val="20"/>
              </w:rPr>
              <w:t>Special Educator Accounts with Class Management.</w:t>
            </w:r>
          </w:p>
        </w:tc>
        <w:tc>
          <w:tcPr>
            <w:tcW w:w="3110" w:type="dxa"/>
            <w:gridSpan w:val="3"/>
            <w:vMerge w:val="restart"/>
            <w:tcBorders>
              <w:top w:val="nil"/>
            </w:tcBorders>
            <w:shd w:val="clear" w:color="auto" w:fill="FFFFFF"/>
          </w:tcPr>
          <w:p w14:paraId="5FB8BB7E" w14:textId="0F1751DF"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Individual Students:</w:t>
            </w:r>
          </w:p>
          <w:p w14:paraId="4CFDB4BA" w14:textId="77777777"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Tailor the platform to meet the individualized learning needs of students.</w:t>
            </w:r>
          </w:p>
          <w:p w14:paraId="72BA966D" w14:textId="560239F5"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Provide features such as personalized study plans, progress tracking, and adaptive learning algorithms..</w:t>
            </w:r>
          </w:p>
          <w:p w14:paraId="0E19B7F3" w14:textId="21E5A384"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Parents:</w:t>
            </w:r>
          </w:p>
          <w:p w14:paraId="0BB28F77" w14:textId="77777777"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Offer features that allow parents to monitor their child's progress.</w:t>
            </w:r>
          </w:p>
          <w:p w14:paraId="5C3685D2" w14:textId="77777777" w:rsidR="00713D6C" w:rsidRPr="00713D6C" w:rsidRDefault="00713D6C" w:rsidP="00713D6C">
            <w:pPr>
              <w:ind w:right="-10"/>
              <w:rPr>
                <w:rFonts w:ascii="Arial" w:hAnsi="Arial"/>
                <w:color w:val="808080" w:themeColor="background1" w:themeShade="80"/>
                <w:sz w:val="20"/>
              </w:rPr>
            </w:pPr>
            <w:r w:rsidRPr="00713D6C">
              <w:rPr>
                <w:rFonts w:ascii="Arial" w:hAnsi="Arial"/>
                <w:color w:val="808080" w:themeColor="background1" w:themeShade="80"/>
                <w:sz w:val="20"/>
              </w:rPr>
              <w:t>Provide insights into study habits and areas of improvement.</w:t>
            </w:r>
          </w:p>
          <w:p w14:paraId="6DA09633" w14:textId="32B8AEF8" w:rsidR="00812A86" w:rsidRPr="00F076D7" w:rsidRDefault="00713D6C" w:rsidP="00713D6C">
            <w:pPr>
              <w:ind w:right="-10"/>
              <w:rPr>
                <w:rFonts w:ascii="Arial" w:hAnsi="Arial"/>
              </w:rPr>
            </w:pPr>
            <w:r w:rsidRPr="00713D6C">
              <w:rPr>
                <w:rFonts w:ascii="Arial" w:hAnsi="Arial"/>
                <w:color w:val="808080" w:themeColor="background1" w:themeShade="80"/>
                <w:sz w:val="20"/>
              </w:rPr>
              <w:t>Implement communication channels between parents and educators for collaborative support.</w:t>
            </w: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35E937DC" w:rsidR="00812A86" w:rsidRPr="00494DA4" w:rsidRDefault="00EB40BE" w:rsidP="00CE768D">
            <w:pPr>
              <w:rPr>
                <w:rFonts w:ascii="Arial" w:hAnsi="Arial"/>
                <w:color w:val="808080" w:themeColor="background1" w:themeShade="80"/>
                <w:sz w:val="20"/>
              </w:rPr>
            </w:pPr>
            <w:r w:rsidRPr="00EB40BE">
              <w:rPr>
                <w:rFonts w:ascii="Arial" w:hAnsi="Arial"/>
                <w:color w:val="808080" w:themeColor="background1" w:themeShade="80"/>
                <w:sz w:val="20"/>
              </w:rPr>
              <w:t>User-Generated Content</w:t>
            </w:r>
            <w:r w:rsidR="00CE768D">
              <w:rPr>
                <w:rFonts w:ascii="Arial" w:hAnsi="Arial"/>
                <w:color w:val="808080" w:themeColor="background1" w:themeShade="80"/>
                <w:sz w:val="20"/>
              </w:rPr>
              <w:t xml:space="preserve">, </w:t>
            </w:r>
            <w:r w:rsidR="00CE768D" w:rsidRPr="00CE768D">
              <w:rPr>
                <w:rFonts w:ascii="Arial" w:hAnsi="Arial"/>
                <w:color w:val="808080" w:themeColor="background1" w:themeShade="80"/>
                <w:sz w:val="20"/>
              </w:rPr>
              <w:t>Integration with Learning Management Systems (LMS)</w:t>
            </w:r>
            <w:r w:rsidR="00CE768D">
              <w:rPr>
                <w:rFonts w:ascii="Arial" w:hAnsi="Arial"/>
                <w:color w:val="808080" w:themeColor="background1" w:themeShade="80"/>
                <w:sz w:val="20"/>
              </w:rPr>
              <w:t xml:space="preserve">, </w:t>
            </w:r>
            <w:r w:rsidR="00CE768D" w:rsidRPr="00CE768D">
              <w:rPr>
                <w:rFonts w:ascii="Arial" w:hAnsi="Arial"/>
                <w:color w:val="808080" w:themeColor="background1" w:themeShade="80"/>
                <w:sz w:val="20"/>
              </w:rPr>
              <w:t>Social Media</w:t>
            </w:r>
            <w:r w:rsidR="00CE768D">
              <w:rPr>
                <w:rFonts w:ascii="Arial" w:hAnsi="Arial"/>
                <w:color w:val="808080" w:themeColor="background1" w:themeShade="80"/>
                <w:sz w:val="20"/>
              </w:rPr>
              <w:t xml:space="preserve">, </w:t>
            </w:r>
            <w:r w:rsidR="00CE768D">
              <w:rPr>
                <w:rFonts w:ascii="Arial" w:hAnsi="Arial"/>
                <w:color w:val="808080" w:themeColor="background1" w:themeShade="80"/>
                <w:sz w:val="20"/>
              </w:rPr>
              <w:t>Generative AI, Developers, patents, copyrights, validation</w:t>
            </w:r>
            <w:r w:rsidR="00CE768D">
              <w:rPr>
                <w:rFonts w:ascii="Arial" w:hAnsi="Arial"/>
                <w:color w:val="808080" w:themeColor="background1" w:themeShade="80"/>
                <w:sz w:val="20"/>
              </w:rPr>
              <w:t xml:space="preserve">, </w:t>
            </w:r>
            <w:r w:rsidR="00CE768D">
              <w:rPr>
                <w:rFonts w:ascii="Arial" w:hAnsi="Arial"/>
                <w:color w:val="808080" w:themeColor="background1" w:themeShade="80"/>
                <w:sz w:val="20"/>
              </w:rPr>
              <w:t>Legal resouces,</w:t>
            </w: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05A3839A" w14:textId="478F283D" w:rsidR="00CE768D" w:rsidRPr="00CE768D"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Investment in R&amp;D:</w:t>
            </w:r>
          </w:p>
          <w:p w14:paraId="6CFC653D" w14:textId="77777777" w:rsidR="00CE768D" w:rsidRPr="00CE768D"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Allocate resources for ongoing research and development to stay at the forefront of educational technology.</w:t>
            </w:r>
          </w:p>
          <w:p w14:paraId="29C4BB24" w14:textId="77777777" w:rsidR="00CE768D" w:rsidRPr="00CE768D"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Consider partnerships with research institutions for joint projects.</w:t>
            </w:r>
          </w:p>
          <w:p w14:paraId="3006D609" w14:textId="5A0795BC" w:rsidR="00CE768D" w:rsidRPr="00CE768D"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Community Moderation:</w:t>
            </w:r>
          </w:p>
          <w:p w14:paraId="114DD158" w14:textId="77777777" w:rsidR="00CE768D" w:rsidRPr="00CE768D"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Budget for community moderation to ensure a safe and positive learning environment.</w:t>
            </w:r>
          </w:p>
          <w:p w14:paraId="3E45AC1D" w14:textId="7164C7AD" w:rsidR="00812A86" w:rsidRPr="00F83D4F" w:rsidRDefault="00CE768D" w:rsidP="00CE768D">
            <w:pPr>
              <w:ind w:right="-32"/>
              <w:rPr>
                <w:rFonts w:ascii="Arial" w:hAnsi="Arial"/>
                <w:color w:val="808080" w:themeColor="background1" w:themeShade="80"/>
                <w:sz w:val="20"/>
              </w:rPr>
            </w:pPr>
            <w:r w:rsidRPr="00CE768D">
              <w:rPr>
                <w:rFonts w:ascii="Arial" w:hAnsi="Arial"/>
                <w:color w:val="808080" w:themeColor="background1" w:themeShade="80"/>
                <w:sz w:val="20"/>
              </w:rPr>
              <w:t>Leverage user feedback to continuously improve moderation processes.</w:t>
            </w:r>
          </w:p>
        </w:tc>
        <w:tc>
          <w:tcPr>
            <w:tcW w:w="7810" w:type="dxa"/>
            <w:gridSpan w:val="8"/>
            <w:tcBorders>
              <w:top w:val="nil"/>
            </w:tcBorders>
            <w:shd w:val="clear" w:color="auto" w:fill="FFFFFF"/>
          </w:tcPr>
          <w:p w14:paraId="75332D1C" w14:textId="0AA2983A"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Enterprise Licensing:</w:t>
            </w:r>
          </w:p>
          <w:p w14:paraId="47567A24" w14:textId="77777777"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Introduce enterprise licenses for schools with enhanced features and analytics.</w:t>
            </w:r>
          </w:p>
          <w:p w14:paraId="5B98915E" w14:textId="77777777"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Provide bulk pricing for widespread adoption.</w:t>
            </w:r>
          </w:p>
          <w:p w14:paraId="2F974FBB" w14:textId="1AB69C06"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In-App Purchases:</w:t>
            </w:r>
          </w:p>
          <w:p w14:paraId="5ADA8968" w14:textId="77777777"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Create a marketplace for premium content and themes.</w:t>
            </w:r>
          </w:p>
          <w:p w14:paraId="0CD637C5" w14:textId="77777777"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Implement microtransactions for personalized features.</w:t>
            </w:r>
          </w:p>
          <w:p w14:paraId="040BA020" w14:textId="6A8C596F"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Pricing:</w:t>
            </w:r>
          </w:p>
          <w:p w14:paraId="4D0AA339" w14:textId="77777777"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Freemium model with premium tiers for advanced features.</w:t>
            </w:r>
          </w:p>
          <w:p w14:paraId="2518FA48" w14:textId="6FEB044E" w:rsidR="003D4E7D" w:rsidRPr="003D4E7D" w:rsidRDefault="003D4E7D" w:rsidP="003D4E7D">
            <w:pPr>
              <w:ind w:right="-18"/>
              <w:rPr>
                <w:rFonts w:ascii="Arial" w:hAnsi="Arial"/>
                <w:color w:val="808080" w:themeColor="background1" w:themeShade="80"/>
                <w:sz w:val="20"/>
              </w:rPr>
            </w:pPr>
            <w:r>
              <w:rPr>
                <w:rFonts w:ascii="Arial" w:hAnsi="Arial"/>
                <w:color w:val="808080" w:themeColor="background1" w:themeShade="80"/>
                <w:sz w:val="20"/>
              </w:rPr>
              <w:t>Regional</w:t>
            </w:r>
            <w:r w:rsidRPr="003D4E7D">
              <w:rPr>
                <w:rFonts w:ascii="Arial" w:hAnsi="Arial"/>
                <w:color w:val="808080" w:themeColor="background1" w:themeShade="80"/>
                <w:sz w:val="20"/>
              </w:rPr>
              <w:t xml:space="preserve"> Expansion:</w:t>
            </w:r>
          </w:p>
          <w:p w14:paraId="4A46674F" w14:textId="555ECCF2" w:rsidR="003D4E7D" w:rsidRPr="003D4E7D"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 xml:space="preserve">Translate content into multiple languages for </w:t>
            </w:r>
            <w:r>
              <w:rPr>
                <w:rFonts w:ascii="Arial" w:hAnsi="Arial"/>
                <w:color w:val="808080" w:themeColor="background1" w:themeShade="80"/>
                <w:sz w:val="20"/>
              </w:rPr>
              <w:t>regional</w:t>
            </w:r>
            <w:r w:rsidRPr="003D4E7D">
              <w:rPr>
                <w:rFonts w:ascii="Arial" w:hAnsi="Arial"/>
                <w:color w:val="808080" w:themeColor="background1" w:themeShade="80"/>
                <w:sz w:val="20"/>
              </w:rPr>
              <w:t xml:space="preserve"> reach.</w:t>
            </w:r>
          </w:p>
          <w:p w14:paraId="11E8B678" w14:textId="66BB5841" w:rsidR="00812A86" w:rsidRPr="00F83D4F" w:rsidRDefault="003D4E7D" w:rsidP="003D4E7D">
            <w:pPr>
              <w:ind w:right="-18"/>
              <w:rPr>
                <w:rFonts w:ascii="Arial" w:hAnsi="Arial"/>
                <w:color w:val="808080" w:themeColor="background1" w:themeShade="80"/>
                <w:sz w:val="20"/>
              </w:rPr>
            </w:pPr>
            <w:r w:rsidRPr="003D4E7D">
              <w:rPr>
                <w:rFonts w:ascii="Arial" w:hAnsi="Arial"/>
                <w:color w:val="808080" w:themeColor="background1" w:themeShade="80"/>
                <w:sz w:val="20"/>
              </w:rPr>
              <w:t xml:space="preserve">Seek partnerships with </w:t>
            </w:r>
            <w:r>
              <w:rPr>
                <w:rFonts w:ascii="Arial" w:hAnsi="Arial"/>
                <w:color w:val="808080" w:themeColor="background1" w:themeShade="80"/>
                <w:sz w:val="20"/>
              </w:rPr>
              <w:t>regional</w:t>
            </w:r>
            <w:r w:rsidRPr="003D4E7D">
              <w:rPr>
                <w:rFonts w:ascii="Arial" w:hAnsi="Arial"/>
                <w:color w:val="808080" w:themeColor="background1" w:themeShade="80"/>
                <w:sz w:val="20"/>
              </w:rPr>
              <w:t xml:space="preserve"> educational organizations.</w:t>
            </w:r>
          </w:p>
        </w:tc>
      </w:tr>
      <w:tr w:rsidR="00812A86" w:rsidRPr="00F076D7" w14:paraId="15457960" w14:textId="77777777" w:rsidTr="00DE19A1">
        <w:trPr>
          <w:trHeight w:val="282"/>
        </w:trPr>
        <w:tc>
          <w:tcPr>
            <w:tcW w:w="15546" w:type="dxa"/>
            <w:gridSpan w:val="12"/>
            <w:shd w:val="clear" w:color="auto" w:fill="F3F3F3"/>
            <w:vAlign w:val="center"/>
          </w:tcPr>
          <w:p w14:paraId="2D970271" w14:textId="64F42C1D" w:rsidR="00812A86" w:rsidRPr="004B5316" w:rsidRDefault="00812A86" w:rsidP="00DE19A1">
            <w:pPr>
              <w:ind w:right="-944"/>
              <w:rPr>
                <w:rFonts w:ascii="Arial" w:hAnsi="Arial"/>
                <w:sz w:val="16"/>
              </w:rPr>
            </w:pPr>
            <w:r w:rsidRPr="004B5316">
              <w:rPr>
                <w:rFonts w:ascii="Arial" w:hAnsi="Arial"/>
                <w:sz w:val="16"/>
              </w:rPr>
              <w:lastRenderedPageBreak/>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C080B">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11578" w14:textId="77777777" w:rsidR="002C080B" w:rsidRDefault="002C080B" w:rsidP="00000413">
      <w:r>
        <w:separator/>
      </w:r>
    </w:p>
  </w:endnote>
  <w:endnote w:type="continuationSeparator" w:id="0">
    <w:p w14:paraId="58AF89DD" w14:textId="77777777" w:rsidR="002C080B" w:rsidRDefault="002C080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C561" w14:textId="77777777" w:rsidR="002C080B" w:rsidRDefault="002C080B" w:rsidP="00000413">
      <w:r>
        <w:separator/>
      </w:r>
    </w:p>
  </w:footnote>
  <w:footnote w:type="continuationSeparator" w:id="0">
    <w:p w14:paraId="708D1171" w14:textId="77777777" w:rsidR="002C080B" w:rsidRDefault="002C080B"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209724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186B05"/>
    <w:rsid w:val="00277AE1"/>
    <w:rsid w:val="002C080B"/>
    <w:rsid w:val="00312950"/>
    <w:rsid w:val="00373813"/>
    <w:rsid w:val="00394B45"/>
    <w:rsid w:val="003B2072"/>
    <w:rsid w:val="003D4E7D"/>
    <w:rsid w:val="004536DD"/>
    <w:rsid w:val="00480E3D"/>
    <w:rsid w:val="00494DA4"/>
    <w:rsid w:val="004B5316"/>
    <w:rsid w:val="004C52B9"/>
    <w:rsid w:val="004F4172"/>
    <w:rsid w:val="006760EB"/>
    <w:rsid w:val="00713D6C"/>
    <w:rsid w:val="00781BC3"/>
    <w:rsid w:val="007C13A7"/>
    <w:rsid w:val="00812A86"/>
    <w:rsid w:val="00904735"/>
    <w:rsid w:val="00922847"/>
    <w:rsid w:val="009505CB"/>
    <w:rsid w:val="009A02B2"/>
    <w:rsid w:val="00A35899"/>
    <w:rsid w:val="00A86846"/>
    <w:rsid w:val="00AB7D2A"/>
    <w:rsid w:val="00B01DDB"/>
    <w:rsid w:val="00B312C7"/>
    <w:rsid w:val="00B566F7"/>
    <w:rsid w:val="00B84475"/>
    <w:rsid w:val="00BA4A1A"/>
    <w:rsid w:val="00C054AF"/>
    <w:rsid w:val="00C9225D"/>
    <w:rsid w:val="00CA30DE"/>
    <w:rsid w:val="00CC7672"/>
    <w:rsid w:val="00CE5510"/>
    <w:rsid w:val="00CE768D"/>
    <w:rsid w:val="00DC6ED4"/>
    <w:rsid w:val="00E6094B"/>
    <w:rsid w:val="00E70AB2"/>
    <w:rsid w:val="00EB40BE"/>
    <w:rsid w:val="00EE6349"/>
    <w:rsid w:val="00F076D7"/>
    <w:rsid w:val="00F57AAF"/>
    <w:rsid w:val="00F72E65"/>
    <w:rsid w:val="00F83D4F"/>
    <w:rsid w:val="00FA64FB"/>
    <w:rsid w:val="00FC5153"/>
    <w:rsid w:val="00FD11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F4F5C685-5957-44D9-AF35-36CA4DB9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075">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626745362">
      <w:bodyDiv w:val="1"/>
      <w:marLeft w:val="0"/>
      <w:marRight w:val="0"/>
      <w:marTop w:val="0"/>
      <w:marBottom w:val="0"/>
      <w:divBdr>
        <w:top w:val="none" w:sz="0" w:space="0" w:color="auto"/>
        <w:left w:val="none" w:sz="0" w:space="0" w:color="auto"/>
        <w:bottom w:val="none" w:sz="0" w:space="0" w:color="auto"/>
        <w:right w:val="none" w:sz="0" w:space="0" w:color="auto"/>
      </w:divBdr>
    </w:div>
    <w:div w:id="961616809">
      <w:bodyDiv w:val="1"/>
      <w:marLeft w:val="0"/>
      <w:marRight w:val="0"/>
      <w:marTop w:val="0"/>
      <w:marBottom w:val="0"/>
      <w:divBdr>
        <w:top w:val="none" w:sz="0" w:space="0" w:color="auto"/>
        <w:left w:val="none" w:sz="0" w:space="0" w:color="auto"/>
        <w:bottom w:val="none" w:sz="0" w:space="0" w:color="auto"/>
        <w:right w:val="none" w:sz="0" w:space="0" w:color="auto"/>
      </w:divBdr>
    </w:div>
    <w:div w:id="1049575081">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224022588">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 w:id="1796606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6515</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Asteroidea Re</cp:lastModifiedBy>
  <cp:revision>4</cp:revision>
  <cp:lastPrinted>2019-05-23T09:25:00Z</cp:lastPrinted>
  <dcterms:created xsi:type="dcterms:W3CDTF">2024-01-18T13:22:00Z</dcterms:created>
  <dcterms:modified xsi:type="dcterms:W3CDTF">2024-01-18T15:35:00Z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