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7C291C1" w:rsidR="006D2850" w:rsidRDefault="00712966" w:rsidP="4AC71961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4AC71961">
        <w:rPr>
          <w:rFonts w:ascii="Times New Roman" w:eastAsia="Times New Roman" w:hAnsi="Times New Roman" w:cs="Times New Roman"/>
          <w:b/>
          <w:bCs/>
          <w:sz w:val="34"/>
          <w:szCs w:val="34"/>
        </w:rPr>
        <w:t>THU THẬP, LÀM RÕ YÊU CẦU CỦA ỨNG DỤNG</w:t>
      </w:r>
    </w:p>
    <w:p w14:paraId="00000002" w14:textId="77777777" w:rsidR="006D2850" w:rsidRDefault="0071296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06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- Thành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B7B28A" w14:textId="77777777" w:rsidR="008D10C8" w:rsidRDefault="008D10C8" w:rsidP="008D10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Lê Minh Bảo - 21007881 (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)</w:t>
      </w:r>
    </w:p>
    <w:p w14:paraId="664923A9" w14:textId="77777777" w:rsidR="008D10C8" w:rsidRDefault="008D10C8" w:rsidP="008D10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6F993FEF">
        <w:rPr>
          <w:rFonts w:ascii="Times New Roman" w:eastAsia="Times New Roman" w:hAnsi="Times New Roman" w:cs="Times New Roman"/>
          <w:color w:val="FF0000"/>
          <w:sz w:val="26"/>
          <w:szCs w:val="26"/>
        </w:rPr>
        <w:t>Trương Quốc Bảo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- 21017351</w:t>
      </w:r>
    </w:p>
    <w:p w14:paraId="1EE9E7D5" w14:textId="77777777" w:rsidR="008D10C8" w:rsidRDefault="008D10C8" w:rsidP="008D10C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Lê Hoàng Nam - 21002211</w:t>
      </w:r>
    </w:p>
    <w:p w14:paraId="00000006" w14:textId="77777777" w:rsidR="006D2850" w:rsidRDefault="00712966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ỨNG DỤNG QUẢN LÝ BÁN HÀNG TẠI CỬA HÀNG BÁN QUẦN ÁO THỜI TRANG</w:t>
      </w:r>
    </w:p>
    <w:p w14:paraId="00000007" w14:textId="77777777" w:rsidR="006D2850" w:rsidRDefault="006D2850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08" w14:textId="77777777" w:rsidR="006D2850" w:rsidRDefault="00712966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cung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.</w:t>
      </w:r>
    </w:p>
    <w:p w14:paraId="00000009" w14:textId="77777777" w:rsidR="006D2850" w:rsidRDefault="006D2850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0A" w14:textId="77777777" w:rsidR="006D2850" w:rsidRDefault="0071296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Danh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tbl>
      <w:tblPr>
        <w:tblW w:w="104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3180"/>
        <w:gridCol w:w="3690"/>
        <w:gridCol w:w="2925"/>
      </w:tblGrid>
      <w:tr w:rsidR="006D2850" w14:paraId="2FF83D82" w14:textId="77777777">
        <w:tc>
          <w:tcPr>
            <w:tcW w:w="675" w:type="dxa"/>
            <w:vAlign w:val="center"/>
          </w:tcPr>
          <w:p w14:paraId="0000000B" w14:textId="77777777" w:rsidR="006D2850" w:rsidRDefault="0071296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3180" w:type="dxa"/>
            <w:vAlign w:val="center"/>
          </w:tcPr>
          <w:p w14:paraId="0000000C" w14:textId="77777777" w:rsidR="006D2850" w:rsidRDefault="0071296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(Questions)</w:t>
            </w:r>
          </w:p>
        </w:tc>
        <w:tc>
          <w:tcPr>
            <w:tcW w:w="3690" w:type="dxa"/>
            <w:vAlign w:val="center"/>
          </w:tcPr>
          <w:p w14:paraId="0000000D" w14:textId="77777777" w:rsidR="006D2850" w:rsidRDefault="0071296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(Answers)</w:t>
            </w:r>
          </w:p>
        </w:tc>
        <w:tc>
          <w:tcPr>
            <w:tcW w:w="2925" w:type="dxa"/>
            <w:vAlign w:val="center"/>
          </w:tcPr>
          <w:p w14:paraId="0000000E" w14:textId="77777777" w:rsidR="006D2850" w:rsidRDefault="00712966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6D2850" w14:paraId="615C821C" w14:textId="77777777">
        <w:trPr>
          <w:trHeight w:val="339"/>
        </w:trPr>
        <w:tc>
          <w:tcPr>
            <w:tcW w:w="675" w:type="dxa"/>
            <w:vAlign w:val="center"/>
          </w:tcPr>
          <w:p w14:paraId="0000000F" w14:textId="77777777" w:rsidR="006D2850" w:rsidRDefault="00712966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3180" w:type="dxa"/>
          </w:tcPr>
          <w:p w14:paraId="00000010" w14:textId="77777777" w:rsidR="006D2850" w:rsidRDefault="007129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3690" w:type="dxa"/>
          </w:tcPr>
          <w:p w14:paraId="00000011" w14:textId="77777777" w:rsidR="006D2850" w:rsidRDefault="00712966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Quản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00000012" w14:textId="77777777" w:rsidR="006D2850" w:rsidRDefault="00712966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25" w:type="dxa"/>
          </w:tcPr>
          <w:p w14:paraId="00000013" w14:textId="08F1CA64" w:rsidR="006D2850" w:rsidRDefault="00712966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lẻ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2C0BBA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D2850" w14:paraId="34F85CDD" w14:textId="77777777">
        <w:trPr>
          <w:trHeight w:val="339"/>
        </w:trPr>
        <w:tc>
          <w:tcPr>
            <w:tcW w:w="675" w:type="dxa"/>
            <w:vAlign w:val="center"/>
          </w:tcPr>
          <w:p w14:paraId="00000014" w14:textId="77777777" w:rsidR="006D2850" w:rsidRDefault="00712966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3180" w:type="dxa"/>
          </w:tcPr>
          <w:p w14:paraId="00000015" w14:textId="77777777" w:rsidR="006D2850" w:rsidRDefault="007129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3690" w:type="dxa"/>
          </w:tcPr>
          <w:p w14:paraId="00000016" w14:textId="1D6987E7" w:rsidR="006D2850" w:rsidRDefault="00712966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="007160A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25" w:type="dxa"/>
          </w:tcPr>
          <w:p w14:paraId="00000017" w14:textId="20416CA5" w:rsidR="006D2850" w:rsidRDefault="00712966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2C0BBA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D2850" w14:paraId="370F6B51" w14:textId="77777777">
        <w:trPr>
          <w:trHeight w:val="339"/>
        </w:trPr>
        <w:tc>
          <w:tcPr>
            <w:tcW w:w="675" w:type="dxa"/>
            <w:vAlign w:val="center"/>
          </w:tcPr>
          <w:p w14:paraId="00000018" w14:textId="77777777" w:rsidR="006D2850" w:rsidRDefault="00712966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3180" w:type="dxa"/>
          </w:tcPr>
          <w:p w14:paraId="00000019" w14:textId="77777777" w:rsidR="006D2850" w:rsidRDefault="007129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nhiêu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3690" w:type="dxa"/>
          </w:tcPr>
          <w:p w14:paraId="0000001A" w14:textId="748F6EE6" w:rsidR="006D2850" w:rsidRDefault="00712966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7160A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25" w:type="dxa"/>
          </w:tcPr>
          <w:p w14:paraId="0000001B" w14:textId="77777777" w:rsidR="006D2850" w:rsidRDefault="006D285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D2850" w14:paraId="6594E4E1" w14:textId="77777777">
        <w:trPr>
          <w:trHeight w:val="339"/>
        </w:trPr>
        <w:tc>
          <w:tcPr>
            <w:tcW w:w="675" w:type="dxa"/>
            <w:vAlign w:val="center"/>
          </w:tcPr>
          <w:p w14:paraId="0000001C" w14:textId="77777777" w:rsidR="006D2850" w:rsidRDefault="00712966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3180" w:type="dxa"/>
          </w:tcPr>
          <w:p w14:paraId="0000001D" w14:textId="199D55E1" w:rsidR="006D2850" w:rsidRDefault="009C15C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3690" w:type="dxa"/>
          </w:tcPr>
          <w:p w14:paraId="0000001E" w14:textId="3C92B4EE" w:rsidR="006D2850" w:rsidRDefault="00712966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160A0">
              <w:rPr>
                <w:rFonts w:ascii="Times New Roman" w:eastAsia="Times New Roman" w:hAnsi="Times New Roman" w:cs="Times New Roman"/>
                <w:sz w:val="26"/>
                <w:szCs w:val="26"/>
              </w:rPr>
              <w:t>SQL Server</w:t>
            </w:r>
            <w:r w:rsidR="009C15C5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25" w:type="dxa"/>
          </w:tcPr>
          <w:p w14:paraId="0000001F" w14:textId="61523FEF" w:rsidR="006D2850" w:rsidRDefault="006D285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D6C29" w14:paraId="1C1D7F81" w14:textId="77777777">
        <w:trPr>
          <w:trHeight w:val="339"/>
        </w:trPr>
        <w:tc>
          <w:tcPr>
            <w:tcW w:w="675" w:type="dxa"/>
            <w:vAlign w:val="center"/>
          </w:tcPr>
          <w:p w14:paraId="00000020" w14:textId="77777777" w:rsidR="00CD6C29" w:rsidRDefault="00CD6C2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3180" w:type="dxa"/>
          </w:tcPr>
          <w:p w14:paraId="00000021" w14:textId="6036B572" w:rsidR="00CD6C29" w:rsidRDefault="00CD6C29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3690" w:type="dxa"/>
          </w:tcPr>
          <w:p w14:paraId="00000022" w14:textId="604A7C2E" w:rsidR="00CD6C29" w:rsidRDefault="00CD6C29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25" w:type="dxa"/>
          </w:tcPr>
          <w:p w14:paraId="00000023" w14:textId="442A27B0" w:rsidR="00CD6C29" w:rsidRDefault="00CD6C29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Anh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Việt</w:t>
            </w:r>
            <w:r w:rsidR="002C0BBA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F74BC" w14:paraId="32B143B1" w14:textId="77777777">
        <w:trPr>
          <w:trHeight w:val="339"/>
        </w:trPr>
        <w:tc>
          <w:tcPr>
            <w:tcW w:w="675" w:type="dxa"/>
            <w:vAlign w:val="center"/>
          </w:tcPr>
          <w:p w14:paraId="00000024" w14:textId="77777777" w:rsidR="00FF74BC" w:rsidRDefault="00FF74BC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3180" w:type="dxa"/>
          </w:tcPr>
          <w:p w14:paraId="00000025" w14:textId="464D0739" w:rsidR="00FF74BC" w:rsidRDefault="00FF74BC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3690" w:type="dxa"/>
          </w:tcPr>
          <w:p w14:paraId="00000026" w14:textId="7394935A" w:rsidR="00FF74BC" w:rsidRDefault="00FF74BC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25" w:type="dxa"/>
          </w:tcPr>
          <w:p w14:paraId="00000027" w14:textId="51083D72" w:rsidR="00FF74BC" w:rsidRDefault="002C0BBA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FF7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74BC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FF7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74BC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FF7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74BC"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="00FF7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FF7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74BC"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="00FF7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74BC">
              <w:rPr>
                <w:rFonts w:ascii="Times New Roman" w:eastAsia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="00FF74B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74BC"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F74BC" w14:paraId="557EB03F" w14:textId="77777777">
        <w:trPr>
          <w:trHeight w:val="339"/>
        </w:trPr>
        <w:tc>
          <w:tcPr>
            <w:tcW w:w="675" w:type="dxa"/>
            <w:vAlign w:val="center"/>
          </w:tcPr>
          <w:p w14:paraId="00000028" w14:textId="77777777" w:rsidR="00FF74BC" w:rsidRDefault="00FF74BC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3180" w:type="dxa"/>
          </w:tcPr>
          <w:p w14:paraId="00000029" w14:textId="4E96897E" w:rsidR="00FF74BC" w:rsidRDefault="00FF74BC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ưng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ý,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3690" w:type="dxa"/>
          </w:tcPr>
          <w:p w14:paraId="0000002A" w14:textId="3A39B368" w:rsidR="00FF74BC" w:rsidRDefault="00FF74BC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925" w:type="dxa"/>
          </w:tcPr>
          <w:p w14:paraId="0000002B" w14:textId="08034D5F" w:rsidR="00FF74BC" w:rsidRDefault="00FF74BC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trữ</w:t>
            </w:r>
            <w:proofErr w:type="spellEnd"/>
          </w:p>
        </w:tc>
      </w:tr>
      <w:tr w:rsidR="006C1590" w14:paraId="783C3DA5" w14:textId="77777777">
        <w:trPr>
          <w:trHeight w:val="339"/>
        </w:trPr>
        <w:tc>
          <w:tcPr>
            <w:tcW w:w="675" w:type="dxa"/>
            <w:vAlign w:val="center"/>
          </w:tcPr>
          <w:p w14:paraId="0000002C" w14:textId="77777777" w:rsidR="006C1590" w:rsidRDefault="006C159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3180" w:type="dxa"/>
          </w:tcPr>
          <w:p w14:paraId="0000002D" w14:textId="460BA9CC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3690" w:type="dxa"/>
          </w:tcPr>
          <w:p w14:paraId="1D4751A4" w14:textId="6ECF86D2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Các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F5AA7">
              <w:rPr>
                <w:rFonts w:ascii="Times New Roman" w:eastAsia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="003F5A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F5AA7"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3F5A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F5AA7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3F5AA7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000002E" w14:textId="604CE0CC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Các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F5AA7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3F5A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F5AA7">
              <w:rPr>
                <w:rFonts w:ascii="Times New Roman" w:eastAsia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="003F5A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F5AA7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3F5A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F5AA7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3F5AA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file excel </w:t>
            </w:r>
            <w:proofErr w:type="spellStart"/>
            <w:r w:rsidR="003F5AA7"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2046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04669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2046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04669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2046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04669"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2046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04669">
              <w:rPr>
                <w:rFonts w:ascii="Times New Roman" w:eastAsia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="002046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04669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20466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25" w:type="dxa"/>
          </w:tcPr>
          <w:p w14:paraId="0000002F" w14:textId="0058CC54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C1590" w14:paraId="3A15DE33" w14:textId="77777777">
        <w:trPr>
          <w:trHeight w:val="339"/>
        </w:trPr>
        <w:tc>
          <w:tcPr>
            <w:tcW w:w="675" w:type="dxa"/>
            <w:vAlign w:val="center"/>
          </w:tcPr>
          <w:p w14:paraId="00000030" w14:textId="77777777" w:rsidR="006C1590" w:rsidRDefault="006C159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3180" w:type="dxa"/>
          </w:tcPr>
          <w:p w14:paraId="00000031" w14:textId="6A1E4E5C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Quản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2046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04669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3690" w:type="dxa"/>
          </w:tcPr>
          <w:p w14:paraId="0EFBB626" w14:textId="27B108C6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mình</w:t>
            </w:r>
            <w:proofErr w:type="spellEnd"/>
            <w:r w:rsidR="0020466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0000032" w14:textId="4DAA563E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Quản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925" w:type="dxa"/>
          </w:tcPr>
          <w:p w14:paraId="00000033" w14:textId="0E095B3D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C1590" w14:paraId="73FA1CB9" w14:textId="77777777">
        <w:trPr>
          <w:trHeight w:val="339"/>
        </w:trPr>
        <w:tc>
          <w:tcPr>
            <w:tcW w:w="675" w:type="dxa"/>
            <w:vAlign w:val="center"/>
          </w:tcPr>
          <w:p w14:paraId="00000034" w14:textId="77777777" w:rsidR="006C1590" w:rsidRDefault="006C159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3180" w:type="dxa"/>
          </w:tcPr>
          <w:p w14:paraId="00000035" w14:textId="025AAED5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file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pdf,excel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hay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3690" w:type="dxa"/>
          </w:tcPr>
          <w:p w14:paraId="353261BF" w14:textId="69225681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204669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2046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04669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0000036" w14:textId="78DB444C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File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sẵn</w:t>
            </w:r>
            <w:proofErr w:type="spellEnd"/>
          </w:p>
        </w:tc>
        <w:tc>
          <w:tcPr>
            <w:tcW w:w="2925" w:type="dxa"/>
          </w:tcPr>
          <w:p w14:paraId="00000037" w14:textId="7408BA9B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6C1590" w14:paraId="5D2CC903" w14:textId="77777777">
        <w:trPr>
          <w:trHeight w:val="339"/>
        </w:trPr>
        <w:tc>
          <w:tcPr>
            <w:tcW w:w="675" w:type="dxa"/>
            <w:vAlign w:val="center"/>
          </w:tcPr>
          <w:p w14:paraId="00000038" w14:textId="77777777" w:rsidR="006C1590" w:rsidRDefault="006C159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11.</w:t>
            </w:r>
          </w:p>
        </w:tc>
        <w:tc>
          <w:tcPr>
            <w:tcW w:w="3180" w:type="dxa"/>
          </w:tcPr>
          <w:p w14:paraId="00000039" w14:textId="27097242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phím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Enter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3690" w:type="dxa"/>
          </w:tcPr>
          <w:p w14:paraId="0000003A" w14:textId="7B51654D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925" w:type="dxa"/>
          </w:tcPr>
          <w:p w14:paraId="0000003B" w14:textId="59A8C510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phím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Enter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</w:tr>
      <w:tr w:rsidR="006C1590" w14:paraId="1A284FD5" w14:textId="77777777">
        <w:trPr>
          <w:trHeight w:val="339"/>
        </w:trPr>
        <w:tc>
          <w:tcPr>
            <w:tcW w:w="675" w:type="dxa"/>
            <w:vAlign w:val="center"/>
          </w:tcPr>
          <w:p w14:paraId="0000003C" w14:textId="77777777" w:rsidR="006C1590" w:rsidRDefault="006C159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12.</w:t>
            </w:r>
          </w:p>
        </w:tc>
        <w:tc>
          <w:tcPr>
            <w:tcW w:w="3180" w:type="dxa"/>
          </w:tcPr>
          <w:p w14:paraId="0000003D" w14:textId="2C0073B9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Vậy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tin?</w:t>
            </w:r>
          </w:p>
        </w:tc>
        <w:tc>
          <w:tcPr>
            <w:tcW w:w="3690" w:type="dxa"/>
          </w:tcPr>
          <w:p w14:paraId="0000003F" w14:textId="061C0F39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D44AB7"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="00D44AB7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D44A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AB7">
              <w:rPr>
                <w:rFonts w:ascii="Times New Roman" w:eastAsia="Times New Roman" w:hAnsi="Times New Roman" w:cs="Times New Roman"/>
                <w:sz w:val="26"/>
                <w:szCs w:val="26"/>
              </w:rPr>
              <w:t>vãng</w:t>
            </w:r>
            <w:proofErr w:type="spellEnd"/>
            <w:r w:rsidR="00D44A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AB7">
              <w:rPr>
                <w:rFonts w:ascii="Times New Roman" w:eastAsia="Times New Roman" w:hAnsi="Times New Roman" w:cs="Times New Roman"/>
                <w:sz w:val="26"/>
                <w:szCs w:val="26"/>
              </w:rPr>
              <w:t>lai</w:t>
            </w:r>
            <w:proofErr w:type="spellEnd"/>
            <w:r w:rsidR="00D44AB7">
              <w:rPr>
                <w:rFonts w:ascii="Times New Roman" w:eastAsia="Times New Roman" w:hAnsi="Times New Roman" w:cs="Times New Roman"/>
                <w:sz w:val="26"/>
                <w:szCs w:val="26"/>
              </w:rPr>
              <w:t>”</w:t>
            </w:r>
            <w:r w:rsidR="00B51D3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25" w:type="dxa"/>
          </w:tcPr>
          <w:p w14:paraId="00000040" w14:textId="49658AFC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C1590" w14:paraId="178B6CC2" w14:textId="77777777">
        <w:trPr>
          <w:trHeight w:val="339"/>
        </w:trPr>
        <w:tc>
          <w:tcPr>
            <w:tcW w:w="675" w:type="dxa"/>
            <w:vAlign w:val="center"/>
          </w:tcPr>
          <w:p w14:paraId="00000041" w14:textId="77777777" w:rsidR="006C1590" w:rsidRDefault="006C159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13.</w:t>
            </w:r>
          </w:p>
        </w:tc>
        <w:tc>
          <w:tcPr>
            <w:tcW w:w="3180" w:type="dxa"/>
          </w:tcPr>
          <w:p w14:paraId="00000042" w14:textId="524D62DF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? </w:t>
            </w:r>
          </w:p>
        </w:tc>
        <w:tc>
          <w:tcPr>
            <w:tcW w:w="3690" w:type="dxa"/>
          </w:tcPr>
          <w:p w14:paraId="00000044" w14:textId="42526464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92136"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3E20"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="00D33E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3E20">
              <w:rPr>
                <w:rFonts w:ascii="Times New Roman" w:eastAsia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="00D33E2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15476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sung)</w:t>
            </w:r>
          </w:p>
        </w:tc>
        <w:tc>
          <w:tcPr>
            <w:tcW w:w="2925" w:type="dxa"/>
          </w:tcPr>
          <w:p w14:paraId="00000045" w14:textId="7BFB955A" w:rsidR="006C1590" w:rsidRDefault="00F92136" w:rsidP="009C7224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746E77"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746E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6E77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746E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="00746E77">
              <w:rPr>
                <w:rFonts w:ascii="Times New Roman" w:eastAsia="Times New Roman" w:hAnsi="Times New Roman" w:cs="Times New Roman"/>
                <w:sz w:val="26"/>
                <w:szCs w:val="26"/>
              </w:rPr>
              <w:t>triệu</w:t>
            </w:r>
            <w:proofErr w:type="spellEnd"/>
            <w:r w:rsidR="00746E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6E77">
              <w:rPr>
                <w:rFonts w:ascii="Times New Roman" w:eastAsia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="00746E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6E77"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746E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6E77">
              <w:rPr>
                <w:rFonts w:ascii="Times New Roman" w:eastAsia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="00746E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6E77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746E7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20 </w:t>
            </w:r>
            <w:proofErr w:type="spellStart"/>
            <w:r w:rsidR="00746E77">
              <w:rPr>
                <w:rFonts w:ascii="Times New Roman" w:eastAsia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="009B4A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4AFC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9B4A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4AFC">
              <w:rPr>
                <w:rFonts w:ascii="Times New Roman" w:eastAsia="Times New Roman" w:hAnsi="Times New Roman" w:cs="Times New Roman"/>
                <w:sz w:val="26"/>
                <w:szCs w:val="26"/>
              </w:rPr>
              <w:t>hạng</w:t>
            </w:r>
            <w:proofErr w:type="spellEnd"/>
            <w:r w:rsidR="009B4A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4AFC">
              <w:rPr>
                <w:rFonts w:ascii="Times New Roman" w:eastAsia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="009B4A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4AFC"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9B4A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4AFC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9B4A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4AFC">
              <w:rPr>
                <w:rFonts w:ascii="Times New Roman" w:eastAsia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="009B4AF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BD57A5">
              <w:rPr>
                <w:rFonts w:ascii="Times New Roman" w:eastAsia="Times New Roman" w:hAnsi="Times New Roman" w:cs="Times New Roman"/>
                <w:sz w:val="26"/>
                <w:szCs w:val="26"/>
              </w:rPr>
              <w:t>10%.</w:t>
            </w:r>
          </w:p>
        </w:tc>
      </w:tr>
      <w:tr w:rsidR="006C1590" w14:paraId="5AD801CD" w14:textId="77777777">
        <w:trPr>
          <w:trHeight w:val="339"/>
        </w:trPr>
        <w:tc>
          <w:tcPr>
            <w:tcW w:w="675" w:type="dxa"/>
            <w:vAlign w:val="center"/>
          </w:tcPr>
          <w:p w14:paraId="00000046" w14:textId="77777777" w:rsidR="006C1590" w:rsidRDefault="006C159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14.</w:t>
            </w:r>
          </w:p>
        </w:tc>
        <w:tc>
          <w:tcPr>
            <w:tcW w:w="3180" w:type="dxa"/>
          </w:tcPr>
          <w:p w14:paraId="00000047" w14:textId="2467FE7E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="006D7E8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7E8A">
              <w:rPr>
                <w:rFonts w:ascii="Times New Roman" w:eastAsia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="006D7E8A"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3690" w:type="dxa"/>
          </w:tcPr>
          <w:p w14:paraId="00000049" w14:textId="5D1B947B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B51D3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25" w:type="dxa"/>
          </w:tcPr>
          <w:p w14:paraId="0000004A" w14:textId="56A7D4F3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C1590" w14:paraId="2BC9FF93" w14:textId="77777777">
        <w:trPr>
          <w:trHeight w:val="339"/>
        </w:trPr>
        <w:tc>
          <w:tcPr>
            <w:tcW w:w="675" w:type="dxa"/>
            <w:vAlign w:val="center"/>
          </w:tcPr>
          <w:p w14:paraId="0000004B" w14:textId="77777777" w:rsidR="006C1590" w:rsidRDefault="006C159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15.</w:t>
            </w:r>
          </w:p>
        </w:tc>
        <w:tc>
          <w:tcPr>
            <w:tcW w:w="3180" w:type="dxa"/>
          </w:tcPr>
          <w:p w14:paraId="0000004C" w14:textId="6D3A8C0F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nguồn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crash,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3690" w:type="dxa"/>
          </w:tcPr>
          <w:p w14:paraId="0000004D" w14:textId="6CF3B960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log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backup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khoảng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vẹn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B51D3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25" w:type="dxa"/>
          </w:tcPr>
          <w:p w14:paraId="0000004E" w14:textId="2F76BC1B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C1590" w14:paraId="7F5E65AB" w14:textId="77777777">
        <w:trPr>
          <w:trHeight w:val="339"/>
        </w:trPr>
        <w:tc>
          <w:tcPr>
            <w:tcW w:w="675" w:type="dxa"/>
            <w:vAlign w:val="center"/>
          </w:tcPr>
          <w:p w14:paraId="0000004F" w14:textId="77777777" w:rsidR="006C1590" w:rsidRDefault="006C159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16.</w:t>
            </w:r>
          </w:p>
        </w:tc>
        <w:tc>
          <w:tcPr>
            <w:tcW w:w="3180" w:type="dxa"/>
          </w:tcPr>
          <w:p w14:paraId="00000050" w14:textId="49E3DBA2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Source code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3690" w:type="dxa"/>
          </w:tcPr>
          <w:p w14:paraId="1D2A9D44" w14:textId="48367A04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Code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lai</w:t>
            </w:r>
            <w:proofErr w:type="spellEnd"/>
            <w:r w:rsidR="00B51D3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00000051" w14:textId="28791565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Document code</w:t>
            </w:r>
            <w:r w:rsidR="00B51D3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25" w:type="dxa"/>
          </w:tcPr>
          <w:p w14:paraId="00000052" w14:textId="6C5DAE76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C1590" w14:paraId="636F44F5" w14:textId="77777777">
        <w:trPr>
          <w:trHeight w:val="339"/>
        </w:trPr>
        <w:tc>
          <w:tcPr>
            <w:tcW w:w="675" w:type="dxa"/>
            <w:vAlign w:val="center"/>
          </w:tcPr>
          <w:p w14:paraId="00000053" w14:textId="77777777" w:rsidR="006C1590" w:rsidRDefault="006C159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17.</w:t>
            </w:r>
          </w:p>
        </w:tc>
        <w:tc>
          <w:tcPr>
            <w:tcW w:w="3180" w:type="dxa"/>
          </w:tcPr>
          <w:p w14:paraId="00000054" w14:textId="59B912B6" w:rsidR="006C1590" w:rsidRDefault="00F814EF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3690" w:type="dxa"/>
          </w:tcPr>
          <w:p w14:paraId="00000055" w14:textId="793F0F38" w:rsidR="006C1590" w:rsidRDefault="00F814EF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25" w:type="dxa"/>
          </w:tcPr>
          <w:p w14:paraId="0000005A" w14:textId="77777777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C1590" w14:paraId="3EB56450" w14:textId="77777777">
        <w:trPr>
          <w:trHeight w:val="339"/>
        </w:trPr>
        <w:tc>
          <w:tcPr>
            <w:tcW w:w="675" w:type="dxa"/>
            <w:vAlign w:val="center"/>
          </w:tcPr>
          <w:p w14:paraId="0000005B" w14:textId="77777777" w:rsidR="006C1590" w:rsidRDefault="006C159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18.</w:t>
            </w:r>
          </w:p>
        </w:tc>
        <w:tc>
          <w:tcPr>
            <w:tcW w:w="3180" w:type="dxa"/>
          </w:tcPr>
          <w:p w14:paraId="0000005C" w14:textId="4A7B9616" w:rsidR="006C1590" w:rsidRDefault="00385466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1C0A1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hay </w:t>
            </w:r>
            <w:proofErr w:type="spellStart"/>
            <w:r w:rsidR="001C0A19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1C0A19"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3690" w:type="dxa"/>
          </w:tcPr>
          <w:p w14:paraId="0000005D" w14:textId="0700102C" w:rsidR="006C1590" w:rsidRDefault="003A3CF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 email do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B51D3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25" w:type="dxa"/>
          </w:tcPr>
          <w:p w14:paraId="0000005E" w14:textId="77777777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C1590" w14:paraId="4FD62DD3" w14:textId="77777777">
        <w:trPr>
          <w:trHeight w:val="339"/>
        </w:trPr>
        <w:tc>
          <w:tcPr>
            <w:tcW w:w="675" w:type="dxa"/>
            <w:vAlign w:val="center"/>
          </w:tcPr>
          <w:p w14:paraId="0000005F" w14:textId="77777777" w:rsidR="006C1590" w:rsidRDefault="006C159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19.</w:t>
            </w:r>
          </w:p>
        </w:tc>
        <w:tc>
          <w:tcPr>
            <w:tcW w:w="3180" w:type="dxa"/>
          </w:tcPr>
          <w:p w14:paraId="00000060" w14:textId="169DC78E" w:rsidR="006C1590" w:rsidRDefault="00473EFE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="009E6666"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3690" w:type="dxa"/>
          </w:tcPr>
          <w:p w14:paraId="00000061" w14:textId="3B4E44A8" w:rsidR="006C1590" w:rsidRDefault="009E6666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áo</w:t>
            </w:r>
            <w:proofErr w:type="spellEnd"/>
            <w:r w:rsidR="00B51D3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25" w:type="dxa"/>
          </w:tcPr>
          <w:p w14:paraId="00000062" w14:textId="77777777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C1590" w14:paraId="66A8CC8B" w14:textId="77777777">
        <w:trPr>
          <w:trHeight w:val="339"/>
        </w:trPr>
        <w:tc>
          <w:tcPr>
            <w:tcW w:w="675" w:type="dxa"/>
            <w:vAlign w:val="center"/>
          </w:tcPr>
          <w:p w14:paraId="00000063" w14:textId="77777777" w:rsidR="006C1590" w:rsidRDefault="006C1590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20.</w:t>
            </w:r>
          </w:p>
        </w:tc>
        <w:tc>
          <w:tcPr>
            <w:tcW w:w="3180" w:type="dxa"/>
          </w:tcPr>
          <w:p w14:paraId="00000064" w14:textId="6BBA2E8F" w:rsidR="006C1590" w:rsidRDefault="00B51D3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3690" w:type="dxa"/>
          </w:tcPr>
          <w:p w14:paraId="00000066" w14:textId="38B42AA1" w:rsidR="006C1590" w:rsidRDefault="00B51D3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25" w:type="dxa"/>
          </w:tcPr>
          <w:p w14:paraId="00000067" w14:textId="77777777" w:rsidR="006C1590" w:rsidRDefault="006C1590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0000068" w14:textId="77777777" w:rsidR="006D2850" w:rsidRDefault="006D2850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69" w14:textId="77777777" w:rsidR="006D2850" w:rsidRDefault="00712966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br w:type="page"/>
      </w:r>
    </w:p>
    <w:p w14:paraId="0000006A" w14:textId="77777777" w:rsidR="006D2850" w:rsidRDefault="0071296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Yêu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/phi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0000006B" w14:textId="77777777" w:rsidR="006D2850" w:rsidRDefault="00712966">
      <w:pPr>
        <w:spacing w:after="120" w:line="240" w:lineRule="auto"/>
        <w:ind w:left="142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000006C" w14:textId="1D6258C7" w:rsidR="006D2850" w:rsidRDefault="00712966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E6956">
        <w:rPr>
          <w:rFonts w:ascii="Times New Roman" w:eastAsia="Times New Roman" w:hAnsi="Times New Roman" w:cs="Times New Roman"/>
          <w:b/>
          <w:sz w:val="26"/>
          <w:szCs w:val="26"/>
        </w:rPr>
        <w:t>Quần</w:t>
      </w:r>
      <w:proofErr w:type="spellEnd"/>
      <w:r w:rsidR="009E695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E6956">
        <w:rPr>
          <w:rFonts w:ascii="Times New Roman" w:eastAsia="Times New Roman" w:hAnsi="Times New Roman" w:cs="Times New Roman"/>
          <w:b/>
          <w:sz w:val="26"/>
          <w:szCs w:val="26"/>
        </w:rPr>
        <w:t>Áo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000006D" w14:textId="1EEC5F46" w:rsidR="006D2850" w:rsidRDefault="0071296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956">
        <w:rPr>
          <w:rFonts w:ascii="Times New Roman" w:eastAsia="Times New Roman" w:hAnsi="Times New Roman" w:cs="Times New Roman"/>
          <w:sz w:val="26"/>
          <w:szCs w:val="26"/>
        </w:rPr>
        <w:t>quần</w:t>
      </w:r>
      <w:proofErr w:type="spellEnd"/>
      <w:r w:rsidR="009E695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956">
        <w:rPr>
          <w:rFonts w:ascii="Times New Roman" w:eastAsia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6E" w14:textId="1BBA5D0C" w:rsidR="006D2850" w:rsidRDefault="0071296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="009E695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956">
        <w:rPr>
          <w:rFonts w:ascii="Times New Roman" w:eastAsia="Times New Roman" w:hAnsi="Times New Roman" w:cs="Times New Roman"/>
          <w:sz w:val="26"/>
          <w:szCs w:val="26"/>
        </w:rPr>
        <w:t>quần</w:t>
      </w:r>
      <w:proofErr w:type="spellEnd"/>
      <w:r w:rsidR="009E695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E6956">
        <w:rPr>
          <w:rFonts w:ascii="Times New Roman" w:eastAsia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6F" w14:textId="1832BAE7" w:rsidR="006D2850" w:rsidRDefault="0071296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 w:rsidR="007A4A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A4A54">
        <w:rPr>
          <w:rFonts w:ascii="Times New Roman" w:eastAsia="Times New Roman" w:hAnsi="Times New Roman" w:cs="Times New Roman"/>
          <w:sz w:val="26"/>
          <w:szCs w:val="26"/>
        </w:rPr>
        <w:t>quần</w:t>
      </w:r>
      <w:proofErr w:type="spellEnd"/>
      <w:r w:rsidR="007A4A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A4A54">
        <w:rPr>
          <w:rFonts w:ascii="Times New Roman" w:eastAsia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70" w14:textId="22257A2E" w:rsidR="006D2850" w:rsidRDefault="0071296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Xem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7A4A54">
        <w:rPr>
          <w:rFonts w:ascii="Times New Roman" w:eastAsia="Times New Roman" w:hAnsi="Times New Roman" w:cs="Times New Roman"/>
          <w:sz w:val="26"/>
          <w:szCs w:val="26"/>
        </w:rPr>
        <w:t>quần</w:t>
      </w:r>
      <w:proofErr w:type="spellEnd"/>
      <w:r w:rsidR="007A4A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A4A54">
        <w:rPr>
          <w:rFonts w:ascii="Times New Roman" w:eastAsia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76" w14:textId="00640471" w:rsidR="006D2850" w:rsidRDefault="00712966" w:rsidP="009E695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A4A54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A4A54">
        <w:rPr>
          <w:rFonts w:ascii="Times New Roman" w:eastAsia="Times New Roman" w:hAnsi="Times New Roman" w:cs="Times New Roman"/>
          <w:sz w:val="26"/>
          <w:szCs w:val="26"/>
        </w:rPr>
        <w:t>quần</w:t>
      </w:r>
      <w:proofErr w:type="spellEnd"/>
      <w:r w:rsidR="007A4A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A4A54">
        <w:rPr>
          <w:rFonts w:ascii="Times New Roman" w:eastAsia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77" w14:textId="1653D4A7" w:rsidR="006D2850" w:rsidRDefault="0071296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233DC">
        <w:rPr>
          <w:rFonts w:ascii="Times New Roman" w:eastAsia="Times New Roman" w:hAnsi="Times New Roman" w:cs="Times New Roman"/>
          <w:sz w:val="26"/>
          <w:szCs w:val="26"/>
        </w:rPr>
        <w:t>quần</w:t>
      </w:r>
      <w:proofErr w:type="spellEnd"/>
      <w:r w:rsidR="006233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233DC">
        <w:rPr>
          <w:rFonts w:ascii="Times New Roman" w:eastAsia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79" w14:textId="77777777" w:rsidR="006D2850" w:rsidRDefault="00712966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000007A" w14:textId="77777777" w:rsidR="006D2850" w:rsidRDefault="00712966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7B" w14:textId="77777777" w:rsidR="006D2850" w:rsidRDefault="00712966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7C" w14:textId="66DE4CF0" w:rsidR="006D2850" w:rsidRDefault="00712966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233D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6233D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233DC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="006233DC">
        <w:rPr>
          <w:rFonts w:ascii="Times New Roman" w:eastAsia="Times New Roman" w:hAnsi="Times New Roman" w:cs="Times New Roman"/>
          <w:sz w:val="26"/>
          <w:szCs w:val="26"/>
        </w:rPr>
        <w:t xml:space="preserve"> qua email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7D" w14:textId="77777777" w:rsidR="006D2850" w:rsidRDefault="00712966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Báo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000007E" w14:textId="77777777" w:rsidR="006D2850" w:rsidRDefault="0071296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7F" w14:textId="77777777" w:rsidR="006D2850" w:rsidRDefault="0071296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00000080" w14:textId="77777777" w:rsidR="006D2850" w:rsidRDefault="0071296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81" w14:textId="77777777" w:rsidR="006D2850" w:rsidRDefault="0071296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82" w14:textId="77777777" w:rsidR="006D2850" w:rsidRDefault="0071296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83" w14:textId="77777777" w:rsidR="006D2850" w:rsidRDefault="0071296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Backup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Log:</w:t>
      </w:r>
    </w:p>
    <w:p w14:paraId="00000084" w14:textId="77777777" w:rsidR="006D2850" w:rsidRDefault="00712966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Log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85" w14:textId="77777777" w:rsidR="006D2850" w:rsidRDefault="00712966">
      <w:pPr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Backup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86" w14:textId="77777777" w:rsidR="006D2850" w:rsidRDefault="00712966">
      <w:pPr>
        <w:spacing w:after="120" w:line="240" w:lineRule="auto"/>
        <w:ind w:left="142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0000088" w14:textId="77777777" w:rsidR="006D2850" w:rsidRDefault="00712966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Giao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tab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89" w14:textId="77777777" w:rsidR="006D2850" w:rsidRDefault="00712966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Coding Convention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Java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8A" w14:textId="77777777" w:rsidR="006D2850" w:rsidRDefault="00712966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8B" w14:textId="77777777" w:rsidR="006D2850" w:rsidRDefault="00712966">
      <w:p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8C" w14:textId="77777777" w:rsidR="006D2850" w:rsidRDefault="0071296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heading=h.loq9c818m8xn" w:colFirst="0" w:colLast="0"/>
      <w:bookmarkEnd w:id="0"/>
      <w:r>
        <w:br w:type="page"/>
      </w:r>
    </w:p>
    <w:p w14:paraId="727F7882" w14:textId="77777777" w:rsidR="005B7DC5" w:rsidRDefault="005B7D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sectPr w:rsidR="005B7DC5" w:rsidSect="00127D2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851" w:right="851" w:bottom="851" w:left="1134" w:header="567" w:footer="567" w:gutter="0"/>
          <w:pgNumType w:start="1"/>
          <w:cols w:space="720"/>
        </w:sectPr>
      </w:pPr>
      <w:bookmarkStart w:id="1" w:name="_heading=h.gjdgxs" w:colFirst="0" w:colLast="0"/>
      <w:bookmarkEnd w:id="1"/>
    </w:p>
    <w:p w14:paraId="7A3C569B" w14:textId="3CE3916D" w:rsidR="00A3731F" w:rsidRPr="000A2D14" w:rsidRDefault="00712966" w:rsidP="00A3731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A2D1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Sơ</w:t>
      </w:r>
      <w:proofErr w:type="spellEnd"/>
      <w:r w:rsidRPr="000A2D1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A2D1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đồ</w:t>
      </w:r>
      <w:proofErr w:type="spellEnd"/>
      <w:r w:rsidRPr="000A2D1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A2D1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phân</w:t>
      </w:r>
      <w:proofErr w:type="spellEnd"/>
      <w:r w:rsidRPr="000A2D1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A2D1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cấp</w:t>
      </w:r>
      <w:proofErr w:type="spellEnd"/>
      <w:r w:rsidRPr="000A2D1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A2D1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chức</w:t>
      </w:r>
      <w:proofErr w:type="spellEnd"/>
      <w:r w:rsidRPr="000A2D1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A2D1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năng</w:t>
      </w:r>
      <w:proofErr w:type="spellEnd"/>
      <w:r w:rsidRPr="000A2D1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A2D1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0A2D1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A2D1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ứng</w:t>
      </w:r>
      <w:proofErr w:type="spellEnd"/>
      <w:r w:rsidRPr="000A2D1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0A2D1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dụ</w:t>
      </w:r>
      <w:r w:rsidR="00D86BF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</w:t>
      </w:r>
      <w:proofErr w:type="spellEnd"/>
      <w:r w:rsidR="00A3731F" w:rsidRPr="000A2D1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14:paraId="2FC2F027" w14:textId="118B2AC7" w:rsidR="00A3731F" w:rsidRPr="00A3731F" w:rsidRDefault="00A3731F" w:rsidP="00A3731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03E31BB" w14:textId="418F2E71" w:rsidR="007A2A5B" w:rsidRDefault="007A2A5B" w:rsidP="006C240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noProof/>
        </w:rPr>
      </w:pPr>
    </w:p>
    <w:p w14:paraId="42297673" w14:textId="2CF57F7E" w:rsidR="006C2404" w:rsidRPr="00A3731F" w:rsidRDefault="00127D22" w:rsidP="006C240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2A1EC97" wp14:editId="7E555DC9">
            <wp:simplePos x="0" y="0"/>
            <wp:positionH relativeFrom="margin">
              <wp:posOffset>10795</wp:posOffset>
            </wp:positionH>
            <wp:positionV relativeFrom="paragraph">
              <wp:posOffset>432435</wp:posOffset>
            </wp:positionV>
            <wp:extent cx="9916795" cy="3239770"/>
            <wp:effectExtent l="0" t="0" r="8255" b="0"/>
            <wp:wrapTopAndBottom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 preferRelativeResize="0"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1" r="4011"/>
                    <a:stretch/>
                  </pic:blipFill>
                  <pic:spPr bwMode="auto">
                    <a:xfrm>
                      <a:off x="0" y="0"/>
                      <a:ext cx="9916795" cy="323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2A5B">
        <w:rPr>
          <w:noProof/>
        </w:rPr>
        <w:t xml:space="preserve">                                                  </w:t>
      </w:r>
    </w:p>
    <w:sectPr w:rsidR="006C2404" w:rsidRPr="00A3731F" w:rsidSect="00127D22">
      <w:pgSz w:w="16838" w:h="11906" w:orient="landscape" w:code="9"/>
      <w:pgMar w:top="1134" w:right="851" w:bottom="851" w:left="851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EE16E" w14:textId="77777777" w:rsidR="00712966" w:rsidRDefault="00712966">
      <w:pPr>
        <w:spacing w:after="0" w:line="240" w:lineRule="auto"/>
      </w:pPr>
      <w:r>
        <w:separator/>
      </w:r>
    </w:p>
  </w:endnote>
  <w:endnote w:type="continuationSeparator" w:id="0">
    <w:p w14:paraId="07290BC2" w14:textId="77777777" w:rsidR="00712966" w:rsidRDefault="00712966">
      <w:pPr>
        <w:spacing w:after="0" w:line="240" w:lineRule="auto"/>
      </w:pPr>
      <w:r>
        <w:continuationSeparator/>
      </w:r>
    </w:p>
  </w:endnote>
  <w:endnote w:type="continuationNotice" w:id="1">
    <w:p w14:paraId="4EFD0A6A" w14:textId="77777777" w:rsidR="00CF3006" w:rsidRDefault="00CF30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4" w14:textId="77777777" w:rsidR="006D2850" w:rsidRDefault="006D28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6" w14:textId="763B83DC" w:rsidR="006D2850" w:rsidRDefault="007129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Khoa Công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nghệ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thông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tin – Trường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Đại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học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Công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nghiệp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TP.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Hồ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8D10C8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AB49EA2" wp14:editId="07777777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arto="http://schemas.microsoft.com/office/word/2006/arto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distT="0" distB="0" distL="114300" distR="114300" simplePos="0" relativeHeight="0" behindDoc="0" locked="0" layoutInCell="1" hidden="0" allowOverlap="1" wp14:anchorId="5CD5116E" wp14:editId="7777777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134014217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0000097" w14:textId="77777777" w:rsidR="006D2850" w:rsidRDefault="006D28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5" w14:textId="77777777" w:rsidR="006D2850" w:rsidRDefault="006D28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4C9FB" w14:textId="77777777" w:rsidR="00712966" w:rsidRDefault="00712966">
      <w:pPr>
        <w:spacing w:after="0" w:line="240" w:lineRule="auto"/>
      </w:pPr>
      <w:r>
        <w:separator/>
      </w:r>
    </w:p>
  </w:footnote>
  <w:footnote w:type="continuationSeparator" w:id="0">
    <w:p w14:paraId="4697A8C8" w14:textId="77777777" w:rsidR="00712966" w:rsidRDefault="00712966">
      <w:pPr>
        <w:spacing w:after="0" w:line="240" w:lineRule="auto"/>
      </w:pPr>
      <w:r>
        <w:continuationSeparator/>
      </w:r>
    </w:p>
  </w:footnote>
  <w:footnote w:type="continuationNotice" w:id="1">
    <w:p w14:paraId="125C5BA5" w14:textId="77777777" w:rsidR="00CF3006" w:rsidRDefault="00CF30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2" w14:textId="77777777" w:rsidR="006D2850" w:rsidRDefault="006D28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1" w14:textId="77777777" w:rsidR="006D2850" w:rsidRDefault="006D28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3" w14:textId="77777777" w:rsidR="006D2850" w:rsidRDefault="006D28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F701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1148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E349AF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5785F5D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5FF1D8B"/>
    <w:multiLevelType w:val="multilevel"/>
    <w:tmpl w:val="4AAC2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0620B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F9973D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14EC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341853"/>
    <w:multiLevelType w:val="multilevel"/>
    <w:tmpl w:val="FFFFFFFF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 w16cid:durableId="821389033">
    <w:abstractNumId w:val="6"/>
  </w:num>
  <w:num w:numId="2" w16cid:durableId="1494490425">
    <w:abstractNumId w:val="3"/>
  </w:num>
  <w:num w:numId="3" w16cid:durableId="919872262">
    <w:abstractNumId w:val="8"/>
  </w:num>
  <w:num w:numId="4" w16cid:durableId="1340083699">
    <w:abstractNumId w:val="5"/>
  </w:num>
  <w:num w:numId="5" w16cid:durableId="954943386">
    <w:abstractNumId w:val="2"/>
  </w:num>
  <w:num w:numId="6" w16cid:durableId="1572037320">
    <w:abstractNumId w:val="0"/>
  </w:num>
  <w:num w:numId="7" w16cid:durableId="221985192">
    <w:abstractNumId w:val="7"/>
  </w:num>
  <w:num w:numId="8" w16cid:durableId="1890528723">
    <w:abstractNumId w:val="1"/>
  </w:num>
  <w:num w:numId="9" w16cid:durableId="1633555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850"/>
    <w:rsid w:val="000272C8"/>
    <w:rsid w:val="00093203"/>
    <w:rsid w:val="000A2D14"/>
    <w:rsid w:val="00115476"/>
    <w:rsid w:val="001275BA"/>
    <w:rsid w:val="00127D22"/>
    <w:rsid w:val="001C0A19"/>
    <w:rsid w:val="00204669"/>
    <w:rsid w:val="002C0BBA"/>
    <w:rsid w:val="002E0075"/>
    <w:rsid w:val="002F70D6"/>
    <w:rsid w:val="003113F0"/>
    <w:rsid w:val="00342A15"/>
    <w:rsid w:val="003573B4"/>
    <w:rsid w:val="00385466"/>
    <w:rsid w:val="003A36E4"/>
    <w:rsid w:val="003A3CF5"/>
    <w:rsid w:val="003A5E91"/>
    <w:rsid w:val="003B514D"/>
    <w:rsid w:val="003C29F2"/>
    <w:rsid w:val="003E7AAC"/>
    <w:rsid w:val="003F4A6E"/>
    <w:rsid w:val="003F5AA7"/>
    <w:rsid w:val="004039A4"/>
    <w:rsid w:val="004312B2"/>
    <w:rsid w:val="004438A0"/>
    <w:rsid w:val="00473EFE"/>
    <w:rsid w:val="00475FFB"/>
    <w:rsid w:val="004B42E8"/>
    <w:rsid w:val="004F5F04"/>
    <w:rsid w:val="005148EF"/>
    <w:rsid w:val="00520904"/>
    <w:rsid w:val="0053173B"/>
    <w:rsid w:val="0053204E"/>
    <w:rsid w:val="005B7DC5"/>
    <w:rsid w:val="006233DC"/>
    <w:rsid w:val="006824CD"/>
    <w:rsid w:val="006C1590"/>
    <w:rsid w:val="006C2404"/>
    <w:rsid w:val="006C55A1"/>
    <w:rsid w:val="006D2850"/>
    <w:rsid w:val="006D7E8A"/>
    <w:rsid w:val="00712966"/>
    <w:rsid w:val="007160A0"/>
    <w:rsid w:val="00746E77"/>
    <w:rsid w:val="007643F1"/>
    <w:rsid w:val="00793409"/>
    <w:rsid w:val="007A2A5B"/>
    <w:rsid w:val="007A4A54"/>
    <w:rsid w:val="007E53EA"/>
    <w:rsid w:val="007F5B77"/>
    <w:rsid w:val="0081062D"/>
    <w:rsid w:val="008463B8"/>
    <w:rsid w:val="008720F9"/>
    <w:rsid w:val="00875EF7"/>
    <w:rsid w:val="00876728"/>
    <w:rsid w:val="0087785A"/>
    <w:rsid w:val="008D10C8"/>
    <w:rsid w:val="008D3E8E"/>
    <w:rsid w:val="008D53AB"/>
    <w:rsid w:val="00940D85"/>
    <w:rsid w:val="009B4AFC"/>
    <w:rsid w:val="009C15C5"/>
    <w:rsid w:val="009C4B8F"/>
    <w:rsid w:val="009C7224"/>
    <w:rsid w:val="009E6666"/>
    <w:rsid w:val="009E6956"/>
    <w:rsid w:val="00A172C2"/>
    <w:rsid w:val="00A3731F"/>
    <w:rsid w:val="00A50124"/>
    <w:rsid w:val="00A621E1"/>
    <w:rsid w:val="00A81988"/>
    <w:rsid w:val="00B43139"/>
    <w:rsid w:val="00B51D30"/>
    <w:rsid w:val="00B613D9"/>
    <w:rsid w:val="00BB64D0"/>
    <w:rsid w:val="00BB6C2B"/>
    <w:rsid w:val="00BD57A5"/>
    <w:rsid w:val="00CD6C29"/>
    <w:rsid w:val="00CF01FD"/>
    <w:rsid w:val="00CF3006"/>
    <w:rsid w:val="00D20599"/>
    <w:rsid w:val="00D33E20"/>
    <w:rsid w:val="00D44AB7"/>
    <w:rsid w:val="00D60B2B"/>
    <w:rsid w:val="00D86BFB"/>
    <w:rsid w:val="00D9720E"/>
    <w:rsid w:val="00DB07EE"/>
    <w:rsid w:val="00DE6876"/>
    <w:rsid w:val="00DF1533"/>
    <w:rsid w:val="00E01034"/>
    <w:rsid w:val="00E10428"/>
    <w:rsid w:val="00E35F58"/>
    <w:rsid w:val="00E41C6F"/>
    <w:rsid w:val="00F030FC"/>
    <w:rsid w:val="00F814EF"/>
    <w:rsid w:val="00F92136"/>
    <w:rsid w:val="00FF74BC"/>
    <w:rsid w:val="4AC71961"/>
    <w:rsid w:val="5B1F3EC2"/>
    <w:rsid w:val="79F0F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C082A"/>
  <w15:docId w15:val="{3050C975-58B3-417A-A8C2-A13C262A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TulwYjxZ/Yv5h1Ke5cUsPUwFPQ==">CgMxLjAyDmgubG9xOWM4MThtOHhuMghoLmdqZGd4czgAciExNHJ0X084VlhYbmNTa3dHYzVQZmR1T1pvMjdkTkIxNEk=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28ED6DC-BA01-460E-92D0-EDDF26B7B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1199</Words>
  <Characters>4190</Characters>
  <Application>Microsoft Office Word</Application>
  <DocSecurity>0</DocSecurity>
  <Lines>34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cp:lastModifiedBy>Lê Hoàng Nam</cp:lastModifiedBy>
  <cp:revision>64</cp:revision>
  <dcterms:created xsi:type="dcterms:W3CDTF">2016-07-07T01:24:00Z</dcterms:created>
  <dcterms:modified xsi:type="dcterms:W3CDTF">2023-12-01T16:39:00Z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4387fc51f587fd571e4a04a99ee7f4e47eb2f9a9f52aefe73798a7fef509294f</vt:lpwstr>
  </property>
</Properties>
</file>