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EE6EA" w14:textId="77777777" w:rsidR="00EF79A2" w:rsidRDefault="00EF79A2"/>
    <w:p w14:paraId="45CD4EC6" w14:textId="77777777" w:rsidR="000818CB" w:rsidRDefault="000818CB"/>
    <w:p w14:paraId="7053E71E" w14:textId="77777777" w:rsidR="000818CB" w:rsidRDefault="000818CB">
      <w:r>
        <w:t>Current FIL Rules will be followed with the following modification:</w:t>
      </w:r>
    </w:p>
    <w:p w14:paraId="5DD662AE" w14:textId="77777777" w:rsidR="000818CB" w:rsidRPr="006E5B9A" w:rsidRDefault="000818CB" w:rsidP="000818CB">
      <w:pPr>
        <w:pStyle w:val="Heading1"/>
        <w:rPr>
          <w:rFonts w:eastAsia="Times New Roman"/>
          <w:color w:val="062090"/>
        </w:rPr>
      </w:pPr>
      <w:r w:rsidRPr="006E5B9A">
        <w:rPr>
          <w:color w:val="062090"/>
        </w:rPr>
        <w:t xml:space="preserve">Rule </w:t>
      </w:r>
      <w:r w:rsidRPr="006E5B9A">
        <w:rPr>
          <w:rFonts w:eastAsia="Times New Roman"/>
          <w:color w:val="062090"/>
        </w:rPr>
        <w:t>5: Teams</w:t>
      </w:r>
    </w:p>
    <w:p w14:paraId="0494A5ED" w14:textId="77777777" w:rsidR="000818CB" w:rsidRDefault="000818CB" w:rsidP="000818CB">
      <w:pPr>
        <w:spacing w:before="100" w:beforeAutospacing="1" w:after="100" w:afterAutospacing="1"/>
      </w:pPr>
      <w:r>
        <w:t>The maximum roster is 12 people i.e. 4 substitutes</w:t>
      </w:r>
      <w:r w:rsidRPr="000818CB">
        <w:t xml:space="preserve"> </w:t>
      </w:r>
      <w:r>
        <w:t xml:space="preserve">plus a maximum 8 players on the pitch at the same time, one of which may be a GK. </w:t>
      </w:r>
    </w:p>
    <w:p w14:paraId="55AE1A1C" w14:textId="77777777" w:rsidR="000818CB" w:rsidRDefault="000818CB" w:rsidP="000818CB">
      <w:pPr>
        <w:spacing w:before="100" w:beforeAutospacing="1" w:after="100" w:afterAutospacing="1"/>
      </w:pPr>
      <w:r>
        <w:t xml:space="preserve">If the 8 a-side team is a mixed (women &amp; men) team – a maximum of 3 men is allowed on the pitch at the same time, one of which must be a GK. This means </w:t>
      </w:r>
      <w:r w:rsidR="00A4183A">
        <w:t xml:space="preserve">a maximum of </w:t>
      </w:r>
      <w:r>
        <w:t xml:space="preserve">2 men out field and 1 in goal. </w:t>
      </w:r>
    </w:p>
    <w:p w14:paraId="76447536" w14:textId="1D800FCE" w:rsidR="00F3423E" w:rsidRDefault="00F3423E" w:rsidP="000818CB">
      <w:pPr>
        <w:spacing w:before="100" w:beforeAutospacing="1" w:after="100" w:afterAutospacing="1"/>
      </w:pPr>
      <w:r>
        <w:t>Examples of players at</w:t>
      </w:r>
      <w:bookmarkStart w:id="0" w:name="_GoBack"/>
      <w:bookmarkEnd w:id="0"/>
      <w:r>
        <w:t xml:space="preserve"> the draw: </w:t>
      </w:r>
    </w:p>
    <w:p w14:paraId="0A98D937" w14:textId="664EC0B9" w:rsidR="00F3423E" w:rsidRDefault="00F3423E" w:rsidP="00F3423E">
      <w:pPr>
        <w:spacing w:before="100" w:beforeAutospacing="1" w:after="100" w:afterAutospacing="1"/>
        <w:jc w:val="center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C388B7B" wp14:editId="2EDEE8BE">
            <wp:extent cx="2093495" cy="118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3495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F3423E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6C5980D3" wp14:editId="48172A3E">
            <wp:extent cx="2090232" cy="1188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0232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9A0A" w14:textId="77777777" w:rsidR="000818CB" w:rsidRPr="006E5B9A" w:rsidRDefault="000818CB" w:rsidP="000818CB">
      <w:pPr>
        <w:pStyle w:val="Heading1"/>
        <w:rPr>
          <w:color w:val="062090"/>
        </w:rPr>
      </w:pPr>
      <w:r w:rsidRPr="006E5B9A">
        <w:rPr>
          <w:color w:val="062090"/>
        </w:rPr>
        <w:t xml:space="preserve">Rule 18 Restraining Line Rules </w:t>
      </w:r>
      <w:r w:rsidR="00A4183A" w:rsidRPr="006E5B9A">
        <w:rPr>
          <w:color w:val="062090"/>
        </w:rPr>
        <w:t>&amp;</w:t>
      </w:r>
      <w:r w:rsidRPr="006E5B9A">
        <w:rPr>
          <w:color w:val="062090"/>
        </w:rPr>
        <w:t xml:space="preserve"> Penalties</w:t>
      </w:r>
    </w:p>
    <w:p w14:paraId="311E1A65" w14:textId="77777777" w:rsidR="000818CB" w:rsidRDefault="000818CB" w:rsidP="000818CB">
      <w:pPr>
        <w:spacing w:before="100" w:beforeAutospacing="1" w:after="100" w:afterAutospacing="1"/>
      </w:pPr>
      <w:r>
        <w:t xml:space="preserve">Rule 18 A. 1 A team must not have more than </w:t>
      </w:r>
      <w:r>
        <w:rPr>
          <w:b/>
          <w:bCs/>
        </w:rPr>
        <w:t>5 attack</w:t>
      </w:r>
      <w:r>
        <w:t xml:space="preserve"> players below/goal side of the restraining line in their offensive/attacking end of the field.</w:t>
      </w:r>
    </w:p>
    <w:p w14:paraId="6AE76756" w14:textId="77777777" w:rsidR="000818CB" w:rsidRDefault="000818CB" w:rsidP="000818CB">
      <w:pPr>
        <w:spacing w:before="100" w:beforeAutospacing="1" w:after="100" w:afterAutospacing="1"/>
      </w:pPr>
      <w:r>
        <w:t xml:space="preserve">Rule 18 A.2 A team must not have more than </w:t>
      </w:r>
      <w:r>
        <w:rPr>
          <w:b/>
          <w:bCs/>
        </w:rPr>
        <w:t>6 defen</w:t>
      </w:r>
      <w:r w:rsidR="00A4183A">
        <w:rPr>
          <w:b/>
          <w:bCs/>
        </w:rPr>
        <w:t>c</w:t>
      </w:r>
      <w:r>
        <w:rPr>
          <w:b/>
          <w:bCs/>
        </w:rPr>
        <w:t>e</w:t>
      </w:r>
      <w:r>
        <w:t xml:space="preserve"> players below/goal side of the restraining line in their defensive end of the field. One of these 6 players is usually, but not necessarily the goalkeeper. </w:t>
      </w:r>
    </w:p>
    <w:p w14:paraId="4A74357E" w14:textId="77777777" w:rsidR="000818CB" w:rsidRDefault="000818CB" w:rsidP="000818CB">
      <w:pPr>
        <w:spacing w:before="100" w:beforeAutospacing="1" w:after="100" w:afterAutospacing="1"/>
      </w:pPr>
      <w:r>
        <w:rPr>
          <w:i/>
          <w:iCs/>
        </w:rPr>
        <w:t>Guidance: If a team chooses to play without a goalkeeper, they may have 6 field players in their defensive end. However, an unprotected field player/deputy may never enter the goal circle to defend a shot on goal. (Rule 17.A.4.c)</w:t>
      </w:r>
    </w:p>
    <w:p w14:paraId="6735084D" w14:textId="77777777" w:rsidR="000818CB" w:rsidRDefault="000818CB" w:rsidP="000818CB">
      <w:pPr>
        <w:spacing w:before="100" w:beforeAutospacing="1" w:after="100" w:afterAutospacing="1"/>
      </w:pPr>
      <w:r>
        <w:t> </w:t>
      </w:r>
      <w:r w:rsidR="00A4183A">
        <w:t xml:space="preserve">Note: </w:t>
      </w:r>
      <w:r>
        <w:t xml:space="preserve">This means that, for a full strength team, with no-one serving a penalty, there will 2 “pairs” plus a GK behind the restraining line. </w:t>
      </w:r>
    </w:p>
    <w:p w14:paraId="788C5087" w14:textId="27EA5C87" w:rsidR="000818CB" w:rsidRDefault="00F3423E" w:rsidP="00F3423E">
      <w:pPr>
        <w:jc w:val="center"/>
      </w:pPr>
      <w:r>
        <w:rPr>
          <w:noProof/>
          <w:lang w:eastAsia="en-GB"/>
        </w:rPr>
        <w:drawing>
          <wp:inline distT="0" distB="0" distL="0" distR="0" wp14:anchorId="64EC72DE" wp14:editId="06247DF3">
            <wp:extent cx="2095541" cy="118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41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8C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94294" w14:textId="77777777" w:rsidR="000818CB" w:rsidRDefault="000818CB" w:rsidP="000818CB">
      <w:pPr>
        <w:spacing w:after="0" w:line="240" w:lineRule="auto"/>
      </w:pPr>
      <w:r>
        <w:separator/>
      </w:r>
    </w:p>
  </w:endnote>
  <w:endnote w:type="continuationSeparator" w:id="0">
    <w:p w14:paraId="7D0ADF17" w14:textId="77777777" w:rsidR="000818CB" w:rsidRDefault="000818CB" w:rsidP="0008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6F649" w14:textId="77777777" w:rsidR="000818CB" w:rsidRDefault="000818CB" w:rsidP="000818CB">
      <w:pPr>
        <w:spacing w:after="0" w:line="240" w:lineRule="auto"/>
      </w:pPr>
      <w:r>
        <w:separator/>
      </w:r>
    </w:p>
  </w:footnote>
  <w:footnote w:type="continuationSeparator" w:id="0">
    <w:p w14:paraId="118AFAB1" w14:textId="77777777" w:rsidR="000818CB" w:rsidRDefault="000818CB" w:rsidP="0008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1C91A" w14:textId="16C2B19E" w:rsidR="000818CB" w:rsidRPr="006E5B9A" w:rsidRDefault="006E5B9A" w:rsidP="000818CB">
    <w:pPr>
      <w:pStyle w:val="Header"/>
      <w:tabs>
        <w:tab w:val="clear" w:pos="4513"/>
        <w:tab w:val="clear" w:pos="9026"/>
        <w:tab w:val="left" w:pos="6709"/>
      </w:tabs>
      <w:jc w:val="center"/>
      <w:rPr>
        <w:caps/>
        <w:noProof/>
        <w:color w:val="062090"/>
        <w:sz w:val="44"/>
        <w:szCs w:val="20"/>
        <w:lang w:eastAsia="en-GB"/>
      </w:rPr>
    </w:pPr>
    <w:r w:rsidRPr="006E5B9A">
      <w:rPr>
        <w:caps/>
        <w:noProof/>
        <w:color w:val="062090"/>
        <w:sz w:val="44"/>
        <w:szCs w:val="20"/>
        <w:lang w:eastAsia="en-GB"/>
      </w:rPr>
      <w:drawing>
        <wp:anchor distT="0" distB="0" distL="114300" distR="114300" simplePos="0" relativeHeight="251658240" behindDoc="0" locked="0" layoutInCell="1" allowOverlap="1" wp14:anchorId="68797BD1" wp14:editId="52010E38">
          <wp:simplePos x="0" y="0"/>
          <wp:positionH relativeFrom="column">
            <wp:posOffset>4441372</wp:posOffset>
          </wp:positionH>
          <wp:positionV relativeFrom="paragraph">
            <wp:posOffset>-109136</wp:posOffset>
          </wp:positionV>
          <wp:extent cx="1592664" cy="59563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1.-Lacrosse-Scotland-Corporate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5722" cy="6117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18CB" w:rsidRPr="006E5B9A">
      <w:rPr>
        <w:caps/>
        <w:noProof/>
        <w:color w:val="062090"/>
        <w:sz w:val="44"/>
        <w:szCs w:val="20"/>
        <w:lang w:eastAsia="en-GB"/>
      </w:rPr>
      <w:t>8 a-side rules</w:t>
    </w:r>
  </w:p>
  <w:p w14:paraId="0ECCDEE3" w14:textId="77777777" w:rsidR="000818CB" w:rsidRPr="006E5B9A" w:rsidRDefault="000818CB" w:rsidP="000818CB">
    <w:pPr>
      <w:pStyle w:val="Header"/>
      <w:tabs>
        <w:tab w:val="clear" w:pos="4513"/>
        <w:tab w:val="clear" w:pos="9026"/>
        <w:tab w:val="left" w:pos="6709"/>
      </w:tabs>
      <w:jc w:val="center"/>
      <w:rPr>
        <w:color w:val="062090"/>
        <w:sz w:val="28"/>
      </w:rPr>
    </w:pPr>
    <w:r w:rsidRPr="006E5B9A">
      <w:rPr>
        <w:caps/>
        <w:noProof/>
        <w:color w:val="062090"/>
        <w:sz w:val="24"/>
        <w:szCs w:val="20"/>
        <w:lang w:eastAsia="en-GB"/>
      </w:rPr>
      <w:t>women’s / mixed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CB"/>
    <w:rsid w:val="000818CB"/>
    <w:rsid w:val="000E7687"/>
    <w:rsid w:val="003F32C6"/>
    <w:rsid w:val="00561AAC"/>
    <w:rsid w:val="006E5B9A"/>
    <w:rsid w:val="00A4183A"/>
    <w:rsid w:val="00BD5935"/>
    <w:rsid w:val="00EF79A2"/>
    <w:rsid w:val="00F210C4"/>
    <w:rsid w:val="00F3423E"/>
    <w:rsid w:val="00F9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7B5C4"/>
  <w15:chartTrackingRefBased/>
  <w15:docId w15:val="{6C03F6B3-33CC-4E3E-9E14-4CFEA661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818CB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8CB"/>
  </w:style>
  <w:style w:type="paragraph" w:styleId="Footer">
    <w:name w:val="footer"/>
    <w:basedOn w:val="Normal"/>
    <w:link w:val="FooterChar"/>
    <w:uiPriority w:val="99"/>
    <w:unhideWhenUsed/>
    <w:rsid w:val="00081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8CB"/>
  </w:style>
  <w:style w:type="character" w:customStyle="1" w:styleId="Heading2Char">
    <w:name w:val="Heading 2 Char"/>
    <w:basedOn w:val="DefaultParagraphFont"/>
    <w:link w:val="Heading2"/>
    <w:uiPriority w:val="9"/>
    <w:semiHidden/>
    <w:rsid w:val="000818CB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81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 Powell</dc:creator>
  <cp:keywords/>
  <dc:description/>
  <cp:lastModifiedBy>Lorna Powell</cp:lastModifiedBy>
  <cp:revision>8</cp:revision>
  <cp:lastPrinted>2015-10-09T17:16:00Z</cp:lastPrinted>
  <dcterms:created xsi:type="dcterms:W3CDTF">2015-10-09T16:06:00Z</dcterms:created>
  <dcterms:modified xsi:type="dcterms:W3CDTF">2015-10-09T17:17:00Z</dcterms:modified>
</cp:coreProperties>
</file>