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PersonalInfoHeading"/>
            </w:pPr>
            <w:r>
              <w:rPr>
                <w:caps w:val="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Pr="002E3CB0" w:rsidRDefault="00D35238" w:rsidP="00DD0A2E">
            <w:pPr>
              <w:pStyle w:val="ECVNameField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t xml:space="preserve"> </w:t>
            </w:r>
            <w:r w:rsidR="00DD0A2E">
              <w:t>Enoch Oluwafemi Bayode</w:t>
            </w:r>
          </w:p>
        </w:tc>
      </w:tr>
      <w:tr w:rsidR="006C4A6D">
        <w:trPr>
          <w:cantSplit/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:rsidR="006C4A6D" w:rsidRDefault="006C4A6D" w:rsidP="002E3CB0">
            <w:pPr>
              <w:pStyle w:val="ECVComments"/>
              <w:jc w:val="left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C15948">
            <w:pPr>
              <w:pStyle w:val="ECVLeftHeading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1108165" cy="1180408"/>
                  <wp:effectExtent l="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YODE, MICHAEL TOS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394" cy="11859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  <w:tc>
          <w:tcPr>
            <w:tcW w:w="7541" w:type="dxa"/>
            <w:shd w:val="clear" w:color="auto" w:fill="auto"/>
          </w:tcPr>
          <w:p w:rsidR="006C4A6D" w:rsidRPr="002E3CB0" w:rsidRDefault="00C15948">
            <w:pPr>
              <w:pStyle w:val="ECVContactDetails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182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19050" t="0" r="9525" b="0"/>
                  <wp:wrapSquare wrapText="bothSides"/>
                  <wp:docPr id="1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7E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5238" w:rsidRPr="002E3CB0">
              <w:rPr>
                <w:rFonts w:ascii="Times New Roman" w:hAnsi="Times New Roman" w:cs="Times New Roman"/>
                <w:sz w:val="24"/>
                <w:szCs w:val="24"/>
              </w:rPr>
              <w:t>(+234) Nigeria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Pr="002E3CB0" w:rsidRDefault="00C15948">
            <w:pPr>
              <w:pStyle w:val="ECVContactDetails0"/>
              <w:tabs>
                <w:tab w:val="right" w:pos="821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875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19050" t="0" r="7620" b="0"/>
                  <wp:wrapSquare wrapText="bothSides"/>
                  <wp:docPr id="1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4A6D" w:rsidRPr="002E3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5238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08085854567</w:t>
            </w:r>
            <w:r w:rsidR="006C4A6D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inline distT="0" distB="0" distL="0" distR="0">
                  <wp:extent cx="129540" cy="129540"/>
                  <wp:effectExtent l="1905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 w:rsidRPr="002E3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5238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08085854567</w:t>
            </w:r>
            <w:r w:rsidR="006C4A6D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C4A6D" w:rsidRPr="002E3CB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Pr="002E3CB0" w:rsidRDefault="00C15948">
            <w:pPr>
              <w:pStyle w:val="ECVContactDetails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772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19050" t="0" r="6985" b="0"/>
                  <wp:wrapSquare wrapText="bothSides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6C4A6D" w:rsidRPr="002E3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0A2E">
              <w:rPr>
                <w:rStyle w:val="ECVInternetLink"/>
                <w:rFonts w:ascii="Times New Roman" w:hAnsi="Times New Roman" w:cs="Times New Roman"/>
                <w:sz w:val="24"/>
                <w:szCs w:val="24"/>
              </w:rPr>
              <w:t>bayodeenoch@gmail.com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Pr="002E3CB0" w:rsidRDefault="00DD0A2E">
            <w:pPr>
              <w:pStyle w:val="ECVContactDetails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ECVInternetLink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ECVInternetLink"/>
                <w:rFonts w:ascii="Times New Roman" w:hAnsi="Times New Roman" w:cs="Times New Roman"/>
                <w:sz w:val="24"/>
                <w:szCs w:val="24"/>
              </w:rPr>
              <w:t>bayodeenoch@gmail.com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t xml:space="preserve"> </w:t>
            </w:r>
            <w:r w:rsidR="00C1594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62848" behindDoc="0" locked="0" layoutInCell="1" allowOverlap="1" wp14:anchorId="216AE210" wp14:editId="1C6F4C6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27635"/>
                  <wp:effectExtent l="19050" t="0" r="8255" b="0"/>
                  <wp:wrapSquare wrapText="bothSides"/>
                  <wp:docPr id="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276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</w:tcPr>
          <w:p w:rsidR="006C4A6D" w:rsidRPr="002E3CB0" w:rsidRDefault="00D35238">
            <w:pPr>
              <w:pStyle w:val="ECVContactDetails0"/>
              <w:rPr>
                <w:rFonts w:ascii="Times New Roman" w:hAnsi="Times New Roman" w:cs="Times New Roman"/>
                <w:sz w:val="24"/>
                <w:szCs w:val="24"/>
              </w:rPr>
            </w:pPr>
            <w:r w:rsidRPr="002E3CB0">
              <w:rPr>
                <w:rStyle w:val="ECVContactDetails"/>
                <w:rFonts w:ascii="Times New Roman" w:eastAsia="ArialMT" w:hAnsi="Times New Roman" w:cs="Times New Roman"/>
                <w:sz w:val="24"/>
                <w:szCs w:val="24"/>
              </w:rPr>
              <w:t xml:space="preserve">Whatsapp </w:t>
            </w:r>
            <w:r w:rsidR="00C15948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 w:bidi="ar-SA"/>
              </w:rPr>
              <w:drawing>
                <wp:anchor distT="0" distB="0" distL="0" distR="71755" simplePos="0" relativeHeight="25165670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095" cy="135255"/>
                  <wp:effectExtent l="19050" t="0" r="8255" b="0"/>
                  <wp:wrapSquare wrapText="bothSides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" cy="135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D0A2E">
              <w:rPr>
                <w:rStyle w:val="ECVContactDetails"/>
                <w:rFonts w:ascii="Times New Roman" w:eastAsia="ArialMT" w:hAnsi="Times New Roman" w:cs="Times New Roman"/>
                <w:sz w:val="24"/>
                <w:szCs w:val="24"/>
              </w:rPr>
              <w:t>(+2349075870702</w:t>
            </w:r>
            <w:r w:rsidRPr="002E3CB0">
              <w:rPr>
                <w:rStyle w:val="ECVContactDetails"/>
                <w:rFonts w:ascii="Times New Roman" w:eastAsia="ArialMT" w:hAnsi="Times New Roman" w:cs="Times New Roman"/>
                <w:sz w:val="24"/>
                <w:szCs w:val="24"/>
              </w:rPr>
              <w:t>)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7541" w:type="dxa"/>
            <w:shd w:val="clear" w:color="auto" w:fill="auto"/>
            <w:vAlign w:val="center"/>
          </w:tcPr>
          <w:p w:rsidR="006C4A6D" w:rsidRPr="002E3CB0" w:rsidRDefault="006C4A6D">
            <w:pPr>
              <w:pStyle w:val="ECVGenderRow"/>
              <w:rPr>
                <w:rFonts w:ascii="Times New Roman" w:hAnsi="Times New Roman" w:cs="Times New Roman"/>
                <w:sz w:val="24"/>
              </w:rPr>
            </w:pPr>
            <w:r w:rsidRPr="002E3CB0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Sex</w:t>
            </w:r>
            <w:r w:rsidRPr="002E3CB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35238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Male</w:t>
            </w:r>
            <w:r w:rsidRPr="002E3CB0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Date of birth</w:t>
            </w:r>
            <w:r w:rsidRPr="002E3CB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D0A2E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05/08</w:t>
            </w:r>
            <w:r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/</w:t>
            </w:r>
            <w:r w:rsidR="00DD0A2E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1999</w:t>
            </w:r>
            <w:r w:rsidRPr="002E3CB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2E3CB0">
              <w:rPr>
                <w:rStyle w:val="ECVHeadingContactDetails"/>
                <w:rFonts w:ascii="Times New Roman" w:hAnsi="Times New Roman" w:cs="Times New Roman"/>
                <w:sz w:val="24"/>
                <w:szCs w:val="24"/>
              </w:rPr>
              <w:t>| Nationality</w:t>
            </w:r>
            <w:r w:rsidRPr="002E3CB0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35238" w:rsidRPr="002E3CB0">
              <w:rPr>
                <w:rStyle w:val="ECVContactDetails"/>
                <w:rFonts w:ascii="Times New Roman" w:hAnsi="Times New Roman" w:cs="Times New Roman"/>
                <w:sz w:val="24"/>
                <w:szCs w:val="24"/>
              </w:rPr>
              <w:t>Nigerian</w:t>
            </w:r>
          </w:p>
        </w:tc>
      </w:tr>
    </w:tbl>
    <w:p w:rsidR="006C4A6D" w:rsidRDefault="006C4A6D">
      <w:pPr>
        <w:pStyle w:val="ECVText"/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eftHeading"/>
            </w:pPr>
            <w:r>
              <w:t>JOB APPLIED FOR</w:t>
            </w:r>
          </w:p>
          <w:p w:rsidR="006C4A6D" w:rsidRDefault="006C4A6D">
            <w:pPr>
              <w:pStyle w:val="ECVLeftHeading"/>
            </w:pPr>
            <w:r>
              <w:t>POSITION</w:t>
            </w:r>
          </w:p>
          <w:p w:rsidR="006C4A6D" w:rsidRDefault="006C4A6D">
            <w:pPr>
              <w:pStyle w:val="ECVLeftHeading"/>
            </w:pPr>
            <w:r>
              <w:t>PREFERRED JOB</w:t>
            </w:r>
          </w:p>
          <w:p w:rsidR="006C4A6D" w:rsidRDefault="006C4A6D">
            <w:pPr>
              <w:pStyle w:val="ECVLeftHeading"/>
            </w:pPr>
            <w:r>
              <w:t>STUDIES APPLIED FOR</w:t>
            </w:r>
          </w:p>
          <w:p w:rsidR="006C4A6D" w:rsidRDefault="006C4A6D">
            <w:pPr>
              <w:pStyle w:val="ECVLeftHeading"/>
            </w:pPr>
            <w:r>
              <w:t>personal statement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6C4A6D" w:rsidRDefault="006C4A6D">
            <w:pPr>
              <w:pStyle w:val="ECVNameField"/>
            </w:pPr>
          </w:p>
          <w:p w:rsidR="007A697C" w:rsidRPr="002E3CB0" w:rsidRDefault="007A697C">
            <w:pPr>
              <w:pStyle w:val="ECVNameField"/>
              <w:rPr>
                <w:color w:val="auto"/>
              </w:rPr>
            </w:pPr>
            <w:r w:rsidRPr="002E3CB0">
              <w:rPr>
                <w:rFonts w:ascii="Times New Roman"/>
                <w:color w:val="auto"/>
                <w:spacing w:val="-5"/>
                <w:sz w:val="24"/>
              </w:rPr>
              <w:t>I aim to pursue</w:t>
            </w:r>
            <w:r w:rsidRPr="002E3CB0">
              <w:rPr>
                <w:rFonts w:ascii="Times New Roman"/>
                <w:color w:val="auto"/>
                <w:sz w:val="24"/>
              </w:rPr>
              <w:t xml:space="preserve"> a career in a challenging environment with a vision</w:t>
            </w:r>
            <w:r w:rsidRPr="002E3CB0">
              <w:rPr>
                <w:rFonts w:ascii="Times New Roman"/>
                <w:color w:val="auto"/>
                <w:spacing w:val="-5"/>
                <w:sz w:val="24"/>
              </w:rPr>
              <w:t xml:space="preserve"> to be a great asset, make impact with a visionary team and be </w:t>
            </w:r>
            <w:r w:rsidR="002E3CB0" w:rsidRPr="002E3CB0">
              <w:rPr>
                <w:rFonts w:ascii="Times New Roman"/>
                <w:color w:val="auto"/>
                <w:spacing w:val="-5"/>
                <w:sz w:val="24"/>
              </w:rPr>
              <w:t>productive</w:t>
            </w:r>
            <w:r w:rsidRPr="002E3CB0">
              <w:rPr>
                <w:rFonts w:ascii="Times New Roman"/>
                <w:color w:val="auto"/>
                <w:sz w:val="24"/>
              </w:rPr>
              <w:t xml:space="preserve"> personnel for any organization I found myself</w:t>
            </w:r>
            <w:r w:rsidR="002E3CB0">
              <w:rPr>
                <w:rFonts w:ascii="Times New Roman"/>
                <w:color w:val="auto"/>
                <w:sz w:val="24"/>
              </w:rPr>
              <w:t>.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C1594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2E3CB0" w:rsidRPr="002E3CB0" w:rsidRDefault="002E3CB0" w:rsidP="002E3CB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2E3CB0">
        <w:rPr>
          <w:rFonts w:ascii="Times New Roman"/>
          <w:b/>
          <w:sz w:val="24"/>
          <w:szCs w:val="24"/>
        </w:rPr>
        <w:t>University of  Medical Sciences Teaching Hospital, Akure</w:t>
      </w:r>
    </w:p>
    <w:p w:rsidR="002E3CB0" w:rsidRPr="002E3CB0" w:rsidRDefault="002E3CB0" w:rsidP="002E3CB0">
      <w:pPr>
        <w:rPr>
          <w:rFonts w:ascii="Times New Roman"/>
          <w:color w:val="auto"/>
          <w:sz w:val="24"/>
        </w:rPr>
      </w:pPr>
      <w:r w:rsidRPr="002E3CB0">
        <w:rPr>
          <w:rFonts w:ascii="Times New Roman"/>
          <w:sz w:val="24"/>
        </w:rPr>
        <w:t xml:space="preserve"> </w:t>
      </w:r>
      <w:r w:rsidRPr="002E3CB0">
        <w:rPr>
          <w:rFonts w:ascii="Times New Roman"/>
          <w:color w:val="auto"/>
          <w:sz w:val="24"/>
        </w:rPr>
        <w:t xml:space="preserve">Medical Laboratory Assistant (Industrial Attachment)                                               </w:t>
      </w:r>
      <w:r w:rsidRPr="002E3CB0">
        <w:rPr>
          <w:rFonts w:ascii="Times New Roman"/>
          <w:color w:val="auto"/>
          <w:sz w:val="24"/>
        </w:rPr>
        <w:tab/>
        <w:t xml:space="preserve">2015 (July </w:t>
      </w:r>
      <w:r w:rsidRPr="002E3CB0">
        <w:rPr>
          <w:rFonts w:ascii="Times New Roman"/>
          <w:color w:val="auto"/>
          <w:sz w:val="24"/>
        </w:rPr>
        <w:t>–</w:t>
      </w:r>
      <w:r w:rsidRPr="002E3CB0">
        <w:rPr>
          <w:rFonts w:ascii="Times New Roman"/>
          <w:color w:val="auto"/>
          <w:sz w:val="24"/>
        </w:rPr>
        <w:t xml:space="preserve"> November)</w:t>
      </w:r>
    </w:p>
    <w:p w:rsidR="002E3CB0" w:rsidRPr="002E3CB0" w:rsidRDefault="002E3CB0" w:rsidP="002E3CB0">
      <w:pPr>
        <w:rPr>
          <w:rFonts w:ascii="Times New Roman"/>
          <w:b/>
          <w:color w:val="auto"/>
          <w:sz w:val="24"/>
        </w:rPr>
      </w:pPr>
      <w:r w:rsidRPr="002E3CB0">
        <w:rPr>
          <w:rFonts w:ascii="Times New Roman"/>
          <w:b/>
          <w:color w:val="auto"/>
          <w:sz w:val="24"/>
        </w:rPr>
        <w:t>Responsibilities</w:t>
      </w:r>
    </w:p>
    <w:p w:rsidR="002E3CB0" w:rsidRPr="002E3CB0" w:rsidRDefault="002E3CB0" w:rsidP="002E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4"/>
          <w:szCs w:val="24"/>
        </w:rPr>
      </w:pPr>
      <w:r w:rsidRPr="002E3CB0">
        <w:rPr>
          <w:rFonts w:ascii="Times New Roman"/>
          <w:sz w:val="24"/>
          <w:szCs w:val="24"/>
        </w:rPr>
        <w:t>Attending to the Patients’ call numbers</w:t>
      </w:r>
    </w:p>
    <w:p w:rsidR="002E3CB0" w:rsidRPr="002E3CB0" w:rsidRDefault="002E3CB0" w:rsidP="002E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sz w:val="24"/>
          <w:szCs w:val="24"/>
        </w:rPr>
      </w:pPr>
      <w:r w:rsidRPr="002E3CB0">
        <w:rPr>
          <w:rFonts w:ascii="Times New Roman"/>
          <w:sz w:val="24"/>
          <w:szCs w:val="24"/>
        </w:rPr>
        <w:t>Collecting and preparing Patients’ Samples</w:t>
      </w:r>
    </w:p>
    <w:p w:rsidR="002E3CB0" w:rsidRPr="002E3CB0" w:rsidRDefault="002E3CB0" w:rsidP="002E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2E3CB0">
        <w:rPr>
          <w:rFonts w:ascii="Times New Roman"/>
          <w:sz w:val="24"/>
          <w:szCs w:val="24"/>
        </w:rPr>
        <w:t>Diagnosing the Patients’ Samples</w:t>
      </w:r>
    </w:p>
    <w:p w:rsidR="002E3CB0" w:rsidRPr="002E3CB0" w:rsidRDefault="002E3CB0" w:rsidP="002E3CB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2E3CB0">
        <w:rPr>
          <w:rFonts w:ascii="Times New Roman"/>
          <w:sz w:val="24"/>
          <w:szCs w:val="24"/>
        </w:rPr>
        <w:t>Recording of patients’ prescribed tests and test results.</w:t>
      </w:r>
    </w:p>
    <w:p w:rsidR="002E3CB0" w:rsidRPr="002E3CB0" w:rsidRDefault="002E3CB0" w:rsidP="002E3CB0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Times New Roman" w:eastAsia="Comic Sans MS"/>
          <w:sz w:val="24"/>
          <w:szCs w:val="24"/>
        </w:rPr>
      </w:pPr>
      <w:r w:rsidRPr="002E3CB0">
        <w:rPr>
          <w:rFonts w:ascii="Times New Roman" w:eastAsia="Comic Sans MS"/>
          <w:b/>
          <w:sz w:val="24"/>
          <w:szCs w:val="24"/>
        </w:rPr>
        <w:t>Nat</w:t>
      </w:r>
      <w:r w:rsidRPr="002E3CB0">
        <w:rPr>
          <w:rFonts w:ascii="Times New Roman" w:eastAsia="Comic Sans MS"/>
          <w:b/>
          <w:sz w:val="24"/>
          <w:szCs w:val="24"/>
          <w:lang w:val="zh-CN"/>
        </w:rPr>
        <w:t>ional Youth Service Corps</w:t>
      </w:r>
      <w:r w:rsidRPr="002E3CB0">
        <w:rPr>
          <w:rFonts w:ascii="Times New Roman" w:eastAsia="Comic Sans MS"/>
          <w:b/>
          <w:sz w:val="24"/>
          <w:szCs w:val="24"/>
        </w:rPr>
        <w:t xml:space="preserve">: </w:t>
      </w:r>
    </w:p>
    <w:p w:rsidR="002E3CB0" w:rsidRPr="002E3CB0" w:rsidRDefault="002E3CB0" w:rsidP="002E3CB0">
      <w:pPr>
        <w:rPr>
          <w:rFonts w:ascii="Times New Roman"/>
          <w:color w:val="auto"/>
          <w:sz w:val="24"/>
        </w:rPr>
      </w:pPr>
      <w:r w:rsidRPr="002E3CB0">
        <w:rPr>
          <w:rFonts w:ascii="Times New Roman" w:eastAsia="Comic Sans MS"/>
          <w:b/>
          <w:color w:val="auto"/>
          <w:sz w:val="24"/>
        </w:rPr>
        <w:t>Place of Primary Assignment</w:t>
      </w:r>
      <w:r w:rsidRPr="002E3CB0">
        <w:rPr>
          <w:rStyle w:val="CharAttribute17"/>
          <w:rFonts w:ascii="Times New Roman"/>
          <w:color w:val="auto"/>
        </w:rPr>
        <w:t xml:space="preserve">: </w:t>
      </w:r>
      <w:r w:rsidRPr="002E3CB0">
        <w:rPr>
          <w:rFonts w:ascii="Times New Roman"/>
          <w:b/>
          <w:color w:val="auto"/>
          <w:sz w:val="24"/>
        </w:rPr>
        <w:t xml:space="preserve">Alegongo Community High School, Akobo, Ibadan, Oyo State. </w:t>
      </w:r>
    </w:p>
    <w:p w:rsidR="002E3CB0" w:rsidRPr="002E3CB0" w:rsidRDefault="002E3CB0" w:rsidP="002E3CB0">
      <w:pPr>
        <w:rPr>
          <w:rFonts w:ascii="Times New Roman"/>
          <w:color w:val="auto"/>
          <w:sz w:val="24"/>
        </w:rPr>
      </w:pPr>
      <w:r w:rsidRPr="002E3CB0">
        <w:rPr>
          <w:rFonts w:ascii="Times New Roman"/>
          <w:b/>
          <w:color w:val="auto"/>
          <w:sz w:val="24"/>
        </w:rPr>
        <w:t xml:space="preserve">Job Position:  Staff member </w:t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color w:val="auto"/>
          <w:sz w:val="24"/>
        </w:rPr>
        <w:t>(January 2017</w:t>
      </w:r>
      <w:r w:rsidRPr="002E3CB0">
        <w:rPr>
          <w:rFonts w:ascii="Times New Roman"/>
          <w:color w:val="auto"/>
          <w:sz w:val="24"/>
        </w:rPr>
        <w:t>–</w:t>
      </w:r>
      <w:r w:rsidRPr="002E3CB0">
        <w:rPr>
          <w:rFonts w:ascii="Times New Roman"/>
          <w:color w:val="auto"/>
          <w:sz w:val="24"/>
        </w:rPr>
        <w:t xml:space="preserve"> </w:t>
      </w:r>
      <w:r w:rsidRPr="002E3CB0">
        <w:rPr>
          <w:rFonts w:ascii="Times New Roman"/>
          <w:color w:val="auto"/>
          <w:sz w:val="24"/>
          <w:lang w:val="zh-CN"/>
        </w:rPr>
        <w:t>December 2017</w:t>
      </w:r>
      <w:r w:rsidRPr="002E3CB0">
        <w:rPr>
          <w:rFonts w:ascii="Times New Roman"/>
          <w:color w:val="auto"/>
          <w:sz w:val="24"/>
        </w:rPr>
        <w:t>)</w:t>
      </w:r>
    </w:p>
    <w:p w:rsidR="002E3CB0" w:rsidRPr="002E3CB0" w:rsidRDefault="002E3CB0" w:rsidP="002E3CB0">
      <w:pPr>
        <w:ind w:firstLine="360"/>
        <w:jc w:val="both"/>
        <w:rPr>
          <w:rFonts w:ascii="Times New Roman"/>
          <w:color w:val="auto"/>
          <w:sz w:val="24"/>
        </w:rPr>
      </w:pPr>
      <w:r w:rsidRPr="002E3CB0">
        <w:rPr>
          <w:rFonts w:ascii="Times New Roman"/>
          <w:color w:val="auto"/>
          <w:sz w:val="24"/>
        </w:rPr>
        <w:t xml:space="preserve">Responsibilities: </w:t>
      </w:r>
      <w:r w:rsidRPr="002E3CB0">
        <w:rPr>
          <w:rFonts w:ascii="Times New Roman"/>
          <w:color w:val="auto"/>
          <w:sz w:val="24"/>
        </w:rPr>
        <w:tab/>
      </w:r>
    </w:p>
    <w:p w:rsidR="00197A2E" w:rsidRPr="002E3CB0" w:rsidRDefault="002E3CB0" w:rsidP="002E3CB0">
      <w:pPr>
        <w:pStyle w:val="ListParagraph"/>
        <w:numPr>
          <w:ilvl w:val="0"/>
          <w:numId w:val="6"/>
        </w:numPr>
        <w:tabs>
          <w:tab w:val="left" w:pos="889"/>
        </w:tabs>
        <w:spacing w:after="0" w:line="240" w:lineRule="auto"/>
        <w:jc w:val="both"/>
        <w:rPr>
          <w:rFonts w:ascii="Times New Roman"/>
          <w:sz w:val="24"/>
          <w:szCs w:val="24"/>
        </w:rPr>
      </w:pPr>
      <w:r w:rsidRPr="002E3CB0">
        <w:rPr>
          <w:rFonts w:ascii="Times New Roman"/>
          <w:sz w:val="24"/>
          <w:szCs w:val="24"/>
        </w:rPr>
        <w:t>Actively participated in the handling and teaching of various science subjects ranging from Basic science, Biology and Agricultural Science for both Junior and Senior classes</w:t>
      </w:r>
    </w:p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 w:rsidP="003C28A7">
            <w:pPr>
              <w:pStyle w:val="ECVLeftHeading"/>
              <w:jc w:val="left"/>
            </w:pPr>
            <w:r>
              <w:rPr>
                <w:caps w:val="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C1594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2E3CB0" w:rsidRDefault="002E3CB0" w:rsidP="002E3CB0">
      <w:pPr>
        <w:pStyle w:val="Achievement"/>
        <w:spacing w:after="0" w:line="240" w:lineRule="auto"/>
        <w:jc w:val="lef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6"/>
        </w:rPr>
        <w:t>Institution:</w:t>
      </w:r>
      <w:r>
        <w:rPr>
          <w:rFonts w:ascii="Times New Roman" w:hAnsi="Times New Roman"/>
          <w:b/>
          <w:sz w:val="26"/>
        </w:rPr>
        <w:tab/>
        <w:t>The Federal University of Technology Akure (</w:t>
      </w:r>
      <w:r>
        <w:rPr>
          <w:rFonts w:ascii="Times New Roman" w:hAnsi="Times New Roman"/>
          <w:b/>
          <w:caps/>
          <w:sz w:val="26"/>
        </w:rPr>
        <w:t>Futa</w:t>
      </w:r>
      <w:r>
        <w:rPr>
          <w:rFonts w:ascii="Times New Roman" w:hAnsi="Times New Roman"/>
          <w:b/>
          <w:sz w:val="26"/>
        </w:rPr>
        <w:t>)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sz w:val="24"/>
        </w:rPr>
        <w:t>Degree Obtained:</w:t>
      </w:r>
      <w:r>
        <w:rPr>
          <w:rFonts w:ascii="Times New Roman" w:hAnsi="Times New Roman"/>
          <w:sz w:val="24"/>
        </w:rPr>
        <w:tab/>
        <w:t>Bachelor of Technology in Microbiology. (</w:t>
      </w:r>
      <w:r>
        <w:rPr>
          <w:rFonts w:ascii="Times New Roman" w:hAnsi="Times New Roman"/>
          <w:b/>
          <w:sz w:val="24"/>
        </w:rPr>
        <w:t>B.Tech)</w:t>
      </w:r>
    </w:p>
    <w:p w:rsidR="002E3CB0" w:rsidRDefault="002E3CB0" w:rsidP="002E3CB0">
      <w:pPr>
        <w:pStyle w:val="Achievement"/>
        <w:spacing w:after="0" w:line="240" w:lineRule="auto"/>
        <w:ind w:left="45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of Degree:</w:t>
      </w:r>
      <w:r>
        <w:rPr>
          <w:rFonts w:ascii="Times New Roman" w:hAnsi="Times New Roman"/>
          <w:sz w:val="24"/>
        </w:rPr>
        <w:tab/>
        <w:t>Second Class Lower (2:2)</w:t>
      </w:r>
    </w:p>
    <w:p w:rsidR="002E3CB0" w:rsidRDefault="002E3CB0" w:rsidP="002E3CB0">
      <w:pPr>
        <w:pStyle w:val="Achievement"/>
        <w:spacing w:after="0" w:line="240" w:lineRule="auto"/>
        <w:ind w:left="45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Period: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2011 -2016</w:t>
      </w:r>
    </w:p>
    <w:p w:rsidR="002E3CB0" w:rsidRPr="003C28A7" w:rsidRDefault="002E3CB0" w:rsidP="002E3CB0">
      <w:pPr>
        <w:pStyle w:val="Achievement"/>
        <w:spacing w:after="0" w:line="240" w:lineRule="auto"/>
        <w:ind w:left="45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6"/>
        </w:rPr>
        <w:t>Institution:</w:t>
      </w:r>
      <w:r>
        <w:rPr>
          <w:rFonts w:ascii="Times New Roman" w:hAnsi="Times New Roman"/>
          <w:b/>
          <w:sz w:val="26"/>
        </w:rPr>
        <w:tab/>
        <w:t>The Federal University of Technology Akure (</w:t>
      </w:r>
      <w:r>
        <w:rPr>
          <w:rFonts w:ascii="Times New Roman" w:hAnsi="Times New Roman"/>
          <w:b/>
          <w:caps/>
          <w:sz w:val="26"/>
        </w:rPr>
        <w:t>Futa</w:t>
      </w:r>
      <w:r>
        <w:rPr>
          <w:rFonts w:ascii="Times New Roman" w:hAnsi="Times New Roman"/>
          <w:b/>
          <w:sz w:val="26"/>
        </w:rPr>
        <w:t>)</w:t>
      </w:r>
    </w:p>
    <w:p w:rsidR="002E3CB0" w:rsidRDefault="002E3CB0" w:rsidP="002E3CB0">
      <w:pPr>
        <w:pStyle w:val="Achievement"/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Degree Obtained:</w:t>
      </w:r>
      <w:r>
        <w:rPr>
          <w:rFonts w:ascii="Times New Roman" w:hAnsi="Times New Roman"/>
          <w:sz w:val="24"/>
        </w:rPr>
        <w:tab/>
        <w:t>Masters of Technology in Microbiology. (</w:t>
      </w:r>
      <w:r>
        <w:rPr>
          <w:rFonts w:ascii="Times New Roman" w:hAnsi="Times New Roman"/>
          <w:b/>
          <w:sz w:val="24"/>
        </w:rPr>
        <w:t>M.Tech) Medical Microbiology</w:t>
      </w:r>
    </w:p>
    <w:p w:rsidR="002E3CB0" w:rsidRDefault="00D97E5B" w:rsidP="002E3CB0">
      <w:pPr>
        <w:pStyle w:val="Achievement"/>
        <w:spacing w:after="0" w:line="240" w:lineRule="auto"/>
        <w:ind w:left="45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Class of Degree:</w:t>
      </w:r>
      <w:r>
        <w:rPr>
          <w:rFonts w:ascii="Times New Roman" w:hAnsi="Times New Roman"/>
          <w:sz w:val="24"/>
        </w:rPr>
        <w:tab/>
        <w:t>2020</w:t>
      </w:r>
    </w:p>
    <w:p w:rsidR="002E3CB0" w:rsidRPr="00F84153" w:rsidRDefault="00D97E5B" w:rsidP="002E3CB0">
      <w:pPr>
        <w:pStyle w:val="Achievement"/>
        <w:spacing w:after="0" w:line="240" w:lineRule="auto"/>
        <w:ind w:left="450" w:hanging="45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Period: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2018-2020</w:t>
      </w:r>
    </w:p>
    <w:p w:rsidR="002E3CB0" w:rsidRPr="002E3CB0" w:rsidRDefault="00D01654" w:rsidP="002E3CB0">
      <w:pPr>
        <w:spacing w:after="120"/>
        <w:jc w:val="both"/>
        <w:rPr>
          <w:rFonts w:ascii="Times New Roman"/>
          <w:b/>
          <w:color w:val="auto"/>
          <w:sz w:val="24"/>
        </w:rPr>
      </w:pPr>
      <w:r>
        <w:rPr>
          <w:rFonts w:ascii="Times New Roman"/>
          <w:b/>
          <w:color w:val="auto"/>
          <w:sz w:val="24"/>
          <w:lang w:val="en-US" w:eastAsia="en-US"/>
        </w:rPr>
        <w:pict>
          <v:shapetype id="_x0000_m1035" coordsize="21600,21600" o:spt="32" o:oned="t" path="m,l21600,21600e" filled="f">
            <v:path arrowok="t" fillok="f" o:connecttype="none"/>
            <o:lock v:ext="edit" shapetype="f"/>
          </v:shapetype>
        </w:pict>
      </w:r>
      <w:r>
        <w:rPr>
          <w:rFonts w:ascii="Times New Roman"/>
          <w:b/>
          <w:color w:val="auto"/>
          <w:sz w:val="24"/>
          <w:lang w:val="en-US" w:eastAsia="en-US"/>
        </w:rPr>
        <w:pict>
          <v:shape id="Straight Arrow Connector 3" o:spid="_x0000_s1034" type="#_x0000_m1035" style="position:absolute;left:0;text-align:left;margin-left:-1.55pt;margin-top:13.8pt;width:470.3pt;height:0;z-index:251660800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t="32" o:oned="t" path="m,l21600,21600e" filled="f">
            <v:path arrowok="t" fillok="f" o:connecttype="none"/>
            <o:lock v:ext="edit" shapetype="f"/>
            <w10:wrap anchorx="page" anchory="page"/>
          </v:shape>
        </w:pict>
      </w:r>
      <w:r w:rsidR="002E3CB0" w:rsidRPr="002E3CB0">
        <w:rPr>
          <w:rFonts w:ascii="Times New Roman"/>
          <w:b/>
          <w:color w:val="auto"/>
          <w:sz w:val="24"/>
        </w:rPr>
        <w:t xml:space="preserve">DETAILS OF PRIMARY AND SECONDARY SCHOOL EDUCATION </w:t>
      </w:r>
    </w:p>
    <w:p w:rsidR="002E3CB0" w:rsidRPr="002E3CB0" w:rsidRDefault="002E3CB0" w:rsidP="002E3CB0">
      <w:pPr>
        <w:rPr>
          <w:rFonts w:ascii="Times New Roman"/>
          <w:color w:val="auto"/>
          <w:sz w:val="24"/>
        </w:rPr>
      </w:pPr>
      <w:r w:rsidRPr="002E3CB0">
        <w:rPr>
          <w:rFonts w:ascii="Times New Roman"/>
          <w:b/>
          <w:color w:val="auto"/>
          <w:sz w:val="24"/>
        </w:rPr>
        <w:t>School:</w:t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  <w:t xml:space="preserve">Fourah-Bay International College, Uselu quarters, Owo, Ondo State    </w:t>
      </w:r>
    </w:p>
    <w:p w:rsidR="002E3CB0" w:rsidRPr="002E3CB0" w:rsidRDefault="002E3CB0" w:rsidP="002E3CB0">
      <w:pPr>
        <w:pStyle w:val="Achievement"/>
        <w:spacing w:after="0" w:line="240" w:lineRule="auto"/>
        <w:rPr>
          <w:rFonts w:ascii="Times New Roman" w:hAnsi="Times New Roman"/>
          <w:sz w:val="24"/>
        </w:rPr>
      </w:pPr>
      <w:r w:rsidRPr="002E3CB0">
        <w:rPr>
          <w:rFonts w:ascii="Times New Roman" w:hAnsi="Times New Roman"/>
          <w:sz w:val="24"/>
        </w:rPr>
        <w:t>Certificate:</w:t>
      </w:r>
      <w:r w:rsidRPr="002E3CB0">
        <w:rPr>
          <w:rFonts w:ascii="Times New Roman" w:hAnsi="Times New Roman"/>
          <w:sz w:val="24"/>
        </w:rPr>
        <w:tab/>
      </w:r>
      <w:r w:rsidRPr="002E3CB0">
        <w:rPr>
          <w:rFonts w:ascii="Times New Roman" w:hAnsi="Times New Roman"/>
          <w:sz w:val="24"/>
        </w:rPr>
        <w:tab/>
        <w:t>Senior Secondary School certificate (WAEC/NECO)</w:t>
      </w:r>
      <w:r w:rsidRPr="002E3CB0">
        <w:rPr>
          <w:rFonts w:ascii="Times New Roman" w:hAnsi="Times New Roman"/>
          <w:sz w:val="24"/>
          <w:lang w:val="zh-CN"/>
        </w:rPr>
        <w:t>.</w:t>
      </w:r>
    </w:p>
    <w:p w:rsidR="002E3CB0" w:rsidRPr="002E3CB0" w:rsidRDefault="002E3CB0" w:rsidP="002E3CB0">
      <w:pPr>
        <w:pStyle w:val="Achievement"/>
        <w:spacing w:after="0" w:line="240" w:lineRule="auto"/>
        <w:rPr>
          <w:rFonts w:ascii="Times New Roman" w:hAnsi="Times New Roman"/>
          <w:sz w:val="24"/>
        </w:rPr>
      </w:pPr>
      <w:r w:rsidRPr="002E3CB0">
        <w:rPr>
          <w:rFonts w:ascii="Times New Roman" w:hAnsi="Times New Roman"/>
          <w:sz w:val="24"/>
        </w:rPr>
        <w:t>Period:</w:t>
      </w:r>
      <w:r w:rsidRPr="002E3CB0">
        <w:rPr>
          <w:rFonts w:ascii="Times New Roman" w:hAnsi="Times New Roman"/>
          <w:sz w:val="24"/>
        </w:rPr>
        <w:tab/>
      </w:r>
      <w:r w:rsidRPr="002E3CB0">
        <w:rPr>
          <w:rFonts w:ascii="Times New Roman" w:hAnsi="Times New Roman"/>
          <w:sz w:val="24"/>
        </w:rPr>
        <w:tab/>
      </w:r>
      <w:r w:rsidRPr="002E3CB0">
        <w:rPr>
          <w:rFonts w:ascii="Times New Roman" w:hAnsi="Times New Roman"/>
          <w:sz w:val="24"/>
        </w:rPr>
        <w:tab/>
        <w:t>2003 – 2009</w:t>
      </w:r>
      <w:r w:rsidRPr="002E3CB0">
        <w:rPr>
          <w:rFonts w:ascii="Times New Roman" w:hAnsi="Times New Roman"/>
          <w:sz w:val="24"/>
          <w:lang w:val="zh-CN"/>
        </w:rPr>
        <w:t>.</w:t>
      </w:r>
    </w:p>
    <w:p w:rsidR="002E3CB0" w:rsidRPr="002E3CB0" w:rsidRDefault="002E3CB0" w:rsidP="002E3CB0">
      <w:pPr>
        <w:spacing w:after="120"/>
        <w:jc w:val="both"/>
        <w:rPr>
          <w:rFonts w:ascii="Times New Roman"/>
          <w:b/>
          <w:color w:val="auto"/>
          <w:sz w:val="24"/>
        </w:rPr>
      </w:pPr>
      <w:r w:rsidRPr="002E3CB0">
        <w:rPr>
          <w:rFonts w:ascii="Times New Roman"/>
          <w:b/>
          <w:color w:val="auto"/>
          <w:sz w:val="24"/>
        </w:rPr>
        <w:t xml:space="preserve">School: </w:t>
      </w:r>
      <w:r w:rsidRPr="002E3CB0">
        <w:rPr>
          <w:rFonts w:ascii="Times New Roman"/>
          <w:b/>
          <w:color w:val="auto"/>
          <w:sz w:val="24"/>
        </w:rPr>
        <w:tab/>
      </w:r>
      <w:r w:rsidRPr="002E3CB0">
        <w:rPr>
          <w:rFonts w:ascii="Times New Roman"/>
          <w:b/>
          <w:color w:val="auto"/>
          <w:sz w:val="24"/>
        </w:rPr>
        <w:tab/>
        <w:t>Adeolu Nursery and Primary School, Owo, Ondo State</w:t>
      </w:r>
    </w:p>
    <w:p w:rsidR="002E3CB0" w:rsidRPr="002E3CB0" w:rsidRDefault="002E3CB0" w:rsidP="002E3CB0">
      <w:pPr>
        <w:spacing w:after="120"/>
        <w:jc w:val="both"/>
        <w:rPr>
          <w:rFonts w:ascii="Times New Roman"/>
          <w:color w:val="auto"/>
          <w:sz w:val="24"/>
        </w:rPr>
      </w:pPr>
      <w:r w:rsidRPr="002E3CB0">
        <w:rPr>
          <w:rFonts w:ascii="Times New Roman"/>
          <w:color w:val="auto"/>
          <w:sz w:val="24"/>
        </w:rPr>
        <w:t xml:space="preserve">Certificate: </w:t>
      </w:r>
      <w:r w:rsidRPr="002E3CB0">
        <w:rPr>
          <w:rFonts w:ascii="Times New Roman"/>
          <w:color w:val="auto"/>
          <w:sz w:val="24"/>
        </w:rPr>
        <w:tab/>
      </w:r>
      <w:r w:rsidRPr="002E3CB0">
        <w:rPr>
          <w:rFonts w:ascii="Times New Roman"/>
          <w:color w:val="auto"/>
          <w:sz w:val="24"/>
        </w:rPr>
        <w:tab/>
        <w:t>Primary School Leaving Certificate</w:t>
      </w:r>
      <w:r w:rsidRPr="002E3CB0">
        <w:rPr>
          <w:rFonts w:ascii="Times New Roman"/>
          <w:color w:val="auto"/>
          <w:sz w:val="24"/>
          <w:lang w:val="zh-CN"/>
        </w:rPr>
        <w:t>.</w:t>
      </w:r>
    </w:p>
    <w:p w:rsidR="002E3CB0" w:rsidRPr="002E3CB0" w:rsidRDefault="002E3CB0" w:rsidP="002E3CB0">
      <w:pPr>
        <w:spacing w:after="120"/>
        <w:jc w:val="both"/>
        <w:rPr>
          <w:rFonts w:ascii="Times New Roman"/>
          <w:color w:val="auto"/>
          <w:sz w:val="24"/>
        </w:rPr>
      </w:pPr>
      <w:r w:rsidRPr="002E3CB0">
        <w:rPr>
          <w:rFonts w:ascii="Times New Roman"/>
          <w:color w:val="auto"/>
          <w:sz w:val="24"/>
        </w:rPr>
        <w:t xml:space="preserve">Period: </w:t>
      </w:r>
      <w:r w:rsidRPr="002E3CB0">
        <w:rPr>
          <w:rFonts w:ascii="Times New Roman"/>
          <w:color w:val="auto"/>
          <w:sz w:val="24"/>
        </w:rPr>
        <w:tab/>
      </w:r>
      <w:r w:rsidRPr="002E3CB0">
        <w:rPr>
          <w:rFonts w:ascii="Times New Roman"/>
          <w:color w:val="auto"/>
          <w:sz w:val="24"/>
        </w:rPr>
        <w:tab/>
      </w:r>
      <w:r w:rsidRPr="002E3CB0">
        <w:rPr>
          <w:rFonts w:ascii="Times New Roman"/>
          <w:color w:val="auto"/>
          <w:sz w:val="24"/>
        </w:rPr>
        <w:tab/>
        <w:t>1996-2002.</w:t>
      </w:r>
    </w:p>
    <w:p w:rsidR="006C4A6D" w:rsidRDefault="006C4A6D" w:rsidP="002E3CB0">
      <w:pPr>
        <w:pStyle w:val="ECVComments"/>
        <w:jc w:val="left"/>
      </w:pPr>
    </w:p>
    <w:p w:rsidR="00796F4F" w:rsidRPr="009242E0" w:rsidRDefault="00ED6CDA" w:rsidP="00796F4F">
      <w:pPr>
        <w:pBdr>
          <w:bottom w:val="single" w:sz="6" w:space="0" w:color="auto"/>
        </w:pBdr>
        <w:jc w:val="both"/>
        <w:rPr>
          <w:rFonts w:ascii="Times New Roman"/>
          <w:b/>
          <w:sz w:val="24"/>
        </w:rPr>
      </w:pPr>
      <w:r w:rsidRPr="00796F4F">
        <w:rPr>
          <w:rFonts w:ascii="Times New Roman" w:hAnsi="Times New Roman" w:cs="Times New Roman"/>
          <w:color w:val="auto"/>
          <w:sz w:val="24"/>
        </w:rPr>
        <w:lastRenderedPageBreak/>
        <w:t xml:space="preserve">Great problem-solving skills, distaste procrastination, great work ethic, highly resilient, great mental strength and </w:t>
      </w:r>
      <w:r w:rsidRPr="00796F4F">
        <w:rPr>
          <w:rFonts w:ascii="Times New Roman" w:eastAsia="Times New Roman" w:hAnsi="Times New Roman" w:cs="Times New Roman"/>
          <w:color w:val="auto"/>
          <w:sz w:val="24"/>
        </w:rPr>
        <w:t xml:space="preserve">good report presentation skill. </w:t>
      </w:r>
      <w:r w:rsidR="00796F4F" w:rsidRPr="00796F4F">
        <w:rPr>
          <w:rFonts w:ascii="Times New Roman"/>
          <w:color w:val="auto"/>
          <w:sz w:val="24"/>
        </w:rPr>
        <w:t>I also enjoy reading, writing, attending seminars/conferences, and travelling</w:t>
      </w:r>
      <w:r w:rsidR="00796F4F">
        <w:rPr>
          <w:rFonts w:ascii="Times New Roman"/>
          <w:sz w:val="24"/>
        </w:rPr>
        <w:t>.</w:t>
      </w:r>
    </w:p>
    <w:p w:rsidR="00ED6CDA" w:rsidRPr="00ED6CDA" w:rsidRDefault="00ED6CDA" w:rsidP="00ED6CDA">
      <w:pPr>
        <w:pStyle w:val="ECVText"/>
        <w:tabs>
          <w:tab w:val="left" w:pos="3029"/>
        </w:tabs>
        <w:spacing w:line="240" w:lineRule="auto"/>
        <w:ind w:left="3029"/>
        <w:rPr>
          <w:rFonts w:ascii="Times New Roman" w:hAnsi="Times New Roman" w:cs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C1594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Comments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6C4A6D" w:rsidRDefault="006C4A6D" w:rsidP="00796F4F">
            <w:pPr>
              <w:pStyle w:val="ECVLeftDetails"/>
              <w:spacing w:before="0"/>
            </w:pPr>
            <w: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3C28A7" w:rsidRDefault="003C28A7" w:rsidP="003C28A7">
            <w:pPr>
              <w:pStyle w:val="Achievement"/>
              <w:spacing w:after="0"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 (Fluently), Yoruba (Mothers tongue)</w:t>
            </w:r>
          </w:p>
          <w:p w:rsidR="006C4A6D" w:rsidRDefault="006C4A6D" w:rsidP="00796F4F">
            <w:pPr>
              <w:pStyle w:val="ECVSectionDetails"/>
              <w:spacing w:before="0"/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3C28A7" w:rsidP="00796F4F">
            <w:pPr>
              <w:pStyle w:val="ECVLeftDetails"/>
              <w:spacing w:before="0"/>
              <w:jc w:val="left"/>
              <w:rPr>
                <w:caps/>
              </w:rPr>
            </w:pPr>
            <w:r>
              <w:t xml:space="preserve">                          </w:t>
            </w:r>
            <w:r w:rsidR="006C4A6D"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t xml:space="preserve">WRITING </w:t>
            </w:r>
          </w:p>
        </w:tc>
      </w:tr>
      <w:tr w:rsidR="006C4A6D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RightColumn"/>
            </w:pP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Pr="00796F4F" w:rsidRDefault="00AE01E7" w:rsidP="00AE01E7">
            <w:pPr>
              <w:pStyle w:val="ECVLanguageLevel"/>
              <w:jc w:val="left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 w:rsidRPr="00796F4F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German A1/A2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Pr="00796F4F" w:rsidRDefault="00796F4F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 </w:t>
            </w:r>
            <w:r w:rsidR="00AE01E7" w:rsidRPr="00796F4F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GermanA1/A2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Pr="00796F4F" w:rsidRDefault="00796F4F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  </w:t>
            </w:r>
            <w:r w:rsidR="00AE01E7" w:rsidRPr="00796F4F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GermanA1/A2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Pr="00796F4F" w:rsidRDefault="00796F4F">
            <w:pPr>
              <w:pStyle w:val="ECVLanguageLevel"/>
              <w:rPr>
                <w:rFonts w:ascii="Times New Roman" w:hAnsi="Times New Roman" w:cs="Times New Roman"/>
                <w:caps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  </w:t>
            </w:r>
            <w:r w:rsidR="00AE01E7" w:rsidRPr="00796F4F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GermanA1/A2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Pr="00796F4F" w:rsidRDefault="00796F4F">
            <w:pPr>
              <w:pStyle w:val="ECVLanguageLevel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aps w:val="0"/>
                <w:color w:val="auto"/>
                <w:sz w:val="24"/>
              </w:rPr>
              <w:t xml:space="preserve">  </w:t>
            </w:r>
            <w:r w:rsidR="00AE01E7" w:rsidRPr="00796F4F">
              <w:rPr>
                <w:rFonts w:ascii="Times New Roman" w:hAnsi="Times New Roman" w:cs="Times New Roman"/>
                <w:caps w:val="0"/>
                <w:color w:val="auto"/>
                <w:sz w:val="24"/>
              </w:rPr>
              <w:t>GermanA1/A2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>
            <w:pPr>
              <w:pStyle w:val="ECVLanguageName"/>
            </w:pPr>
            <w: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Enter level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Level"/>
            </w:pPr>
            <w:r>
              <w:rPr>
                <w:caps w:val="0"/>
              </w:rPr>
              <w:t>Enter level</w:t>
            </w:r>
          </w:p>
        </w:tc>
      </w:tr>
      <w:tr w:rsidR="006C4A6D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</w:pPr>
            <w:r>
              <w:t>Replace with name of language certificate. Enter level if known.</w:t>
            </w:r>
          </w:p>
        </w:tc>
      </w:tr>
      <w:tr w:rsidR="006C4A6D">
        <w:trPr>
          <w:cantSplit/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bottom"/>
          </w:tcPr>
          <w:p w:rsidR="006C4A6D" w:rsidRDefault="006C4A6D">
            <w:pPr>
              <w:pStyle w:val="ECVLanguageExplanation"/>
            </w:pPr>
            <w:r>
              <w:t>Levels: A1/A2: Basic user - B1/B2: Independent user - C1/C2 Proficient user</w:t>
            </w:r>
          </w:p>
          <w:p w:rsidR="006C4A6D" w:rsidRDefault="00D01654">
            <w:pPr>
              <w:pStyle w:val="ECVLanguageExplanation"/>
            </w:pPr>
            <w:hyperlink r:id="rId15" w:history="1">
              <w:r w:rsidR="006C4A6D">
                <w:rPr>
                  <w:rStyle w:val="Hyperlink"/>
                </w:rPr>
                <w:t>Common European Framework of Reference for Languages</w:t>
              </w:r>
            </w:hyperlink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Tr="00AE01E7">
        <w:trPr>
          <w:cantSplit/>
          <w:trHeight w:val="572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Communication skills</w:t>
            </w:r>
          </w:p>
        </w:tc>
        <w:tc>
          <w:tcPr>
            <w:tcW w:w="7542" w:type="dxa"/>
            <w:shd w:val="clear" w:color="auto" w:fill="auto"/>
          </w:tcPr>
          <w:p w:rsidR="006C4A6D" w:rsidRPr="002E3CB0" w:rsidRDefault="002E3CB0" w:rsidP="002E3CB0">
            <w:pPr>
              <w:pStyle w:val="ECVSectionBullet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auto"/>
                <w:sz w:val="24"/>
              </w:rPr>
            </w:pP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6C4A6D" w:rsidRPr="002E3CB0">
              <w:rPr>
                <w:rFonts w:ascii="Times New Roman" w:hAnsi="Times New Roman" w:cs="Times New Roman"/>
                <w:color w:val="auto"/>
                <w:sz w:val="24"/>
              </w:rPr>
              <w:t>ood communication skills gained</w:t>
            </w: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>/acquired</w:t>
            </w:r>
            <w:r w:rsidR="006C4A6D"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through my experience</w:t>
            </w:r>
            <w:r w:rsidR="00AE01E7"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working as</w:t>
            </w:r>
            <w:r w:rsidR="006C4A6D"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AE01E7" w:rsidRPr="002E3CB0">
              <w:rPr>
                <w:rFonts w:ascii="Times New Roman" w:hAnsi="Times New Roman" w:cs="Times New Roman"/>
                <w:color w:val="auto"/>
                <w:sz w:val="24"/>
              </w:rPr>
              <w:t>a research</w:t>
            </w: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consultant to </w:t>
            </w:r>
            <w:r w:rsidR="00AE01E7" w:rsidRPr="002E3CB0">
              <w:rPr>
                <w:rFonts w:ascii="Times New Roman" w:hAnsi="Times New Roman" w:cs="Times New Roman"/>
                <w:color w:val="auto"/>
                <w:sz w:val="24"/>
              </w:rPr>
              <w:t>undergraduate and post-graduate students in Microbiology department, Federal University of Technology, Akure.</w:t>
            </w:r>
          </w:p>
        </w:tc>
      </w:tr>
    </w:tbl>
    <w:p w:rsidR="006C4A6D" w:rsidRDefault="006C4A6D" w:rsidP="00ED6CDA">
      <w:pPr>
        <w:pStyle w:val="ECVText"/>
        <w:spacing w:line="240" w:lineRule="auto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</w:tblGrid>
      <w:tr w:rsidR="004C6F40" w:rsidRPr="00AE01E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4C6F40" w:rsidRPr="00AE01E7" w:rsidRDefault="004C6F40" w:rsidP="00ED6CDA">
            <w:pPr>
              <w:pStyle w:val="ECVLeftDetails"/>
              <w:spacing w:before="0"/>
              <w:rPr>
                <w:sz w:val="24"/>
              </w:rPr>
            </w:pPr>
            <w:r w:rsidRPr="00AE01E7">
              <w:rPr>
                <w:sz w:val="24"/>
              </w:rPr>
              <w:t>Or</w:t>
            </w:r>
            <w:r w:rsidR="00ED6CDA">
              <w:rPr>
                <w:sz w:val="24"/>
              </w:rPr>
              <w:t xml:space="preserve">ganisational </w:t>
            </w:r>
            <w:r w:rsidR="00AE01E7" w:rsidRPr="00AE01E7">
              <w:rPr>
                <w:sz w:val="24"/>
              </w:rPr>
              <w:t>managerial skills</w:t>
            </w:r>
          </w:p>
        </w:tc>
      </w:tr>
    </w:tbl>
    <w:p w:rsidR="00AE01E7" w:rsidRPr="00AE01E7" w:rsidRDefault="00AE01E7" w:rsidP="00ED6CDA">
      <w:pPr>
        <w:pStyle w:val="ListParagraph"/>
        <w:spacing w:after="0" w:line="240" w:lineRule="auto"/>
        <w:rPr>
          <w:rFonts w:ascii="Times New Roman"/>
          <w:b/>
          <w:sz w:val="24"/>
          <w:szCs w:val="24"/>
        </w:rPr>
      </w:pPr>
    </w:p>
    <w:p w:rsidR="002E3CB0" w:rsidRDefault="002E3CB0" w:rsidP="00ED6CDA">
      <w:pPr>
        <w:pStyle w:val="ListParagraph"/>
        <w:spacing w:after="0" w:line="240" w:lineRule="auto"/>
        <w:ind w:left="0"/>
        <w:rPr>
          <w:rFonts w:ascii="Times New Roman"/>
          <w:b/>
          <w:sz w:val="24"/>
          <w:szCs w:val="24"/>
        </w:rPr>
      </w:pPr>
    </w:p>
    <w:p w:rsidR="002E3CB0" w:rsidRDefault="002E3CB0" w:rsidP="00ED6CDA">
      <w:pPr>
        <w:pStyle w:val="ListParagraph"/>
        <w:spacing w:after="0" w:line="240" w:lineRule="auto"/>
        <w:ind w:left="0"/>
        <w:rPr>
          <w:rFonts w:ascii="Times New Roman"/>
          <w:b/>
          <w:sz w:val="24"/>
          <w:szCs w:val="24"/>
        </w:rPr>
      </w:pPr>
    </w:p>
    <w:p w:rsidR="004C6F40" w:rsidRPr="00AE01E7" w:rsidRDefault="004C6F40" w:rsidP="002E3CB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AE01E7">
        <w:rPr>
          <w:rFonts w:ascii="Times New Roman"/>
          <w:sz w:val="24"/>
          <w:szCs w:val="24"/>
        </w:rPr>
        <w:t>Coordinator, Special Duties, New Life Campus Fellowship, (FUTA chapter) January, 2013 - August 2013</w:t>
      </w:r>
    </w:p>
    <w:p w:rsidR="004C6F40" w:rsidRPr="00AE01E7" w:rsidRDefault="004C6F40" w:rsidP="00AE01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AE01E7">
        <w:rPr>
          <w:rFonts w:ascii="Times New Roman"/>
          <w:sz w:val="24"/>
          <w:szCs w:val="24"/>
        </w:rPr>
        <w:t>Welfare coordinator, New Life Campus  Fellowship, (FUTA chapter) November 2015 – August 2016</w:t>
      </w:r>
    </w:p>
    <w:p w:rsidR="004C6F40" w:rsidRPr="00AE01E7" w:rsidRDefault="004C6F40" w:rsidP="00AE01E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/>
          <w:b/>
          <w:sz w:val="24"/>
          <w:szCs w:val="24"/>
        </w:rPr>
      </w:pPr>
      <w:r w:rsidRPr="00AE01E7">
        <w:rPr>
          <w:rFonts w:ascii="Times New Roman"/>
          <w:sz w:val="24"/>
          <w:szCs w:val="24"/>
        </w:rPr>
        <w:t>President, NYSC Agro-allied Community Development Service group, Lagelu local government, Oyo state. April 2017 - December 2017</w:t>
      </w:r>
    </w:p>
    <w:p w:rsidR="004C6F40" w:rsidRPr="00AE01E7" w:rsidRDefault="004C6F40" w:rsidP="00AE01E7">
      <w:pPr>
        <w:pStyle w:val="ECVText"/>
        <w:spacing w:line="240" w:lineRule="auto"/>
        <w:rPr>
          <w:sz w:val="24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 w:rsidRPr="00AE01E7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Pr="00AE01E7" w:rsidRDefault="00ED6CDA" w:rsidP="00AE01E7">
            <w:pPr>
              <w:pStyle w:val="ECVLeftDetails"/>
              <w:spacing w:befor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  <w:r w:rsidR="006C4A6D" w:rsidRPr="00AE01E7">
              <w:rPr>
                <w:sz w:val="24"/>
              </w:rPr>
              <w:t>Job-related skills</w:t>
            </w:r>
          </w:p>
        </w:tc>
        <w:tc>
          <w:tcPr>
            <w:tcW w:w="7542" w:type="dxa"/>
            <w:shd w:val="clear" w:color="auto" w:fill="auto"/>
          </w:tcPr>
          <w:p w:rsidR="00003B8D" w:rsidRPr="00AE01E7" w:rsidRDefault="00003B8D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1E7">
              <w:rPr>
                <w:rFonts w:ascii="Times New Roman" w:hAnsi="Times New Roman"/>
                <w:sz w:val="24"/>
                <w:szCs w:val="24"/>
              </w:rPr>
              <w:t>Effective documentation of formal activities</w:t>
            </w:r>
          </w:p>
          <w:p w:rsidR="00003B8D" w:rsidRPr="00AE01E7" w:rsidRDefault="00ED6CDA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Factory operation techniques</w:t>
            </w:r>
          </w:p>
          <w:p w:rsidR="00003B8D" w:rsidRPr="00AE01E7" w:rsidRDefault="00003B8D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1E7">
              <w:rPr>
                <w:rFonts w:ascii="Times New Roman" w:hAnsi="Times New Roman"/>
                <w:sz w:val="24"/>
                <w:szCs w:val="24"/>
              </w:rPr>
              <w:t>Quality Project management skills</w:t>
            </w:r>
          </w:p>
          <w:p w:rsidR="00003B8D" w:rsidRPr="00AE01E7" w:rsidRDefault="00003B8D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1E7">
              <w:rPr>
                <w:rFonts w:ascii="Times New Roman" w:hAnsi="Times New Roman"/>
                <w:sz w:val="24"/>
                <w:szCs w:val="24"/>
              </w:rPr>
              <w:t>Good on-site proj</w:t>
            </w:r>
            <w:r w:rsidR="00ED6CDA">
              <w:rPr>
                <w:rFonts w:ascii="Times New Roman" w:hAnsi="Times New Roman"/>
                <w:sz w:val="24"/>
                <w:szCs w:val="24"/>
              </w:rPr>
              <w:t>ect monitoring skill and result-oriented</w:t>
            </w:r>
          </w:p>
          <w:p w:rsidR="00003B8D" w:rsidRPr="00AE01E7" w:rsidRDefault="00003B8D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1E7">
              <w:rPr>
                <w:rFonts w:ascii="Times New Roman" w:hAnsi="Times New Roman"/>
                <w:sz w:val="24"/>
                <w:szCs w:val="24"/>
              </w:rPr>
              <w:t>Optimistic for positive re</w:t>
            </w:r>
            <w:r w:rsidR="00ED6CDA">
              <w:rPr>
                <w:rFonts w:ascii="Times New Roman" w:hAnsi="Times New Roman"/>
                <w:sz w:val="24"/>
                <w:szCs w:val="24"/>
              </w:rPr>
              <w:t>sults and ability to multi-task</w:t>
            </w:r>
          </w:p>
          <w:p w:rsidR="00003B8D" w:rsidRPr="00AE01E7" w:rsidRDefault="00003B8D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E01E7">
              <w:rPr>
                <w:rFonts w:ascii="Times New Roman" w:hAnsi="Times New Roman"/>
                <w:sz w:val="24"/>
                <w:szCs w:val="24"/>
              </w:rPr>
              <w:t>Ability to work with little or no supervision a</w:t>
            </w:r>
            <w:r w:rsidR="00ED6CDA">
              <w:rPr>
                <w:rFonts w:ascii="Times New Roman" w:hAnsi="Times New Roman"/>
                <w:sz w:val="24"/>
                <w:szCs w:val="24"/>
              </w:rPr>
              <w:t>nd Ability to work with a team</w:t>
            </w:r>
          </w:p>
          <w:p w:rsidR="006C4A6D" w:rsidRPr="00AE01E7" w:rsidRDefault="00ED6CDA" w:rsidP="00ED6CDA">
            <w:pPr>
              <w:pStyle w:val="Achievement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Good report presentation skill</w:t>
            </w:r>
            <w:r w:rsidR="00003B8D" w:rsidRPr="00AE01E7">
              <w:rPr>
                <w:rFonts w:ascii="Times New Roman" w:eastAsia="Times New Roman" w:hAnsi="Times New Roman"/>
                <w:sz w:val="24"/>
                <w:szCs w:val="24"/>
              </w:rPr>
              <w:t xml:space="preserve"> etc.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6C4A6D">
        <w:trPr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6C4A6D" w:rsidRDefault="006C4A6D" w:rsidP="00BA7604">
            <w:pPr>
              <w:pStyle w:val="ECVLeftDetails"/>
            </w:pPr>
            <w:r>
              <w:t xml:space="preserve">Digital </w:t>
            </w:r>
            <w:r w:rsidR="00BA7604">
              <w:t>skills</w:t>
            </w:r>
          </w:p>
        </w:tc>
        <w:tc>
          <w:tcPr>
            <w:tcW w:w="7542" w:type="dxa"/>
            <w:gridSpan w:val="5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Heading"/>
            </w:pPr>
            <w:r>
              <w:rPr>
                <w:caps w:val="0"/>
              </w:rPr>
              <w:t>SELF-ASSESSMENT</w:t>
            </w:r>
          </w:p>
        </w:tc>
      </w:tr>
      <w:tr w:rsidR="006C4A6D" w:rsidTr="00E94B48">
        <w:tblPrEx>
          <w:tblCellMar>
            <w:left w:w="227" w:type="dxa"/>
            <w:right w:w="227" w:type="dxa"/>
          </w:tblCellMar>
        </w:tblPrEx>
        <w:trPr>
          <w:trHeight w:val="467"/>
        </w:trPr>
        <w:tc>
          <w:tcPr>
            <w:tcW w:w="2834" w:type="dxa"/>
            <w:vMerge/>
            <w:shd w:val="clear" w:color="auto" w:fill="auto"/>
          </w:tcPr>
          <w:p w:rsidR="006C4A6D" w:rsidRDefault="006C4A6D"/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Information processing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Communication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Content creation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Safety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6C4A6D" w:rsidRDefault="006C4A6D">
            <w:pPr>
              <w:pStyle w:val="ECVLanguageSubHeading"/>
            </w:pPr>
            <w:r>
              <w:t>Problem solving</w:t>
            </w:r>
          </w:p>
        </w:tc>
      </w:tr>
      <w:tr w:rsidR="006C4A6D" w:rsidTr="00E94B48">
        <w:tblPrEx>
          <w:tblCellMar>
            <w:top w:w="113" w:type="dxa"/>
            <w:bottom w:w="113" w:type="dxa"/>
          </w:tblCellMar>
        </w:tblPrEx>
        <w:trPr>
          <w:trHeight w:val="242"/>
        </w:trPr>
        <w:tc>
          <w:tcPr>
            <w:tcW w:w="2834" w:type="dxa"/>
            <w:shd w:val="clear" w:color="auto" w:fill="auto"/>
            <w:vAlign w:val="center"/>
          </w:tcPr>
          <w:p w:rsidR="006C4A6D" w:rsidRDefault="006C4A6D"/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5422E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5422E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5422E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5422E1">
            <w:pPr>
              <w:pStyle w:val="ECVLanguageLevel"/>
              <w:rPr>
                <w:caps w:val="0"/>
              </w:rPr>
            </w:pPr>
            <w:r>
              <w:rPr>
                <w:caps w:val="0"/>
              </w:rPr>
              <w:t>Independent user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4" w:space="0" w:color="C0C0C0"/>
            </w:tcBorders>
            <w:shd w:val="clear" w:color="auto" w:fill="auto"/>
            <w:vAlign w:val="center"/>
          </w:tcPr>
          <w:p w:rsidR="006C4A6D" w:rsidRDefault="005422E1">
            <w:pPr>
              <w:pStyle w:val="ECVLanguageLevel"/>
            </w:pPr>
            <w:r>
              <w:rPr>
                <w:caps w:val="0"/>
              </w:rPr>
              <w:t>Proficient user</w:t>
            </w:r>
          </w:p>
        </w:tc>
      </w:tr>
      <w:tr w:rsidR="006C4A6D">
        <w:tblPrEx>
          <w:tblCellMar>
            <w:bottom w:w="113" w:type="dxa"/>
          </w:tblCellMar>
        </w:tblPrEx>
        <w:trPr>
          <w:trHeight w:val="397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shd w:val="clear" w:color="auto" w:fill="auto"/>
            <w:vAlign w:val="center"/>
          </w:tcPr>
          <w:p w:rsidR="006C4A6D" w:rsidRDefault="006C4A6D">
            <w:pPr>
              <w:pStyle w:val="ECVLanguageExplanation"/>
            </w:pPr>
            <w:r>
              <w:t>L</w:t>
            </w:r>
            <w:r>
              <w:rPr>
                <w:color w:val="000080"/>
              </w:rPr>
              <w:t>evels: Basic user  - Independent user  -  Proficient user</w:t>
            </w:r>
          </w:p>
          <w:p w:rsidR="006C4A6D" w:rsidRDefault="00D01654">
            <w:pPr>
              <w:pStyle w:val="ECVLanguageExplanation"/>
            </w:pPr>
            <w:hyperlink r:id="rId16" w:history="1">
              <w:r w:rsidR="006C4A6D">
                <w:rPr>
                  <w:rStyle w:val="Hyperlink"/>
                </w:rPr>
                <w:t>Digital competences - Self-assessment grid</w:t>
              </w:r>
            </w:hyperlink>
            <w:r w:rsidR="006C4A6D">
              <w:t xml:space="preserve"> </w:t>
            </w:r>
          </w:p>
        </w:tc>
      </w:tr>
      <w:tr w:rsidR="006C4A6D">
        <w:trPr>
          <w:trHeight w:val="283"/>
        </w:trPr>
        <w:tc>
          <w:tcPr>
            <w:tcW w:w="2834" w:type="dxa"/>
            <w:shd w:val="clear" w:color="auto" w:fill="auto"/>
          </w:tcPr>
          <w:p w:rsidR="006C4A6D" w:rsidRDefault="006C4A6D"/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6C4A6D" w:rsidRDefault="006C4A6D">
            <w:pPr>
              <w:pStyle w:val="ECVLanguageCertificate"/>
              <w:rPr>
                <w:sz w:val="18"/>
              </w:rPr>
            </w:pPr>
          </w:p>
        </w:tc>
      </w:tr>
      <w:tr w:rsidR="006C4A6D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6C4A6D" w:rsidRPr="002E3CB0" w:rsidRDefault="005422E1" w:rsidP="005422E1">
            <w:pPr>
              <w:pStyle w:val="ECVSectionDetails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auto"/>
                <w:sz w:val="24"/>
              </w:rPr>
            </w:pP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>G</w:t>
            </w:r>
            <w:r w:rsidR="006C4A6D" w:rsidRPr="002E3CB0">
              <w:rPr>
                <w:rFonts w:ascii="Times New Roman" w:hAnsi="Times New Roman" w:cs="Times New Roman"/>
                <w:color w:val="auto"/>
                <w:sz w:val="24"/>
              </w:rPr>
              <w:t>ood command of office suite (word processor, spread sheet, presentation software)</w:t>
            </w: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Other skills</w:t>
            </w:r>
          </w:p>
        </w:tc>
        <w:tc>
          <w:tcPr>
            <w:tcW w:w="7542" w:type="dxa"/>
            <w:shd w:val="clear" w:color="auto" w:fill="auto"/>
          </w:tcPr>
          <w:p w:rsidR="006C4A6D" w:rsidRDefault="006C4A6D" w:rsidP="005B05EC">
            <w:pPr>
              <w:pStyle w:val="ECVSectionBullet"/>
            </w:pPr>
          </w:p>
        </w:tc>
      </w:tr>
    </w:tbl>
    <w:p w:rsidR="006C4A6D" w:rsidRDefault="006C4A6D"/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6C4A6D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Driving licence</w:t>
            </w:r>
          </w:p>
        </w:tc>
        <w:tc>
          <w:tcPr>
            <w:tcW w:w="7542" w:type="dxa"/>
            <w:shd w:val="clear" w:color="auto" w:fill="auto"/>
          </w:tcPr>
          <w:p w:rsidR="006C4A6D" w:rsidRPr="00796F4F" w:rsidRDefault="002E3CB0">
            <w:pPr>
              <w:pStyle w:val="ECVSectionDetails"/>
              <w:rPr>
                <w:rFonts w:ascii="Times New Roman" w:hAnsi="Times New Roman" w:cs="Times New Roman"/>
                <w:color w:val="auto"/>
                <w:sz w:val="24"/>
              </w:rPr>
            </w:pPr>
            <w:r w:rsidRPr="00796F4F">
              <w:rPr>
                <w:rFonts w:ascii="Times New Roman" w:hAnsi="Times New Roman" w:cs="Times New Roman"/>
                <w:color w:val="auto"/>
                <w:sz w:val="24"/>
              </w:rPr>
              <w:t>No driving license obtained yet</w:t>
            </w:r>
          </w:p>
        </w:tc>
      </w:tr>
    </w:tbl>
    <w:p w:rsidR="006C4A6D" w:rsidRDefault="006C4A6D">
      <w:pPr>
        <w:pStyle w:val="ECVText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ADDITIONAL INFORMATION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C1594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Default="006C4A6D">
      <w:pPr>
        <w:pStyle w:val="ECVText"/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1"/>
      </w:tblGrid>
      <w:tr w:rsidR="006C4A6D" w:rsidTr="002D530B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Details"/>
            </w:pPr>
            <w:r>
              <w:t>Publications</w:t>
            </w:r>
          </w:p>
          <w:p w:rsidR="006C4A6D" w:rsidRDefault="006C4A6D">
            <w:pPr>
              <w:pStyle w:val="ECVLeftDetails"/>
            </w:pPr>
            <w:r>
              <w:t>Presentations</w:t>
            </w:r>
          </w:p>
          <w:p w:rsidR="006C4A6D" w:rsidRDefault="006C4A6D">
            <w:pPr>
              <w:pStyle w:val="ECVLeftDetails"/>
            </w:pPr>
            <w:r>
              <w:t>Projects</w:t>
            </w:r>
          </w:p>
          <w:p w:rsidR="006C4A6D" w:rsidRDefault="006C4A6D">
            <w:pPr>
              <w:pStyle w:val="ECVLeftDetails"/>
            </w:pPr>
            <w:r>
              <w:t>Conferences</w:t>
            </w:r>
          </w:p>
          <w:p w:rsidR="006C4A6D" w:rsidRDefault="006C4A6D">
            <w:pPr>
              <w:pStyle w:val="ECVLeftDetails"/>
            </w:pPr>
            <w:r>
              <w:t>Seminars</w:t>
            </w:r>
          </w:p>
          <w:p w:rsidR="006C4A6D" w:rsidRDefault="006C4A6D">
            <w:pPr>
              <w:pStyle w:val="ECVLeftDetails"/>
            </w:pPr>
            <w:r>
              <w:t>Honours and awards</w:t>
            </w:r>
          </w:p>
          <w:p w:rsidR="006C4A6D" w:rsidRDefault="006C4A6D">
            <w:pPr>
              <w:pStyle w:val="ECVLeftDetails"/>
            </w:pPr>
            <w:r>
              <w:t>Memberships</w:t>
            </w:r>
          </w:p>
          <w:p w:rsidR="006C4A6D" w:rsidRDefault="006C4A6D">
            <w:pPr>
              <w:pStyle w:val="ECVLeftDetails"/>
            </w:pPr>
            <w:r>
              <w:t>References</w:t>
            </w:r>
          </w:p>
          <w:p w:rsidR="006C4A6D" w:rsidRDefault="006C4A6D">
            <w:pPr>
              <w:pStyle w:val="ECVLeftDetails"/>
            </w:pPr>
            <w:r>
              <w:t>Citations</w:t>
            </w:r>
          </w:p>
          <w:p w:rsidR="006C4A6D" w:rsidRDefault="006C4A6D">
            <w:pPr>
              <w:pStyle w:val="ECVLeftDetails"/>
            </w:pPr>
            <w:r>
              <w:t>Courses</w:t>
            </w:r>
          </w:p>
          <w:p w:rsidR="006C4A6D" w:rsidRDefault="006C4A6D">
            <w:pPr>
              <w:pStyle w:val="ECVLeftDetails"/>
            </w:pPr>
            <w:r>
              <w:t>Certifications</w:t>
            </w:r>
          </w:p>
        </w:tc>
        <w:tc>
          <w:tcPr>
            <w:tcW w:w="7541" w:type="dxa"/>
            <w:shd w:val="clear" w:color="auto" w:fill="auto"/>
          </w:tcPr>
          <w:p w:rsidR="00B018D3" w:rsidRPr="002E3CB0" w:rsidRDefault="00B018D3" w:rsidP="002E3CB0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>Upshot of virulence markers and effects of temperature and pH on haemolytic bacteria in South-west Nigeria</w:t>
            </w:r>
            <w:r w:rsidR="004C6F40"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(2020)</w:t>
            </w:r>
            <w:r w:rsidR="00A23C59">
              <w:rPr>
                <w:rFonts w:ascii="Times New Roman" w:hAnsi="Times New Roman" w:cs="Times New Roman"/>
                <w:color w:val="auto"/>
                <w:sz w:val="24"/>
              </w:rPr>
              <w:t xml:space="preserve"> Nigerian Journal of Technological Research</w:t>
            </w:r>
            <w:r w:rsidR="002D530B">
              <w:rPr>
                <w:rFonts w:ascii="Times New Roman" w:hAnsi="Times New Roman" w:cs="Times New Roman"/>
                <w:color w:val="auto"/>
                <w:sz w:val="24"/>
              </w:rPr>
              <w:t xml:space="preserve"> (NJTR).</w:t>
            </w:r>
          </w:p>
          <w:p w:rsidR="004C6F40" w:rsidRDefault="004C6F40" w:rsidP="002E3CB0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Comparative antimicrobial study of </w:t>
            </w:r>
            <w:r w:rsidRPr="002E3CB0">
              <w:rPr>
                <w:rFonts w:ascii="Times New Roman" w:hAnsi="Times New Roman" w:cs="Times New Roman"/>
                <w:i/>
                <w:color w:val="auto"/>
                <w:sz w:val="24"/>
              </w:rPr>
              <w:t>Vernonia amygdalina</w:t>
            </w:r>
            <w:r w:rsidR="002E3CB0"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(Del.) </w:t>
            </w: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and </w:t>
            </w:r>
            <w:r w:rsidRPr="002E3CB0">
              <w:rPr>
                <w:rFonts w:ascii="Times New Roman" w:hAnsi="Times New Roman" w:cs="Times New Roman"/>
                <w:i/>
                <w:color w:val="auto"/>
                <w:sz w:val="24"/>
              </w:rPr>
              <w:t>Lawsonia inermis</w:t>
            </w:r>
            <w:r w:rsidR="002E3CB0" w:rsidRPr="002E3CB0">
              <w:rPr>
                <w:rFonts w:ascii="Times New Roman" w:hAnsi="Times New Roman" w:cs="Times New Roman"/>
                <w:color w:val="auto"/>
                <w:sz w:val="24"/>
              </w:rPr>
              <w:t>(Linn.)</w:t>
            </w:r>
            <w:r w:rsidRPr="002E3CB0">
              <w:rPr>
                <w:rFonts w:ascii="Times New Roman" w:hAnsi="Times New Roman" w:cs="Times New Roman"/>
                <w:color w:val="auto"/>
                <w:sz w:val="24"/>
              </w:rPr>
              <w:t xml:space="preserve"> against microorganisms from aqueous milieu (2020)</w:t>
            </w:r>
            <w:r w:rsidR="002D530B"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  <w:r w:rsidR="00D97E5B">
              <w:rPr>
                <w:rFonts w:ascii="Times New Roman" w:hAnsi="Times New Roman" w:cs="Times New Roman"/>
                <w:color w:val="auto"/>
                <w:sz w:val="24"/>
              </w:rPr>
              <w:t>Journal of Science and Technology (JUST)</w:t>
            </w:r>
          </w:p>
          <w:p w:rsidR="00A23C59" w:rsidRPr="00A23C59" w:rsidRDefault="00A23C59" w:rsidP="00A23C59">
            <w:pPr>
              <w:rPr>
                <w:rFonts w:ascii="Times New Roman" w:hAnsi="Times New Roman"/>
                <w:color w:val="auto"/>
                <w:sz w:val="24"/>
              </w:rPr>
            </w:pPr>
            <w:r w:rsidRPr="00A23C59">
              <w:rPr>
                <w:rFonts w:ascii="Times New Roman" w:hAnsi="Times New Roman"/>
                <w:color w:val="auto"/>
                <w:sz w:val="24"/>
              </w:rPr>
              <w:t>Multiple antibiotic resistant (MAR) index and detection of qnrS and qnrB genes in bacterial consortium of urine samples from clinical settings in Akure, Nigeria</w:t>
            </w:r>
            <w:r w:rsidR="002D530B">
              <w:rPr>
                <w:rFonts w:ascii="Times New Roman" w:hAnsi="Times New Roman"/>
                <w:color w:val="auto"/>
                <w:sz w:val="24"/>
              </w:rPr>
              <w:t xml:space="preserve"> (2020). Indian Journal of Biotechnology (IJBT).</w:t>
            </w:r>
          </w:p>
          <w:p w:rsidR="00A23C59" w:rsidRDefault="00A23C59" w:rsidP="00A23C59">
            <w:pPr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</w:pPr>
            <w:r w:rsidRPr="00A23C59">
              <w:rPr>
                <w:rFonts w:ascii="Times New Roman" w:eastAsia="Times New Roman" w:hAnsi="Times New Roman" w:cs="Times New Roman"/>
                <w:color w:val="000000"/>
                <w:spacing w:val="0"/>
                <w:kern w:val="0"/>
                <w:sz w:val="24"/>
                <w:lang w:eastAsia="en-GB" w:bidi="ar-SA"/>
              </w:rPr>
              <w:t xml:space="preserve"> </w:t>
            </w:r>
            <w:r w:rsidRPr="00A23C59"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 xml:space="preserve">Effects of different steeping methods on the microbial quality of ‘ogi’ produced from </w:t>
            </w:r>
            <w:r w:rsidRPr="00A23C59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 xml:space="preserve">Sorghum bicolor </w:t>
            </w:r>
            <w:r w:rsidRPr="00A23C59"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>(Linn)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 xml:space="preserve"> (2020)</w:t>
            </w:r>
            <w:r w:rsidR="002D530B"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 xml:space="preserve"> Niger</w:t>
            </w:r>
            <w:r w:rsidR="002D530B"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>ian Journal of Technological Re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>search</w:t>
            </w:r>
            <w:r w:rsidR="002D530B">
              <w:rPr>
                <w:rFonts w:ascii="Times New Roman" w:eastAsia="Times New Roman" w:hAnsi="Times New Roman" w:cs="Times New Roman"/>
                <w:bCs/>
                <w:color w:val="000000"/>
                <w:spacing w:val="0"/>
                <w:kern w:val="0"/>
                <w:sz w:val="23"/>
                <w:szCs w:val="23"/>
                <w:lang w:eastAsia="en-GB" w:bidi="ar-SA"/>
              </w:rPr>
              <w:t xml:space="preserve"> (NJTR)</w:t>
            </w:r>
          </w:p>
          <w:p w:rsidR="00D97E5B" w:rsidRDefault="00A23C59" w:rsidP="00A23C59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 w:rsidRPr="00A23C59">
              <w:rPr>
                <w:rFonts w:ascii="Times New Roman" w:hAnsi="Times New Roman" w:cs="Times New Roman"/>
                <w:color w:val="auto"/>
                <w:sz w:val="24"/>
              </w:rPr>
              <w:t xml:space="preserve">Synergistic antibacterial activity of </w:t>
            </w:r>
            <w:r w:rsidRPr="00A23C59">
              <w:rPr>
                <w:rFonts w:ascii="Times New Roman" w:hAnsi="Times New Roman" w:cs="Times New Roman"/>
                <w:i/>
                <w:color w:val="auto"/>
                <w:sz w:val="24"/>
              </w:rPr>
              <w:t>Hibiscus sabdariffa</w:t>
            </w:r>
            <w:r w:rsidRPr="00A23C59">
              <w:rPr>
                <w:rFonts w:ascii="Times New Roman" w:hAnsi="Times New Roman" w:cs="Times New Roman"/>
                <w:color w:val="auto"/>
                <w:sz w:val="24"/>
              </w:rPr>
              <w:t>, honey and ciprofloxacin on selected uropathogens (2020)</w:t>
            </w:r>
            <w:r w:rsidR="002D530B">
              <w:rPr>
                <w:rFonts w:ascii="Times New Roman" w:hAnsi="Times New Roman" w:cs="Times New Roman"/>
                <w:color w:val="auto"/>
                <w:sz w:val="24"/>
              </w:rPr>
              <w:t xml:space="preserve">. </w:t>
            </w:r>
            <w:r w:rsidR="00D97E5B">
              <w:rPr>
                <w:rFonts w:ascii="Times New Roman" w:hAnsi="Times New Roman" w:cs="Times New Roman"/>
                <w:color w:val="auto"/>
                <w:sz w:val="24"/>
              </w:rPr>
              <w:t>Archives of Science</w:t>
            </w:r>
          </w:p>
          <w:p w:rsidR="002D530B" w:rsidRDefault="002D530B" w:rsidP="00A23C59">
            <w:pPr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Influence of Age and Gender on the Quantification of Uropathogens via Streak Plate Technique in Urine Subjects from University of Medical Sciences Teaching Hospital Complex, Akure, Nigeria (2020). International Journal </w:t>
            </w:r>
            <w:r w:rsidR="00D97E5B">
              <w:rPr>
                <w:rFonts w:ascii="Times New Roman" w:hAnsi="Times New Roman" w:cs="Times New Roman"/>
                <w:color w:val="auto"/>
                <w:sz w:val="24"/>
              </w:rPr>
              <w:t>of Innovative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Science and Research Technology (IJISRT).</w:t>
            </w:r>
          </w:p>
          <w:p w:rsidR="002D530B" w:rsidRDefault="002D530B" w:rsidP="002D530B">
            <w:pPr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2D530B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Correlation between faecal indicator bacteria in diarrheagenic stools and hospital wastewaters: Implication on human health</w:t>
            </w:r>
            <w:r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 xml:space="preserve"> (2020). </w:t>
            </w:r>
            <w:r w:rsidR="00D97E5B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African Journal of Clinical and Experimental Microbiology (AJCEM)</w:t>
            </w:r>
          </w:p>
          <w:p w:rsidR="00D97E5B" w:rsidRDefault="00D97E5B" w:rsidP="00D97E5B">
            <w:pPr>
              <w:autoSpaceDE w:val="0"/>
              <w:autoSpaceDN w:val="0"/>
              <w:adjustRightInd w:val="0"/>
              <w:rPr>
                <w:rFonts w:ascii="Times-Bold" w:hAnsi="Times-Bold" w:cs="Times-Bold"/>
                <w:bCs/>
                <w:color w:val="auto"/>
                <w:sz w:val="24"/>
              </w:rPr>
            </w:pPr>
            <w:r w:rsidRPr="00D97E5B">
              <w:rPr>
                <w:rFonts w:ascii="Times-Bold" w:hAnsi="Times-Bold" w:cs="Times-Bold"/>
                <w:bCs/>
                <w:color w:val="auto"/>
                <w:sz w:val="24"/>
              </w:rPr>
              <w:t>Prospective promising signs of herd immunity in COVID-19 transmission suppression via vaccination</w:t>
            </w:r>
            <w:r>
              <w:rPr>
                <w:rFonts w:ascii="Times-Bold" w:hAnsi="Times-Bold" w:cs="Times-Bold"/>
                <w:bCs/>
                <w:color w:val="auto"/>
                <w:sz w:val="24"/>
              </w:rPr>
              <w:t xml:space="preserve"> (2020). European Journal of Biological Research (EJBR)</w:t>
            </w:r>
          </w:p>
          <w:p w:rsidR="00D97E5B" w:rsidRPr="00D97E5B" w:rsidRDefault="00D97E5B" w:rsidP="00D97E5B">
            <w:pPr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</w:pPr>
            <w:r w:rsidRPr="00D97E5B">
              <w:rPr>
                <w:rFonts w:ascii="Times New Roman" w:hAnsi="Times New Roman" w:cs="Times New Roman"/>
                <w:color w:val="auto"/>
                <w:sz w:val="24"/>
              </w:rPr>
              <w:t xml:space="preserve">Bioflocculation and Antimicrobial Activities of Powdered </w:t>
            </w:r>
            <w:r w:rsidRPr="00D97E5B">
              <w:rPr>
                <w:rFonts w:ascii="Times New Roman" w:hAnsi="Times New Roman" w:cs="Times New Roman"/>
                <w:i/>
                <w:color w:val="auto"/>
                <w:sz w:val="24"/>
              </w:rPr>
              <w:t>Moringa oleifera</w:t>
            </w:r>
            <w:r w:rsidRPr="00D97E5B">
              <w:rPr>
                <w:rFonts w:ascii="Times New Roman" w:hAnsi="Times New Roman" w:cs="Times New Roman"/>
                <w:color w:val="auto"/>
                <w:sz w:val="24"/>
              </w:rPr>
              <w:t xml:space="preserve"> (Lam) Seeds and Alum on Domestic Wastewater (2020). </w:t>
            </w:r>
            <w:r w:rsidRPr="00D97E5B">
              <w:rPr>
                <w:rStyle w:val="Strong"/>
                <w:rFonts w:ascii="Times New Roman" w:hAnsi="Times New Roman" w:cs="Times New Roman"/>
                <w:b w:val="0"/>
                <w:color w:val="auto"/>
                <w:sz w:val="24"/>
              </w:rPr>
              <w:t>African Journal of Clinical and Experimental Microbiology (AJCEM)</w:t>
            </w:r>
          </w:p>
          <w:p w:rsidR="004C6F40" w:rsidRPr="002E3CB0" w:rsidRDefault="00197A2E" w:rsidP="002E3CB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E3CB0">
              <w:rPr>
                <w:rFonts w:ascii="Times New Roman" w:hAnsi="Times New Roman" w:cs="Times New Roman"/>
                <w:color w:val="auto"/>
                <w:szCs w:val="24"/>
              </w:rPr>
              <w:t xml:space="preserve">In-vitro antimicrobial activities of </w:t>
            </w:r>
            <w:r w:rsidRPr="002E3CB0">
              <w:rPr>
                <w:rFonts w:ascii="Times New Roman" w:hAnsi="Times New Roman" w:cs="Times New Roman"/>
                <w:i/>
                <w:color w:val="auto"/>
                <w:szCs w:val="24"/>
              </w:rPr>
              <w:t>Vernonia amygdalina</w:t>
            </w:r>
            <w:r w:rsidRPr="002E3CB0">
              <w:rPr>
                <w:rFonts w:ascii="Times New Roman" w:hAnsi="Times New Roman" w:cs="Times New Roman"/>
                <w:color w:val="auto"/>
                <w:szCs w:val="24"/>
              </w:rPr>
              <w:t xml:space="preserve"> (Del) and </w:t>
            </w:r>
            <w:r w:rsidRPr="002E3CB0">
              <w:rPr>
                <w:rFonts w:ascii="Times New Roman" w:hAnsi="Times New Roman" w:cs="Times New Roman"/>
                <w:i/>
                <w:color w:val="auto"/>
                <w:szCs w:val="24"/>
              </w:rPr>
              <w:t>Lawsonia inermis</w:t>
            </w:r>
            <w:r w:rsidRPr="002E3CB0">
              <w:rPr>
                <w:rFonts w:ascii="Times New Roman" w:hAnsi="Times New Roman" w:cs="Times New Roman"/>
                <w:color w:val="auto"/>
                <w:szCs w:val="24"/>
              </w:rPr>
              <w:t xml:space="preserve"> (linn) leaf extracts on selected molecularly identified microorganisms from Onyearugbulem river, Akure (B.</w:t>
            </w:r>
            <w:r w:rsidR="002D530B">
              <w:rPr>
                <w:rFonts w:ascii="Times New Roman" w:hAnsi="Times New Roman" w:cs="Times New Roman"/>
                <w:color w:val="auto"/>
                <w:szCs w:val="24"/>
              </w:rPr>
              <w:t xml:space="preserve"> </w:t>
            </w:r>
            <w:r w:rsidRPr="002E3CB0">
              <w:rPr>
                <w:rFonts w:ascii="Times New Roman" w:hAnsi="Times New Roman" w:cs="Times New Roman"/>
                <w:color w:val="auto"/>
                <w:szCs w:val="24"/>
              </w:rPr>
              <w:t>Tech Pharmaceutical Microbiology research, 2016).</w:t>
            </w:r>
          </w:p>
          <w:p w:rsidR="006C4A6D" w:rsidRDefault="00197A2E" w:rsidP="00A23C59">
            <w:pPr>
              <w:pStyle w:val="Default"/>
              <w:jc w:val="both"/>
              <w:rPr>
                <w:rFonts w:ascii="Times New Roman"/>
                <w:bCs/>
                <w:color w:val="auto"/>
                <w:szCs w:val="24"/>
              </w:rPr>
            </w:pPr>
            <w:r w:rsidRPr="002E3CB0">
              <w:rPr>
                <w:rFonts w:ascii="Times New Roman"/>
                <w:bCs/>
                <w:color w:val="auto"/>
                <w:szCs w:val="24"/>
              </w:rPr>
              <w:t>Detection of antibiotic resistant gene(s) and beta-lactamase producing bacteria in   clinical and wastewater samples from UnimedTH, Akure (M.Tech Pharmaceutical Microbiology</w:t>
            </w:r>
            <w:r w:rsidR="002D530B">
              <w:rPr>
                <w:rFonts w:ascii="Times New Roman"/>
                <w:bCs/>
                <w:color w:val="auto"/>
                <w:szCs w:val="24"/>
              </w:rPr>
              <w:t xml:space="preserve"> and Biotechnology</w:t>
            </w:r>
            <w:r w:rsidRPr="002E3CB0">
              <w:rPr>
                <w:rFonts w:ascii="Times New Roman"/>
                <w:bCs/>
                <w:color w:val="auto"/>
                <w:szCs w:val="24"/>
              </w:rPr>
              <w:t xml:space="preserve"> research, 2019).</w:t>
            </w:r>
          </w:p>
          <w:p w:rsidR="002306FF" w:rsidRDefault="002306FF" w:rsidP="002306F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/>
                <w:bCs/>
                <w:color w:val="auto"/>
                <w:szCs w:val="24"/>
              </w:rPr>
              <w:t xml:space="preserve">Authorship certificate for publishing on the digital library of </w:t>
            </w:r>
            <w:r>
              <w:rPr>
                <w:rFonts w:ascii="Times New Roman" w:hAnsi="Times New Roman" w:cs="Times New Roman"/>
                <w:color w:val="auto"/>
              </w:rPr>
              <w:t>International Journal of Innovative Science and Research Technology (IJISRT) (2020).</w:t>
            </w:r>
          </w:p>
          <w:p w:rsidR="00A30293" w:rsidRDefault="00A30293" w:rsidP="00A30293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Cs w:val="24"/>
              </w:rPr>
              <w:t>Online member of American Society of Microbiology (ASM)</w:t>
            </w:r>
          </w:p>
          <w:p w:rsidR="00A30293" w:rsidRPr="00A23C59" w:rsidRDefault="00A30293" w:rsidP="00A30293">
            <w:pPr>
              <w:pStyle w:val="Default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Cs w:val="24"/>
              </w:rPr>
              <w:t>Member of Nigerian Society of Microbiology (in-view)</w:t>
            </w:r>
          </w:p>
        </w:tc>
      </w:tr>
    </w:tbl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6C4A6D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6C4A6D" w:rsidRDefault="006C4A6D">
            <w:pPr>
              <w:pStyle w:val="ECVLeftHeading"/>
            </w:pPr>
            <w:r>
              <w:rPr>
                <w:caps w:val="0"/>
              </w:rPr>
              <w:t>ANNEXES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6C4A6D" w:rsidRDefault="00C15948">
            <w:pPr>
              <w:pStyle w:val="ECVBlueBox"/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>
                  <wp:extent cx="4787900" cy="86360"/>
                  <wp:effectExtent l="1905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7900" cy="86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6C4A6D">
              <w:t xml:space="preserve"> </w:t>
            </w:r>
          </w:p>
        </w:tc>
      </w:tr>
    </w:tbl>
    <w:p w:rsidR="006C4A6D" w:rsidRPr="009F006D" w:rsidRDefault="006C4A6D" w:rsidP="00A30293">
      <w:pPr>
        <w:pStyle w:val="ECVText"/>
      </w:pPr>
    </w:p>
    <w:sectPr w:rsidR="006C4A6D" w:rsidRPr="009F006D" w:rsidSect="0091247B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644" w:right="680" w:bottom="1474" w:left="850" w:header="850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654" w:rsidRDefault="00D01654">
      <w:r>
        <w:separator/>
      </w:r>
    </w:p>
  </w:endnote>
  <w:endnote w:type="continuationSeparator" w:id="0">
    <w:p w:rsidR="00D01654" w:rsidRDefault="00D01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ESRI NIMA VMAP1&amp;2 PT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tang">
    <w:altName w:val="Malgun Gothic Semilight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="0091247B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91247B">
      <w:rPr>
        <w:rFonts w:eastAsia="ArialMT" w:cs="ArialMT"/>
        <w:sz w:val="14"/>
        <w:szCs w:val="14"/>
      </w:rPr>
      <w:fldChar w:fldCharType="separate"/>
    </w:r>
    <w:r w:rsidR="004D2BB0">
      <w:rPr>
        <w:rFonts w:eastAsia="ArialMT" w:cs="ArialMT"/>
        <w:noProof/>
        <w:sz w:val="14"/>
        <w:szCs w:val="14"/>
        <w:lang w:val="fr-BE"/>
      </w:rPr>
      <w:t>2</w:t>
    </w:r>
    <w:r w:rsidR="0091247B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91247B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91247B">
      <w:rPr>
        <w:rFonts w:eastAsia="ArialMT" w:cs="ArialMT"/>
        <w:sz w:val="14"/>
        <w:szCs w:val="14"/>
      </w:rPr>
      <w:fldChar w:fldCharType="separate"/>
    </w:r>
    <w:r w:rsidR="004D2BB0">
      <w:rPr>
        <w:rFonts w:eastAsia="ArialMT" w:cs="ArialMT"/>
        <w:noProof/>
        <w:sz w:val="14"/>
        <w:szCs w:val="14"/>
        <w:lang w:val="fr-BE"/>
      </w:rPr>
      <w:t>3</w:t>
    </w:r>
    <w:r w:rsidR="0091247B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Pr="001021B8" w:rsidRDefault="006C4A6D">
    <w:pPr>
      <w:pStyle w:val="Footer"/>
      <w:tabs>
        <w:tab w:val="clear" w:pos="10205"/>
        <w:tab w:val="left" w:pos="2835"/>
        <w:tab w:val="right" w:pos="10375"/>
      </w:tabs>
      <w:autoSpaceDE w:val="0"/>
      <w:rPr>
        <w:lang w:val="fr-BE"/>
      </w:rPr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 w:rsidRPr="001021B8">
      <w:rPr>
        <w:rFonts w:ascii="ArialMT" w:eastAsia="ArialMT" w:hAnsi="ArialMT" w:cs="ArialMT"/>
        <w:sz w:val="14"/>
        <w:szCs w:val="14"/>
        <w:lang w:val="fr-BE"/>
      </w:rPr>
      <w:t>© European Union, 2002-201</w:t>
    </w:r>
    <w:r w:rsidR="009E7BB1">
      <w:rPr>
        <w:rFonts w:ascii="ArialMT" w:eastAsia="ArialMT" w:hAnsi="ArialMT" w:cs="ArialMT"/>
        <w:sz w:val="14"/>
        <w:szCs w:val="14"/>
        <w:lang w:val="fr-BE"/>
      </w:rPr>
      <w:t>8</w:t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| europass.cedefop.europa.eu </w:t>
    </w:r>
    <w:r w:rsidRPr="001021B8">
      <w:rPr>
        <w:rFonts w:ascii="ArialMT" w:eastAsia="ArialMT" w:hAnsi="ArialMT" w:cs="ArialMT"/>
        <w:sz w:val="14"/>
        <w:szCs w:val="14"/>
        <w:lang w:val="fr-BE"/>
      </w:rPr>
      <w:tab/>
      <w:t>Page</w:t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  <w:r w:rsidR="0091247B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PAGE </w:instrText>
    </w:r>
    <w:r w:rsidR="0091247B">
      <w:rPr>
        <w:rFonts w:eastAsia="ArialMT" w:cs="ArialMT"/>
        <w:sz w:val="14"/>
        <w:szCs w:val="14"/>
      </w:rPr>
      <w:fldChar w:fldCharType="separate"/>
    </w:r>
    <w:r w:rsidR="004D2BB0">
      <w:rPr>
        <w:rFonts w:eastAsia="ArialMT" w:cs="ArialMT"/>
        <w:noProof/>
        <w:sz w:val="14"/>
        <w:szCs w:val="14"/>
        <w:lang w:val="fr-BE"/>
      </w:rPr>
      <w:t>1</w:t>
    </w:r>
    <w:r w:rsidR="0091247B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sz w:val="14"/>
        <w:szCs w:val="14"/>
        <w:lang w:val="fr-BE"/>
      </w:rPr>
      <w:t xml:space="preserve"> / </w:t>
    </w:r>
    <w:r w:rsidR="0091247B">
      <w:rPr>
        <w:rFonts w:eastAsia="ArialMT" w:cs="ArialMT"/>
        <w:sz w:val="14"/>
        <w:szCs w:val="14"/>
      </w:rPr>
      <w:fldChar w:fldCharType="begin"/>
    </w:r>
    <w:r w:rsidRPr="001021B8">
      <w:rPr>
        <w:rFonts w:eastAsia="ArialMT" w:cs="ArialMT"/>
        <w:sz w:val="14"/>
        <w:szCs w:val="14"/>
        <w:lang w:val="fr-BE"/>
      </w:rPr>
      <w:instrText xml:space="preserve"> NUMPAGES </w:instrText>
    </w:r>
    <w:r w:rsidR="0091247B">
      <w:rPr>
        <w:rFonts w:eastAsia="ArialMT" w:cs="ArialMT"/>
        <w:sz w:val="14"/>
        <w:szCs w:val="14"/>
      </w:rPr>
      <w:fldChar w:fldCharType="separate"/>
    </w:r>
    <w:r w:rsidR="004D2BB0">
      <w:rPr>
        <w:rFonts w:eastAsia="ArialMT" w:cs="ArialMT"/>
        <w:noProof/>
        <w:sz w:val="14"/>
        <w:szCs w:val="14"/>
        <w:lang w:val="fr-BE"/>
      </w:rPr>
      <w:t>3</w:t>
    </w:r>
    <w:r w:rsidR="0091247B">
      <w:rPr>
        <w:rFonts w:eastAsia="ArialMT" w:cs="ArialMT"/>
        <w:sz w:val="14"/>
        <w:szCs w:val="14"/>
      </w:rPr>
      <w:fldChar w:fldCharType="end"/>
    </w:r>
    <w:r w:rsidRPr="001021B8">
      <w:rPr>
        <w:rFonts w:ascii="ArialMT" w:eastAsia="ArialMT" w:hAnsi="ArialMT" w:cs="ArialMT"/>
        <w:color w:val="26B4EA"/>
        <w:sz w:val="14"/>
        <w:szCs w:val="14"/>
        <w:lang w:val="fr-B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654" w:rsidRDefault="00D01654">
      <w:r>
        <w:separator/>
      </w:r>
    </w:p>
  </w:footnote>
  <w:footnote w:type="continuationSeparator" w:id="0">
    <w:p w:rsidR="00D01654" w:rsidRDefault="00D01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C15948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Vi</w:t>
    </w:r>
    <w:r w:rsidR="00A23C59">
      <w:rPr>
        <w:szCs w:val="20"/>
      </w:rPr>
      <w:t>tae</w:t>
    </w:r>
    <w:r w:rsidR="00A23C59">
      <w:rPr>
        <w:szCs w:val="20"/>
      </w:rPr>
      <w:tab/>
      <w:t xml:space="preserve"> Michael Tosin Bayode</w:t>
    </w:r>
    <w:r w:rsidR="006C4A6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D" w:rsidRDefault="00C15948">
    <w:pPr>
      <w:pStyle w:val="ECVCurriculumVitaeNextPages"/>
    </w:pPr>
    <w:r>
      <w:rPr>
        <w:noProof/>
        <w:lang w:val="en-US" w:eastAsia="en-US" w:bidi="ar-SA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1905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C4A6D">
      <w:t xml:space="preserve"> </w:t>
    </w:r>
    <w:r w:rsidR="006C4A6D">
      <w:tab/>
      <w:t xml:space="preserve"> </w:t>
    </w:r>
    <w:r w:rsidR="006C4A6D">
      <w:rPr>
        <w:szCs w:val="20"/>
      </w:rPr>
      <w:t>Curriculum V</w:t>
    </w:r>
    <w:r w:rsidR="00A23C59">
      <w:rPr>
        <w:szCs w:val="20"/>
      </w:rPr>
      <w:t>itae</w:t>
    </w:r>
    <w:r w:rsidR="00A23C59">
      <w:rPr>
        <w:szCs w:val="20"/>
      </w:rPr>
      <w:tab/>
      <w:t xml:space="preserve"> Michael Tosin, Bayode</w:t>
    </w:r>
    <w:r w:rsidR="006C4A6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abstractNum w:abstractNumId="2" w15:restartNumberingAfterBreak="0">
    <w:nsid w:val="16F90EA2"/>
    <w:multiLevelType w:val="hybridMultilevel"/>
    <w:tmpl w:val="1F7A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25FA1"/>
    <w:multiLevelType w:val="hybridMultilevel"/>
    <w:tmpl w:val="CA54AE5A"/>
    <w:lvl w:ilvl="0" w:tplc="502E8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805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C4A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63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2DA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7A12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A1F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0DFC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D80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04EC"/>
    <w:multiLevelType w:val="hybridMultilevel"/>
    <w:tmpl w:val="9BEAF73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B06E9"/>
    <w:multiLevelType w:val="hybridMultilevel"/>
    <w:tmpl w:val="F12A7C14"/>
    <w:lvl w:ilvl="0" w:tplc="A530B7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2CE67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5E4476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2CAE6B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17657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53C7D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B80F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322A8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A5073D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BEC72EC"/>
    <w:multiLevelType w:val="hybridMultilevel"/>
    <w:tmpl w:val="F878BB78"/>
    <w:lvl w:ilvl="0" w:tplc="7EBC67E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A8C6653A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CA7C8448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539AC2EA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236B060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A2DAE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E708B8D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C5028B4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2EC805C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607C3287"/>
    <w:multiLevelType w:val="hybridMultilevel"/>
    <w:tmpl w:val="DA02305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95238"/>
    <w:multiLevelType w:val="hybridMultilevel"/>
    <w:tmpl w:val="F3A6D3DE"/>
    <w:lvl w:ilvl="0" w:tplc="0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B304BD1"/>
    <w:multiLevelType w:val="hybridMultilevel"/>
    <w:tmpl w:val="9DFEA1D8"/>
    <w:lvl w:ilvl="0" w:tplc="4802F060">
      <w:start w:val="1"/>
      <w:numFmt w:val="bullet"/>
      <w:lvlText w:val=""/>
      <w:lvlJc w:val="left"/>
      <w:pPr>
        <w:ind w:left="900" w:hanging="360"/>
      </w:pPr>
      <w:rPr>
        <w:rFonts w:ascii="Wingdings" w:hAnsi="Wingdings"/>
        <w:b w:val="0"/>
        <w:i w:val="0"/>
        <w:strike w:val="0"/>
        <w:dstrike w:val="0"/>
        <w:color w:val="000000"/>
        <w:sz w:val="28"/>
        <w:u w:val="none" w:color="000000"/>
        <w:bdr w:val="none" w:sz="4" w:space="0" w:color="auto"/>
        <w:shd w:val="clear" w:color="auto" w:fill="auto"/>
        <w:vertAlign w:val="baseline"/>
      </w:rPr>
    </w:lvl>
    <w:lvl w:ilvl="1" w:tplc="40E052AE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/>
      </w:rPr>
    </w:lvl>
    <w:lvl w:ilvl="2" w:tplc="657E08CC">
      <w:start w:val="1"/>
      <w:numFmt w:val="bullet"/>
      <w:lvlText w:val=""/>
      <w:lvlJc w:val="left"/>
      <w:pPr>
        <w:ind w:left="2340" w:hanging="360"/>
      </w:pPr>
      <w:rPr>
        <w:rFonts w:ascii="Wingdings" w:hAnsi="Wingdings"/>
      </w:rPr>
    </w:lvl>
    <w:lvl w:ilvl="3" w:tplc="DACA3870">
      <w:start w:val="1"/>
      <w:numFmt w:val="bullet"/>
      <w:lvlText w:val=""/>
      <w:lvlJc w:val="left"/>
      <w:pPr>
        <w:ind w:left="3060" w:hanging="360"/>
      </w:pPr>
      <w:rPr>
        <w:rFonts w:ascii="Symbol" w:hAnsi="Symbol"/>
      </w:rPr>
    </w:lvl>
    <w:lvl w:ilvl="4" w:tplc="8B88598E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/>
      </w:rPr>
    </w:lvl>
    <w:lvl w:ilvl="5" w:tplc="F22647EA">
      <w:start w:val="1"/>
      <w:numFmt w:val="bullet"/>
      <w:lvlText w:val=""/>
      <w:lvlJc w:val="left"/>
      <w:pPr>
        <w:ind w:left="4500" w:hanging="360"/>
      </w:pPr>
      <w:rPr>
        <w:rFonts w:ascii="Wingdings" w:hAnsi="Wingdings"/>
      </w:rPr>
    </w:lvl>
    <w:lvl w:ilvl="6" w:tplc="420EA914">
      <w:start w:val="1"/>
      <w:numFmt w:val="bullet"/>
      <w:lvlText w:val=""/>
      <w:lvlJc w:val="left"/>
      <w:pPr>
        <w:ind w:left="5220" w:hanging="360"/>
      </w:pPr>
      <w:rPr>
        <w:rFonts w:ascii="Symbol" w:hAnsi="Symbol"/>
      </w:rPr>
    </w:lvl>
    <w:lvl w:ilvl="7" w:tplc="E8CC8B7C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/>
      </w:rPr>
    </w:lvl>
    <w:lvl w:ilvl="8" w:tplc="AF9ED47A">
      <w:start w:val="1"/>
      <w:numFmt w:val="bullet"/>
      <w:lvlText w:val=""/>
      <w:lvlJc w:val="left"/>
      <w:pPr>
        <w:ind w:left="6660" w:hanging="360"/>
      </w:pPr>
      <w:rPr>
        <w:rFonts w:ascii="Wingdings" w:hAnsi="Wingdings"/>
      </w:rPr>
    </w:lvl>
  </w:abstractNum>
  <w:abstractNum w:abstractNumId="10" w15:restartNumberingAfterBreak="0">
    <w:nsid w:val="758B2B48"/>
    <w:multiLevelType w:val="hybridMultilevel"/>
    <w:tmpl w:val="3C5A9246"/>
    <w:lvl w:ilvl="0" w:tplc="F7AAB9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7D003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880D9B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1F85F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2489A9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844B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48827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37A5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A5C49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F17C98"/>
    <w:rsid w:val="00003B8D"/>
    <w:rsid w:val="001021B8"/>
    <w:rsid w:val="00121DD7"/>
    <w:rsid w:val="00197A2E"/>
    <w:rsid w:val="002306FF"/>
    <w:rsid w:val="002D530B"/>
    <w:rsid w:val="002E3CB0"/>
    <w:rsid w:val="003C28A7"/>
    <w:rsid w:val="004275FB"/>
    <w:rsid w:val="00451BB3"/>
    <w:rsid w:val="004734FF"/>
    <w:rsid w:val="004825AE"/>
    <w:rsid w:val="004C6F40"/>
    <w:rsid w:val="004D2BB0"/>
    <w:rsid w:val="005374A1"/>
    <w:rsid w:val="005422E1"/>
    <w:rsid w:val="005969E9"/>
    <w:rsid w:val="005B05EC"/>
    <w:rsid w:val="0060094E"/>
    <w:rsid w:val="006C4A6D"/>
    <w:rsid w:val="00796F4F"/>
    <w:rsid w:val="007A697C"/>
    <w:rsid w:val="008558B7"/>
    <w:rsid w:val="0091247B"/>
    <w:rsid w:val="009E7BB1"/>
    <w:rsid w:val="009F006D"/>
    <w:rsid w:val="009F61BD"/>
    <w:rsid w:val="00A23C59"/>
    <w:rsid w:val="00A30293"/>
    <w:rsid w:val="00AE01E7"/>
    <w:rsid w:val="00B018D3"/>
    <w:rsid w:val="00BA7604"/>
    <w:rsid w:val="00C15948"/>
    <w:rsid w:val="00C4599F"/>
    <w:rsid w:val="00CA4506"/>
    <w:rsid w:val="00CE4491"/>
    <w:rsid w:val="00D01654"/>
    <w:rsid w:val="00D35238"/>
    <w:rsid w:val="00D41CCA"/>
    <w:rsid w:val="00D97E5B"/>
    <w:rsid w:val="00DD0A2E"/>
    <w:rsid w:val="00E87A45"/>
    <w:rsid w:val="00E94B48"/>
    <w:rsid w:val="00ED6CDA"/>
    <w:rsid w:val="00EE5F0E"/>
    <w:rsid w:val="00EF6DBD"/>
    <w:rsid w:val="00F17C98"/>
    <w:rsid w:val="00F33866"/>
    <w:rsid w:val="00F65E15"/>
    <w:rsid w:val="00F8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m1035"/>
        <o:r id="V:Rule2" type="connector" idref="#Straight Arrow Connector 3"/>
      </o:rules>
    </o:shapelayout>
  </w:shapeDefaults>
  <w:doNotEmbedSmartTags/>
  <w:decimalSymbol w:val="."/>
  <w:listSeparator w:val=","/>
  <w14:docId w14:val="3B9D6416"/>
  <w15:docId w15:val="{A1531023-11FD-4DA4-8593-96361218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47B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Heading1">
    <w:name w:val="heading 1"/>
    <w:basedOn w:val="Heading"/>
    <w:next w:val="BodyText"/>
    <w:qFormat/>
    <w:rsid w:val="0091247B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qFormat/>
    <w:rsid w:val="0091247B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91247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91247B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91247B"/>
  </w:style>
  <w:style w:type="character" w:customStyle="1" w:styleId="Bullets">
    <w:name w:val="Bullets"/>
    <w:rsid w:val="0091247B"/>
    <w:rPr>
      <w:rFonts w:ascii="OpenSymbol" w:eastAsia="OpenSymbol" w:hAnsi="OpenSymbol" w:cs="OpenSymbol"/>
    </w:rPr>
  </w:style>
  <w:style w:type="character" w:styleId="LineNumber">
    <w:name w:val="line number"/>
    <w:rsid w:val="0091247B"/>
  </w:style>
  <w:style w:type="character" w:styleId="Hyperlink">
    <w:name w:val="Hyperlink"/>
    <w:rsid w:val="0091247B"/>
    <w:rPr>
      <w:color w:val="000080"/>
      <w:u w:val="single"/>
    </w:rPr>
  </w:style>
  <w:style w:type="character" w:customStyle="1" w:styleId="ECVInternetLink">
    <w:name w:val="_ECV_InternetLink"/>
    <w:rsid w:val="0091247B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91247B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FollowedHyperlink">
    <w:name w:val="FollowedHyperlink"/>
    <w:rsid w:val="0091247B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91247B"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rsid w:val="0091247B"/>
    <w:pPr>
      <w:spacing w:line="100" w:lineRule="atLeast"/>
    </w:pPr>
  </w:style>
  <w:style w:type="paragraph" w:styleId="List">
    <w:name w:val="List"/>
    <w:basedOn w:val="BodyText"/>
    <w:rsid w:val="0091247B"/>
  </w:style>
  <w:style w:type="paragraph" w:styleId="Caption">
    <w:name w:val="caption"/>
    <w:basedOn w:val="Normal"/>
    <w:qFormat/>
    <w:rsid w:val="0091247B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rsid w:val="0091247B"/>
    <w:pPr>
      <w:suppressLineNumbers/>
    </w:pPr>
  </w:style>
  <w:style w:type="paragraph" w:customStyle="1" w:styleId="TableContents">
    <w:name w:val="Table Contents"/>
    <w:basedOn w:val="Normal"/>
    <w:rsid w:val="0091247B"/>
    <w:pPr>
      <w:suppressLineNumbers/>
    </w:pPr>
  </w:style>
  <w:style w:type="paragraph" w:customStyle="1" w:styleId="TableHeading">
    <w:name w:val="Table Heading"/>
    <w:basedOn w:val="TableContents"/>
    <w:rsid w:val="0091247B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91247B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91247B"/>
    <w:rPr>
      <w:color w:val="404040"/>
      <w:sz w:val="20"/>
    </w:rPr>
  </w:style>
  <w:style w:type="paragraph" w:customStyle="1" w:styleId="ECVRightColumn">
    <w:name w:val="_ECV_RightColumn"/>
    <w:basedOn w:val="TableContents"/>
    <w:rsid w:val="0091247B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91247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91247B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91247B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91247B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91247B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91247B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91247B"/>
  </w:style>
  <w:style w:type="paragraph" w:customStyle="1" w:styleId="Table">
    <w:name w:val="Table"/>
    <w:basedOn w:val="Caption"/>
    <w:rsid w:val="0091247B"/>
  </w:style>
  <w:style w:type="paragraph" w:customStyle="1" w:styleId="ECVSubSectionHeading">
    <w:name w:val="_ECV_SubSectionHeading"/>
    <w:basedOn w:val="ECVRightColumn"/>
    <w:rsid w:val="0091247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91247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91247B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91247B"/>
    <w:pPr>
      <w:spacing w:before="0"/>
    </w:pPr>
  </w:style>
  <w:style w:type="paragraph" w:customStyle="1" w:styleId="ECVHeadingBullet">
    <w:name w:val="_ECV_HeadingBullet"/>
    <w:basedOn w:val="ECVLeftHeading"/>
    <w:rsid w:val="0091247B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91247B"/>
    <w:pPr>
      <w:spacing w:before="0" w:line="100" w:lineRule="atLeast"/>
    </w:pPr>
  </w:style>
  <w:style w:type="paragraph" w:customStyle="1" w:styleId="CVMajor">
    <w:name w:val="CV Major"/>
    <w:basedOn w:val="Normal"/>
    <w:rsid w:val="0091247B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91247B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Normal"/>
    <w:next w:val="Normal"/>
    <w:rsid w:val="0091247B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91247B"/>
    <w:rPr>
      <w:color w:val="17ACE6"/>
    </w:rPr>
  </w:style>
  <w:style w:type="paragraph" w:styleId="Header">
    <w:name w:val="header"/>
    <w:basedOn w:val="Normal"/>
    <w:rsid w:val="0091247B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91247B"/>
    <w:pPr>
      <w:jc w:val="right"/>
    </w:pPr>
    <w:rPr>
      <w:u w:val="single"/>
    </w:rPr>
  </w:style>
  <w:style w:type="paragraph" w:customStyle="1" w:styleId="ECVHeaderFirstPage">
    <w:name w:val="_ECV_HeaderFirstPage"/>
    <w:basedOn w:val="Header"/>
    <w:rsid w:val="0091247B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91247B"/>
  </w:style>
  <w:style w:type="paragraph" w:customStyle="1" w:styleId="ECVLeftDetails">
    <w:name w:val="_ECV_LeftDetails"/>
    <w:basedOn w:val="ECVLeftHeading"/>
    <w:rsid w:val="0091247B"/>
    <w:pPr>
      <w:spacing w:before="23"/>
    </w:pPr>
    <w:rPr>
      <w:caps w:val="0"/>
    </w:rPr>
  </w:style>
  <w:style w:type="paragraph" w:styleId="Footer">
    <w:name w:val="footer"/>
    <w:basedOn w:val="Normal"/>
    <w:rsid w:val="0091247B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91247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91247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91247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91247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Normal"/>
    <w:rsid w:val="0091247B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91247B"/>
    <w:rPr>
      <w:u w:val="single"/>
    </w:rPr>
  </w:style>
  <w:style w:type="paragraph" w:customStyle="1" w:styleId="ECVText">
    <w:name w:val="_ECV_Text"/>
    <w:basedOn w:val="BodyText"/>
    <w:rsid w:val="0091247B"/>
  </w:style>
  <w:style w:type="paragraph" w:customStyle="1" w:styleId="ECVBusinessSector">
    <w:name w:val="_ECV_BusinessSector"/>
    <w:basedOn w:val="ECVOrganisationDetails"/>
    <w:rsid w:val="0091247B"/>
    <w:pPr>
      <w:spacing w:before="113" w:after="0"/>
    </w:pPr>
  </w:style>
  <w:style w:type="paragraph" w:customStyle="1" w:styleId="ECVLanguageName">
    <w:name w:val="_ECV_LanguageName"/>
    <w:basedOn w:val="ECVLanguageCertificate"/>
    <w:rsid w:val="0091247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91247B"/>
    <w:pPr>
      <w:spacing w:before="57"/>
    </w:pPr>
  </w:style>
  <w:style w:type="paragraph" w:customStyle="1" w:styleId="ECVOccupationalFieldHeading">
    <w:name w:val="_ECV_OccupationalFieldHeading"/>
    <w:basedOn w:val="ECVLeftHeading"/>
    <w:rsid w:val="0091247B"/>
    <w:pPr>
      <w:spacing w:before="57"/>
    </w:pPr>
  </w:style>
  <w:style w:type="paragraph" w:customStyle="1" w:styleId="ECVGenderRow">
    <w:name w:val="_ECV_GenderRow"/>
    <w:basedOn w:val="Normal"/>
    <w:rsid w:val="0091247B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91247B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Normal"/>
    <w:rsid w:val="0091247B"/>
  </w:style>
  <w:style w:type="paragraph" w:customStyle="1" w:styleId="ECVBusinessSectorRow">
    <w:name w:val="_ECV_BusinessSectorRow"/>
    <w:basedOn w:val="Normal"/>
    <w:rsid w:val="0091247B"/>
  </w:style>
  <w:style w:type="paragraph" w:customStyle="1" w:styleId="ECVBlueBox">
    <w:name w:val="_ECV_BlueBox"/>
    <w:basedOn w:val="ECVNarrowSpacing"/>
    <w:rsid w:val="0091247B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91247B"/>
  </w:style>
  <w:style w:type="paragraph" w:customStyle="1" w:styleId="ESPText">
    <w:name w:val="_ESP_Text"/>
    <w:basedOn w:val="ECVText"/>
    <w:rsid w:val="0091247B"/>
  </w:style>
  <w:style w:type="paragraph" w:customStyle="1" w:styleId="ESPHeading">
    <w:name w:val="_ESP_Heading"/>
    <w:basedOn w:val="ESPText"/>
    <w:rsid w:val="0091247B"/>
    <w:rPr>
      <w:b/>
      <w:bCs/>
      <w:sz w:val="32"/>
      <w:szCs w:val="32"/>
    </w:rPr>
  </w:style>
  <w:style w:type="paragraph" w:customStyle="1" w:styleId="Footerleft">
    <w:name w:val="Footer left"/>
    <w:basedOn w:val="Normal"/>
    <w:rsid w:val="0091247B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Normal"/>
    <w:rsid w:val="0091247B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91247B"/>
  </w:style>
  <w:style w:type="paragraph" w:customStyle="1" w:styleId="EuropassSectionDetails">
    <w:name w:val="Europass_SectionDetails"/>
    <w:basedOn w:val="Normal"/>
    <w:rsid w:val="0091247B"/>
    <w:pPr>
      <w:suppressLineNumbers/>
      <w:autoSpaceDE w:val="0"/>
      <w:spacing w:before="28" w:after="56" w:line="100" w:lineRule="atLeast"/>
    </w:pPr>
    <w:rPr>
      <w:sz w:val="18"/>
    </w:rPr>
  </w:style>
  <w:style w:type="paragraph" w:styleId="ListParagraph">
    <w:name w:val="List Paragraph"/>
    <w:basedOn w:val="Normal"/>
    <w:uiPriority w:val="34"/>
    <w:qFormat/>
    <w:rsid w:val="007A697C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Times New Roman" w:cs="Times New Roman"/>
      <w:color w:val="auto"/>
      <w:spacing w:val="0"/>
      <w:kern w:val="0"/>
      <w:sz w:val="22"/>
      <w:szCs w:val="22"/>
      <w:lang w:val="en-US" w:eastAsia="en-US" w:bidi="ar-SA"/>
    </w:rPr>
  </w:style>
  <w:style w:type="character" w:styleId="Emphasis">
    <w:name w:val="Emphasis"/>
    <w:basedOn w:val="DefaultParagraphFont"/>
    <w:uiPriority w:val="20"/>
    <w:qFormat/>
    <w:rsid w:val="007A697C"/>
    <w:rPr>
      <w:i/>
    </w:rPr>
  </w:style>
  <w:style w:type="character" w:customStyle="1" w:styleId="CharAttribute17">
    <w:name w:val="CharAttribute17"/>
    <w:uiPriority w:val="99"/>
    <w:rsid w:val="007A697C"/>
    <w:rPr>
      <w:rFonts w:ascii="Comic Sans MS" w:eastAsia="Comic Sans MS"/>
      <w:sz w:val="24"/>
    </w:rPr>
  </w:style>
  <w:style w:type="paragraph" w:customStyle="1" w:styleId="Achievement">
    <w:name w:val="Achievement"/>
    <w:basedOn w:val="BodyText"/>
    <w:uiPriority w:val="99"/>
    <w:rsid w:val="00451BB3"/>
    <w:pPr>
      <w:widowControl/>
      <w:suppressAutoHyphens w:val="0"/>
      <w:spacing w:after="60" w:line="220" w:lineRule="atLeast"/>
      <w:jc w:val="both"/>
    </w:pPr>
    <w:rPr>
      <w:rFonts w:eastAsia="Batang" w:cs="Times New Roman"/>
      <w:color w:val="auto"/>
      <w:spacing w:val="-5"/>
      <w:kern w:val="0"/>
      <w:sz w:val="20"/>
      <w:szCs w:val="20"/>
      <w:lang w:val="en-US" w:eastAsia="en-US" w:bidi="ar-SA"/>
    </w:rPr>
  </w:style>
  <w:style w:type="paragraph" w:customStyle="1" w:styleId="Default">
    <w:name w:val="Default"/>
    <w:rsid w:val="00197A2E"/>
    <w:rPr>
      <w:rFonts w:ascii="Arial" w:eastAsia="SimSun" w:hAnsi="Arial" w:cs="Arial"/>
      <w:color w:val="000000"/>
      <w:sz w:val="24"/>
      <w:lang w:val="en-US" w:eastAsia="en-US"/>
    </w:rPr>
  </w:style>
  <w:style w:type="character" w:styleId="Strong">
    <w:name w:val="Strong"/>
    <w:basedOn w:val="DefaultParagraphFont"/>
    <w:uiPriority w:val="22"/>
    <w:qFormat/>
    <w:rsid w:val="002D53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4FF"/>
    <w:rPr>
      <w:rFonts w:ascii="Tahoma" w:hAnsi="Tahoma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4FF"/>
    <w:rPr>
      <w:rFonts w:ascii="Tahoma" w:eastAsia="SimSun" w:hAnsi="Tahoma" w:cs="Mangal"/>
      <w:color w:val="3F3A38"/>
      <w:spacing w:val="-6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uropass.cedefop.europa.eu/en/resources/digital-competences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europass.cedefop.europa.eu/en/resources/european-language-levels-cefr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Europass CV</vt:lpstr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Bayode</dc:creator>
  <cp:keywords>Europass, CV, Cedefop</cp:keywords>
  <dc:description>Europass CV</dc:description>
  <cp:lastModifiedBy>Enoch</cp:lastModifiedBy>
  <cp:revision>7</cp:revision>
  <cp:lastPrinted>1900-01-01T08:00:00Z</cp:lastPrinted>
  <dcterms:created xsi:type="dcterms:W3CDTF">2020-06-07T14:36:00Z</dcterms:created>
  <dcterms:modified xsi:type="dcterms:W3CDTF">2020-12-31T08:12:00Z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