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F5597"/>
          <w:sz w:val="36"/>
        </w:rPr>
        <w:t>BID.AI</w:t>
      </w:r>
    </w:p>
    <w:p>
      <w:pPr>
        <w:pStyle w:val="Title"/>
        <w:jc w:val="center"/>
      </w:pPr>
      <w:r>
        <w:t>Mobile Application</w:t>
        <w:br/>
        <w:t>Technical Documentation</w:t>
      </w:r>
    </w:p>
    <w:p>
      <w:pPr>
        <w:jc w:val="center"/>
      </w:pPr>
      <w:r>
        <w:rPr>
          <w:color w:val="5A5A5A"/>
          <w:sz w:val="24"/>
        </w:rPr>
        <w:t>Android Kotlin Client • Node.js REST API • PostgreSQL</w:t>
      </w:r>
    </w:p>
    <w:p/>
    <w:p>
      <w:pPr>
        <w:jc w:val="center"/>
      </w:pPr>
      <w:r>
        <w:rPr>
          <w:b/>
        </w:rPr>
        <w:t>Prepared for: Bid.ai Mobile Application Developer Internship</w:t>
      </w:r>
    </w:p>
    <w:p>
      <w:pPr>
        <w:jc w:val="center"/>
      </w:pPr>
      <w:r>
        <w:rPr>
          <w:i/>
        </w:rPr>
        <w:t>Project documentation and setup guide</w:t>
      </w:r>
    </w:p>
    <w:p>
      <w:r>
        <w:br w:type="page"/>
      </w:r>
    </w:p>
    <w:p>
      <w:pPr>
        <w:pStyle w:val="Heading1"/>
      </w:pPr>
      <w:r>
        <w:t>1. Project Overview</w:t>
      </w:r>
    </w:p>
    <w:p>
      <w:r>
        <w:t>Bid.ai is a marketplace-style Android application prototype built for the Mobile Application Developer Internship assignment. The client is implemented in Kotlin using Android XML layouts, while a Node.js/Express REST API handles authentication and product listing operations. PostgreSQL stores users, products, and sales records.</w:t>
      </w:r>
    </w:p>
    <w:p>
      <w:r>
        <w:t>The current implementation covers account registration and login, a product feed, and a sell-product form. Product submissions are created with a pending approval status; the product feed returns approved products.</w:t>
      </w:r>
    </w:p>
    <w:p>
      <w:pPr>
        <w:pStyle w:val="Heading1"/>
      </w:pPr>
      <w:r>
        <w:t>2. Objectives</w:t>
      </w:r>
    </w:p>
    <w:p>
      <w:pPr>
        <w:pStyle w:val="ListBullet"/>
      </w:pPr>
      <w:r>
        <w:t>Build Android screens for login, sign-up, home/product feed, and selling a product.</w:t>
      </w:r>
    </w:p>
    <w:p>
      <w:pPr>
        <w:pStyle w:val="ListBullet"/>
      </w:pPr>
      <w:r>
        <w:t>Connect the Android client to a REST API.</w:t>
      </w:r>
    </w:p>
    <w:p>
      <w:pPr>
        <w:pStyle w:val="ListBullet"/>
      </w:pPr>
      <w:r>
        <w:t>Validate user input and authenticate API requests with JSON Web Tokens (JWT).</w:t>
      </w:r>
    </w:p>
    <w:p>
      <w:pPr>
        <w:pStyle w:val="ListBullet"/>
      </w:pPr>
      <w:r>
        <w:t>Persist marketplace data in PostgreSQL.</w:t>
      </w:r>
    </w:p>
    <w:p>
      <w:pPr>
        <w:pStyle w:val="ListBullet"/>
      </w:pPr>
      <w:r>
        <w:t>Organize client code into API, model, repository, and UI/activity layers.</w:t>
      </w:r>
    </w:p>
    <w:p>
      <w:pPr>
        <w:pStyle w:val="Heading1"/>
      </w:pPr>
      <w:r>
        <w:t>3.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Layer</w:t>
            </w:r>
          </w:p>
        </w:tc>
        <w:tc>
          <w:tcPr>
            <w:tcW w:type="dxa" w:w="3312"/>
            <w:shd w:fill="17365D"/>
          </w:tcPr>
          <w:p>
            <w:r>
              <w:rPr>
                <w:b/>
                <w:color w:val="FFFFFF"/>
                <w:sz w:val="18"/>
              </w:rPr>
              <w:t>Technology</w:t>
            </w:r>
          </w:p>
        </w:tc>
        <w:tc>
          <w:tcPr>
            <w:tcW w:type="dxa" w:w="3312"/>
            <w:shd w:fill="17365D"/>
          </w:tcPr>
          <w:p>
            <w:r>
              <w:rPr>
                <w:b/>
                <w:color w:val="FFFFFF"/>
                <w:sz w:val="18"/>
              </w:rPr>
              <w:t>Purpose</w:t>
            </w:r>
          </w:p>
        </w:tc>
      </w:tr>
      <w:tr>
        <w:tc>
          <w:tcPr>
            <w:tcW w:type="dxa" w:w="3312"/>
            <w:vAlign w:val="center"/>
          </w:tcPr>
          <w:p>
            <w:r>
              <w:rPr>
                <w:sz w:val="18"/>
              </w:rPr>
              <w:t>Android client</w:t>
            </w:r>
          </w:p>
        </w:tc>
        <w:tc>
          <w:tcPr>
            <w:tcW w:type="dxa" w:w="3312"/>
            <w:vAlign w:val="center"/>
          </w:tcPr>
          <w:p>
            <w:r>
              <w:rPr>
                <w:sz w:val="18"/>
              </w:rPr>
              <w:t>Kotlin, Android SDK, XML layouts</w:t>
            </w:r>
          </w:p>
        </w:tc>
        <w:tc>
          <w:tcPr>
            <w:tcW w:type="dxa" w:w="3312"/>
            <w:vAlign w:val="center"/>
          </w:tcPr>
          <w:p>
            <w:r>
              <w:rPr>
                <w:sz w:val="18"/>
              </w:rPr>
              <w:t>Native Android screens and navigation</w:t>
            </w:r>
          </w:p>
        </w:tc>
      </w:tr>
      <w:tr>
        <w:tc>
          <w:tcPr>
            <w:tcW w:type="dxa" w:w="3312"/>
            <w:vAlign w:val="center"/>
          </w:tcPr>
          <w:p>
            <w:r>
              <w:rPr>
                <w:sz w:val="18"/>
              </w:rPr>
              <w:t>Networking</w:t>
            </w:r>
          </w:p>
        </w:tc>
        <w:tc>
          <w:tcPr>
            <w:tcW w:type="dxa" w:w="3312"/>
            <w:vAlign w:val="center"/>
          </w:tcPr>
          <w:p>
            <w:r>
              <w:rPr>
                <w:sz w:val="18"/>
              </w:rPr>
              <w:t>Retrofit, Gson, Kotlin Coroutines</w:t>
            </w:r>
          </w:p>
        </w:tc>
        <w:tc>
          <w:tcPr>
            <w:tcW w:type="dxa" w:w="3312"/>
            <w:vAlign w:val="center"/>
          </w:tcPr>
          <w:p>
            <w:r>
              <w:rPr>
                <w:sz w:val="18"/>
              </w:rPr>
              <w:t>API requests and JSON conversion</w:t>
            </w:r>
          </w:p>
        </w:tc>
      </w:tr>
      <w:tr>
        <w:tc>
          <w:tcPr>
            <w:tcW w:type="dxa" w:w="3312"/>
            <w:vAlign w:val="center"/>
          </w:tcPr>
          <w:p>
            <w:r>
              <w:rPr>
                <w:sz w:val="18"/>
              </w:rPr>
              <w:t>Session</w:t>
            </w:r>
          </w:p>
        </w:tc>
        <w:tc>
          <w:tcPr>
            <w:tcW w:type="dxa" w:w="3312"/>
            <w:vAlign w:val="center"/>
          </w:tcPr>
          <w:p>
            <w:r>
              <w:rPr>
                <w:sz w:val="18"/>
              </w:rPr>
              <w:t>SharedPreferences</w:t>
            </w:r>
          </w:p>
        </w:tc>
        <w:tc>
          <w:tcPr>
            <w:tcW w:type="dxa" w:w="3312"/>
            <w:vAlign w:val="center"/>
          </w:tcPr>
          <w:p>
            <w:r>
              <w:rPr>
                <w:sz w:val="18"/>
              </w:rPr>
              <w:t>Stores the authentication token locally</w:t>
            </w:r>
          </w:p>
        </w:tc>
      </w:tr>
      <w:tr>
        <w:tc>
          <w:tcPr>
            <w:tcW w:type="dxa" w:w="3312"/>
            <w:vAlign w:val="center"/>
          </w:tcPr>
          <w:p>
            <w:r>
              <w:rPr>
                <w:sz w:val="18"/>
              </w:rPr>
              <w:t>Backend</w:t>
            </w:r>
          </w:p>
        </w:tc>
        <w:tc>
          <w:tcPr>
            <w:tcW w:type="dxa" w:w="3312"/>
            <w:vAlign w:val="center"/>
          </w:tcPr>
          <w:p>
            <w:r>
              <w:rPr>
                <w:sz w:val="18"/>
              </w:rPr>
              <w:t>Node.js, Express</w:t>
            </w:r>
          </w:p>
        </w:tc>
        <w:tc>
          <w:tcPr>
            <w:tcW w:type="dxa" w:w="3312"/>
            <w:vAlign w:val="center"/>
          </w:tcPr>
          <w:p>
            <w:r>
              <w:rPr>
                <w:sz w:val="18"/>
              </w:rPr>
              <w:t>REST endpoints and request handling</w:t>
            </w:r>
          </w:p>
        </w:tc>
      </w:tr>
      <w:tr>
        <w:tc>
          <w:tcPr>
            <w:tcW w:type="dxa" w:w="3312"/>
            <w:vAlign w:val="center"/>
          </w:tcPr>
          <w:p>
            <w:r>
              <w:rPr>
                <w:sz w:val="18"/>
              </w:rPr>
              <w:t>Database</w:t>
            </w:r>
          </w:p>
        </w:tc>
        <w:tc>
          <w:tcPr>
            <w:tcW w:type="dxa" w:w="3312"/>
            <w:vAlign w:val="center"/>
          </w:tcPr>
          <w:p>
            <w:r>
              <w:rPr>
                <w:sz w:val="18"/>
              </w:rPr>
              <w:t>PostgreSQL</w:t>
            </w:r>
          </w:p>
        </w:tc>
        <w:tc>
          <w:tcPr>
            <w:tcW w:type="dxa" w:w="3312"/>
            <w:vAlign w:val="center"/>
          </w:tcPr>
          <w:p>
            <w:r>
              <w:rPr>
                <w:sz w:val="18"/>
              </w:rPr>
              <w:t>Persistent user, product, and sale data</w:t>
            </w:r>
          </w:p>
        </w:tc>
      </w:tr>
      <w:tr>
        <w:tc>
          <w:tcPr>
            <w:tcW w:type="dxa" w:w="3312"/>
            <w:vAlign w:val="center"/>
          </w:tcPr>
          <w:p>
            <w:r>
              <w:rPr>
                <w:sz w:val="18"/>
              </w:rPr>
              <w:t>Authentication</w:t>
            </w:r>
          </w:p>
        </w:tc>
        <w:tc>
          <w:tcPr>
            <w:tcW w:type="dxa" w:w="3312"/>
            <w:vAlign w:val="center"/>
          </w:tcPr>
          <w:p>
            <w:r>
              <w:rPr>
                <w:sz w:val="18"/>
              </w:rPr>
              <w:t>bcrypt, JSON Web Token (JWT)</w:t>
            </w:r>
          </w:p>
        </w:tc>
        <w:tc>
          <w:tcPr>
            <w:tcW w:type="dxa" w:w="3312"/>
            <w:vAlign w:val="center"/>
          </w:tcPr>
          <w:p>
            <w:r>
              <w:rPr>
                <w:sz w:val="18"/>
              </w:rPr>
              <w:t>Password hashing and authenticated requests</w:t>
            </w:r>
          </w:p>
        </w:tc>
      </w:tr>
      <w:tr>
        <w:tc>
          <w:tcPr>
            <w:tcW w:type="dxa" w:w="3312"/>
            <w:vAlign w:val="center"/>
          </w:tcPr>
          <w:p>
            <w:r>
              <w:rPr>
                <w:sz w:val="18"/>
              </w:rPr>
              <w:t>Development</w:t>
            </w:r>
          </w:p>
        </w:tc>
        <w:tc>
          <w:tcPr>
            <w:tcW w:type="dxa" w:w="3312"/>
            <w:vAlign w:val="center"/>
          </w:tcPr>
          <w:p>
            <w:r>
              <w:rPr>
                <w:sz w:val="18"/>
              </w:rPr>
              <w:t>Android Studio, VS Code, Postman</w:t>
            </w:r>
          </w:p>
        </w:tc>
        <w:tc>
          <w:tcPr>
            <w:tcW w:type="dxa" w:w="3312"/>
            <w:vAlign w:val="center"/>
          </w:tcPr>
          <w:p>
            <w:r>
              <w:rPr>
                <w:sz w:val="18"/>
              </w:rPr>
              <w:t>Implementation, debugging, and API verification</w:t>
            </w:r>
          </w:p>
        </w:tc>
      </w:tr>
    </w:tbl>
    <w:p/>
    <w:p>
      <w:pPr>
        <w:pStyle w:val="Heading1"/>
      </w:pPr>
      <w:r>
        <w:t>4. Implemented Features</w:t>
      </w:r>
    </w:p>
    <w:p>
      <w:pPr>
        <w:pStyle w:val="Heading2"/>
      </w:pPr>
      <w:r>
        <w:t>4.1 Android application</w:t>
      </w:r>
    </w:p>
    <w:p>
      <w:pPr>
        <w:pStyle w:val="ListBullet"/>
      </w:pPr>
      <w:r>
        <w:t>Login screen with email/password input and validation.</w:t>
      </w:r>
    </w:p>
    <w:p>
      <w:pPr>
        <w:pStyle w:val="ListBullet"/>
      </w:pPr>
      <w:r>
        <w:t>Sign-up screen with name, mobile number, email, password, and confirmation validation.</w:t>
      </w:r>
    </w:p>
    <w:p>
      <w:pPr>
        <w:pStyle w:val="ListBullet"/>
      </w:pPr>
      <w:r>
        <w:t>Authentication requests to the backend; successful login stores the JWT and opens the home screen.</w:t>
      </w:r>
    </w:p>
    <w:p>
      <w:pPr>
        <w:pStyle w:val="ListBullet"/>
      </w:pPr>
      <w:r>
        <w:t>Home screen loads approved products from the API.</w:t>
      </w:r>
    </w:p>
    <w:p>
      <w:pPr>
        <w:pStyle w:val="ListBullet"/>
      </w:pPr>
      <w:r>
        <w:t>Sell screen supports category selection, seller type, product details, price, and location.</w:t>
      </w:r>
    </w:p>
    <w:p>
      <w:pPr>
        <w:pStyle w:val="ListBullet"/>
      </w:pPr>
      <w:r>
        <w:t>Image picker allows the user to select up to five photos in the interface.</w:t>
      </w:r>
    </w:p>
    <w:p>
      <w:pPr>
        <w:pStyle w:val="ListBullet"/>
      </w:pPr>
      <w:r>
        <w:t>Product submission sends a bearer token and product fields to the backend.</w:t>
      </w:r>
    </w:p>
    <w:p>
      <w:pPr>
        <w:pStyle w:val="Heading2"/>
      </w:pPr>
      <w:r>
        <w:t>4.2 Backend</w:t>
      </w:r>
    </w:p>
    <w:p>
      <w:pPr>
        <w:pStyle w:val="ListBullet"/>
      </w:pPr>
      <w:r>
        <w:t>Registration endpoint hashes passwords before storing them.</w:t>
      </w:r>
    </w:p>
    <w:p>
      <w:pPr>
        <w:pStyle w:val="ListBullet"/>
      </w:pPr>
      <w:r>
        <w:t>Login endpoint verifies credentials and issues a JWT.</w:t>
      </w:r>
    </w:p>
    <w:p>
      <w:pPr>
        <w:pStyle w:val="ListBullet"/>
      </w:pPr>
      <w:r>
        <w:t>Public product endpoint returns approved listings.</w:t>
      </w:r>
    </w:p>
    <w:p>
      <w:pPr>
        <w:pStyle w:val="ListBullet"/>
      </w:pPr>
      <w:r>
        <w:t>Authenticated product creation endpoint associates a listing with the logged-in user.</w:t>
      </w:r>
    </w:p>
    <w:p>
      <w:pPr>
        <w:pStyle w:val="ListBullet"/>
      </w:pPr>
      <w:r>
        <w:t>New product listings are created with a pending approval status.</w:t>
      </w:r>
    </w:p>
    <w:p>
      <w:pPr>
        <w:pStyle w:val="Heading1"/>
      </w:pPr>
      <w:r>
        <w:t>5. High-Level Architecture</w:t>
      </w:r>
    </w:p>
    <w:p>
      <w:pPr>
        <w:ind w:left="288"/>
        <w:shd w:fill="F2F4F7"/>
      </w:pPr>
      <w:r>
        <w:rPr>
          <w:rFonts w:ascii="Consolas" w:hAnsi="Consolas"/>
          <w:sz w:val="18"/>
        </w:rPr>
        <w:t>Android UI (Activities / XML layouts)</w:t>
      </w:r>
      <w:r>
        <w:br/>
      </w:r>
      <w:r>
        <w:rPr>
          <w:rFonts w:ascii="Consolas" w:hAnsi="Consolas"/>
          <w:sz w:val="18"/>
        </w:rPr>
        <w:t xml:space="preserve">        |</w:t>
      </w:r>
      <w:r>
        <w:br/>
      </w:r>
      <w:r>
        <w:rPr>
          <w:rFonts w:ascii="Consolas" w:hAnsi="Consolas"/>
          <w:sz w:val="18"/>
        </w:rPr>
        <w:t xml:space="preserve">        v</w:t>
      </w:r>
      <w:r>
        <w:br/>
      </w:r>
      <w:r>
        <w:rPr>
          <w:rFonts w:ascii="Consolas" w:hAnsi="Consolas"/>
          <w:sz w:val="18"/>
        </w:rPr>
        <w:t>Repositories and API clients</w:t>
      </w:r>
      <w:r>
        <w:br/>
      </w:r>
      <w:r>
        <w:rPr>
          <w:rFonts w:ascii="Consolas" w:hAnsi="Consolas"/>
          <w:sz w:val="18"/>
        </w:rPr>
        <w:t xml:space="preserve">        |</w:t>
      </w:r>
      <w:r>
        <w:br/>
      </w:r>
      <w:r>
        <w:rPr>
          <w:rFonts w:ascii="Consolas" w:hAnsi="Consolas"/>
          <w:sz w:val="18"/>
        </w:rPr>
        <w:t xml:space="preserve">        | HTTP + JSON; Bearer JWT for protected requests</w:t>
      </w:r>
      <w:r>
        <w:br/>
      </w:r>
      <w:r>
        <w:rPr>
          <w:rFonts w:ascii="Consolas" w:hAnsi="Consolas"/>
          <w:sz w:val="18"/>
        </w:rPr>
        <w:t xml:space="preserve">        v</w:t>
      </w:r>
      <w:r>
        <w:br/>
      </w:r>
      <w:r>
        <w:rPr>
          <w:rFonts w:ascii="Consolas" w:hAnsi="Consolas"/>
          <w:sz w:val="18"/>
        </w:rPr>
        <w:t>Node.js + Express REST API</w:t>
      </w:r>
      <w:r>
        <w:br/>
      </w:r>
      <w:r>
        <w:rPr>
          <w:rFonts w:ascii="Consolas" w:hAnsi="Consolas"/>
          <w:sz w:val="18"/>
        </w:rPr>
        <w:t xml:space="preserve">        |</w:t>
      </w:r>
      <w:r>
        <w:br/>
      </w:r>
      <w:r>
        <w:rPr>
          <w:rFonts w:ascii="Consolas" w:hAnsi="Consolas"/>
          <w:sz w:val="18"/>
        </w:rPr>
        <w:t xml:space="preserve">        v</w:t>
      </w:r>
      <w:r>
        <w:br/>
      </w:r>
      <w:r>
        <w:rPr>
          <w:rFonts w:ascii="Consolas" w:hAnsi="Consolas"/>
          <w:sz w:val="18"/>
        </w:rPr>
        <w:t>PostgreSQL database</w:t>
      </w:r>
    </w:p>
    <w:p>
      <w:r>
        <w:t>The Android UI collects user input and delegates network operations to API/repository classes. The backend validates requests, applies authentication middleware to protected routes, and reads or writes records in PostgreSQL.</w:t>
      </w:r>
    </w:p>
    <w:p>
      <w:pPr>
        <w:pStyle w:val="Heading1"/>
      </w:pPr>
      <w:r>
        <w:t>6. API Reference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8"/>
              </w:rPr>
              <w:t>Method</w:t>
            </w:r>
          </w:p>
        </w:tc>
        <w:tc>
          <w:tcPr>
            <w:tcW w:type="dxa" w:w="2484"/>
            <w:shd w:fill="17365D"/>
          </w:tcPr>
          <w:p>
            <w:r>
              <w:rPr>
                <w:b/>
                <w:color w:val="FFFFFF"/>
                <w:sz w:val="18"/>
              </w:rPr>
              <w:t>Endpoint</w:t>
            </w:r>
          </w:p>
        </w:tc>
        <w:tc>
          <w:tcPr>
            <w:tcW w:type="dxa" w:w="2484"/>
            <w:shd w:fill="17365D"/>
          </w:tcPr>
          <w:p>
            <w:r>
              <w:rPr>
                <w:b/>
                <w:color w:val="FFFFFF"/>
                <w:sz w:val="18"/>
              </w:rPr>
              <w:t>Authentication</w:t>
            </w:r>
          </w:p>
        </w:tc>
        <w:tc>
          <w:tcPr>
            <w:tcW w:type="dxa" w:w="2484"/>
            <w:shd w:fill="17365D"/>
          </w:tcPr>
          <w:p>
            <w:r>
              <w:rPr>
                <w:b/>
                <w:color w:val="FFFFFF"/>
                <w:sz w:val="18"/>
              </w:rPr>
              <w:t>Purpose</w:t>
            </w:r>
          </w:p>
        </w:tc>
      </w:tr>
      <w:tr>
        <w:tc>
          <w:tcPr>
            <w:tcW w:type="dxa" w:w="2484"/>
            <w:vAlign w:val="center"/>
          </w:tcPr>
          <w:p>
            <w:r>
              <w:rPr>
                <w:sz w:val="18"/>
              </w:rPr>
              <w:t>POST</w:t>
            </w:r>
          </w:p>
        </w:tc>
        <w:tc>
          <w:tcPr>
            <w:tcW w:type="dxa" w:w="2484"/>
            <w:vAlign w:val="center"/>
          </w:tcPr>
          <w:p>
            <w:r>
              <w:rPr>
                <w:sz w:val="18"/>
              </w:rPr>
              <w:t>/api/auth/signup</w:t>
            </w:r>
          </w:p>
        </w:tc>
        <w:tc>
          <w:tcPr>
            <w:tcW w:type="dxa" w:w="2484"/>
            <w:vAlign w:val="center"/>
          </w:tcPr>
          <w:p>
            <w:r>
              <w:rPr>
                <w:sz w:val="18"/>
              </w:rPr>
              <w:t>No</w:t>
            </w:r>
          </w:p>
        </w:tc>
        <w:tc>
          <w:tcPr>
            <w:tcW w:type="dxa" w:w="2484"/>
            <w:vAlign w:val="center"/>
          </w:tcPr>
          <w:p>
            <w:r>
              <w:rPr>
                <w:sz w:val="18"/>
              </w:rPr>
              <w:t>Create a user account</w:t>
            </w:r>
          </w:p>
        </w:tc>
      </w:tr>
      <w:tr>
        <w:tc>
          <w:tcPr>
            <w:tcW w:type="dxa" w:w="2484"/>
            <w:vAlign w:val="center"/>
          </w:tcPr>
          <w:p>
            <w:r>
              <w:rPr>
                <w:sz w:val="18"/>
              </w:rPr>
              <w:t>POST</w:t>
            </w:r>
          </w:p>
        </w:tc>
        <w:tc>
          <w:tcPr>
            <w:tcW w:type="dxa" w:w="2484"/>
            <w:vAlign w:val="center"/>
          </w:tcPr>
          <w:p>
            <w:r>
              <w:rPr>
                <w:sz w:val="18"/>
              </w:rPr>
              <w:t>/api/auth/login</w:t>
            </w:r>
          </w:p>
        </w:tc>
        <w:tc>
          <w:tcPr>
            <w:tcW w:type="dxa" w:w="2484"/>
            <w:vAlign w:val="center"/>
          </w:tcPr>
          <w:p>
            <w:r>
              <w:rPr>
                <w:sz w:val="18"/>
              </w:rPr>
              <w:t>No</w:t>
            </w:r>
          </w:p>
        </w:tc>
        <w:tc>
          <w:tcPr>
            <w:tcW w:type="dxa" w:w="2484"/>
            <w:vAlign w:val="center"/>
          </w:tcPr>
          <w:p>
            <w:r>
              <w:rPr>
                <w:sz w:val="18"/>
              </w:rPr>
              <w:t>Authenticate and return a JWT</w:t>
            </w:r>
          </w:p>
        </w:tc>
      </w:tr>
      <w:tr>
        <w:tc>
          <w:tcPr>
            <w:tcW w:type="dxa" w:w="2484"/>
            <w:vAlign w:val="center"/>
          </w:tcPr>
          <w:p>
            <w:r>
              <w:rPr>
                <w:sz w:val="18"/>
              </w:rPr>
              <w:t>GET</w:t>
            </w:r>
          </w:p>
        </w:tc>
        <w:tc>
          <w:tcPr>
            <w:tcW w:type="dxa" w:w="2484"/>
            <w:vAlign w:val="center"/>
          </w:tcPr>
          <w:p>
            <w:r>
              <w:rPr>
                <w:sz w:val="18"/>
              </w:rPr>
              <w:t>/api/products</w:t>
            </w:r>
          </w:p>
        </w:tc>
        <w:tc>
          <w:tcPr>
            <w:tcW w:type="dxa" w:w="2484"/>
            <w:vAlign w:val="center"/>
          </w:tcPr>
          <w:p>
            <w:r>
              <w:rPr>
                <w:sz w:val="18"/>
              </w:rPr>
              <w:t>No</w:t>
            </w:r>
          </w:p>
        </w:tc>
        <w:tc>
          <w:tcPr>
            <w:tcW w:type="dxa" w:w="2484"/>
            <w:vAlign w:val="center"/>
          </w:tcPr>
          <w:p>
            <w:r>
              <w:rPr>
                <w:sz w:val="18"/>
              </w:rPr>
              <w:t>Fetch approved product listings</w:t>
            </w:r>
          </w:p>
        </w:tc>
      </w:tr>
      <w:tr>
        <w:tc>
          <w:tcPr>
            <w:tcW w:type="dxa" w:w="2484"/>
            <w:vAlign w:val="center"/>
          </w:tcPr>
          <w:p>
            <w:r>
              <w:rPr>
                <w:sz w:val="18"/>
              </w:rPr>
              <w:t>POST</w:t>
            </w:r>
          </w:p>
        </w:tc>
        <w:tc>
          <w:tcPr>
            <w:tcW w:type="dxa" w:w="2484"/>
            <w:vAlign w:val="center"/>
          </w:tcPr>
          <w:p>
            <w:r>
              <w:rPr>
                <w:sz w:val="18"/>
              </w:rPr>
              <w:t>/api/products</w:t>
            </w:r>
          </w:p>
        </w:tc>
        <w:tc>
          <w:tcPr>
            <w:tcW w:type="dxa" w:w="2484"/>
            <w:vAlign w:val="center"/>
          </w:tcPr>
          <w:p>
            <w:r>
              <w:rPr>
                <w:sz w:val="18"/>
              </w:rPr>
              <w:t>Bearer JWT</w:t>
            </w:r>
          </w:p>
        </w:tc>
        <w:tc>
          <w:tcPr>
            <w:tcW w:type="dxa" w:w="2484"/>
            <w:vAlign w:val="center"/>
          </w:tcPr>
          <w:p>
            <w:r>
              <w:rPr>
                <w:sz w:val="18"/>
              </w:rPr>
              <w:t>Create a product listing; approval is pending by default</w:t>
            </w:r>
          </w:p>
        </w:tc>
      </w:tr>
    </w:tbl>
    <w:p/>
    <w:p>
      <w:pPr>
        <w:pStyle w:val="Heading2"/>
      </w:pPr>
      <w:r>
        <w:t>6.1 Example sign-up request</w:t>
      </w:r>
    </w:p>
    <w:p>
      <w:pPr>
        <w:ind w:left="288"/>
        <w:shd w:fill="F2F4F7"/>
      </w:pPr>
      <w:r>
        <w:rPr>
          <w:rFonts w:ascii="Consolas" w:hAnsi="Consolas"/>
          <w:sz w:val="18"/>
        </w:rPr>
        <w:t>POST /api/auth/signup</w:t>
      </w:r>
      <w:r>
        <w:br/>
      </w:r>
      <w:r>
        <w:rPr>
          <w:rFonts w:ascii="Consolas" w:hAnsi="Consolas"/>
          <w:sz w:val="18"/>
        </w:rPr>
        <w:t>Content-Type: application/json</w:t>
      </w:r>
      <w:r>
        <w:br/>
      </w:r>
      <w:r>
        <w:rPr>
          <w:rFonts w:ascii="Consolas" w:hAnsi="Consolas"/>
          <w:sz w:val="18"/>
        </w:rPr>
      </w:r>
      <w:r>
        <w:br/>
      </w:r>
      <w:r>
        <w:rPr>
          <w:rFonts w:ascii="Consolas" w:hAnsi="Consolas"/>
          <w:sz w:val="18"/>
        </w:rPr>
        <w:t>{</w:t>
      </w:r>
      <w:r>
        <w:br/>
      </w:r>
      <w:r>
        <w:rPr>
          <w:rFonts w:ascii="Consolas" w:hAnsi="Consolas"/>
          <w:sz w:val="18"/>
        </w:rPr>
        <w:t xml:space="preserve">  "name": "Example User",</w:t>
      </w:r>
      <w:r>
        <w:br/>
      </w:r>
      <w:r>
        <w:rPr>
          <w:rFonts w:ascii="Consolas" w:hAnsi="Consolas"/>
          <w:sz w:val="18"/>
        </w:rPr>
        <w:t xml:space="preserve">  "email": "user@example.com",</w:t>
      </w:r>
      <w:r>
        <w:br/>
      </w:r>
      <w:r>
        <w:rPr>
          <w:rFonts w:ascii="Consolas" w:hAnsi="Consolas"/>
          <w:sz w:val="18"/>
        </w:rPr>
        <w:t xml:space="preserve">  "mobile_number": "9876543210",</w:t>
      </w:r>
      <w:r>
        <w:br/>
      </w:r>
      <w:r>
        <w:rPr>
          <w:rFonts w:ascii="Consolas" w:hAnsi="Consolas"/>
          <w:sz w:val="18"/>
        </w:rPr>
        <w:t xml:space="preserve">  "password": "choose-a-strong-password"</w:t>
      </w:r>
      <w:r>
        <w:br/>
      </w:r>
      <w:r>
        <w:rPr>
          <w:rFonts w:ascii="Consolas" w:hAnsi="Consolas"/>
          <w:sz w:val="18"/>
        </w:rPr>
        <w:t>}</w:t>
      </w:r>
    </w:p>
    <w:p>
      <w:pPr>
        <w:pStyle w:val="Heading2"/>
      </w:pPr>
      <w:r>
        <w:t>6.2 Example login request</w:t>
      </w:r>
    </w:p>
    <w:p>
      <w:pPr>
        <w:ind w:left="288"/>
        <w:shd w:fill="F2F4F7"/>
      </w:pPr>
      <w:r>
        <w:rPr>
          <w:rFonts w:ascii="Consolas" w:hAnsi="Consolas"/>
          <w:sz w:val="18"/>
        </w:rPr>
        <w:t>POST /api/auth/login</w:t>
      </w:r>
      <w:r>
        <w:br/>
      </w:r>
      <w:r>
        <w:rPr>
          <w:rFonts w:ascii="Consolas" w:hAnsi="Consolas"/>
          <w:sz w:val="18"/>
        </w:rPr>
        <w:t>Content-Type: application/json</w:t>
      </w:r>
      <w:r>
        <w:br/>
      </w:r>
      <w:r>
        <w:rPr>
          <w:rFonts w:ascii="Consolas" w:hAnsi="Consolas"/>
          <w:sz w:val="18"/>
        </w:rPr>
      </w:r>
      <w:r>
        <w:br/>
      </w:r>
      <w:r>
        <w:rPr>
          <w:rFonts w:ascii="Consolas" w:hAnsi="Consolas"/>
          <w:sz w:val="18"/>
        </w:rPr>
        <w:t>{</w:t>
      </w:r>
      <w:r>
        <w:br/>
      </w:r>
      <w:r>
        <w:rPr>
          <w:rFonts w:ascii="Consolas" w:hAnsi="Consolas"/>
          <w:sz w:val="18"/>
        </w:rPr>
        <w:t xml:space="preserve">  "email": "user@example.com",</w:t>
      </w:r>
      <w:r>
        <w:br/>
      </w:r>
      <w:r>
        <w:rPr>
          <w:rFonts w:ascii="Consolas" w:hAnsi="Consolas"/>
          <w:sz w:val="18"/>
        </w:rPr>
        <w:t xml:space="preserve">  "password": "choose-a-strong-password"</w:t>
      </w:r>
      <w:r>
        <w:br/>
      </w:r>
      <w:r>
        <w:rPr>
          <w:rFonts w:ascii="Consolas" w:hAnsi="Consolas"/>
          <w:sz w:val="18"/>
        </w:rPr>
        <w:t>}</w:t>
      </w:r>
    </w:p>
    <w:p>
      <w:pPr>
        <w:pStyle w:val="Heading2"/>
      </w:pPr>
      <w:r>
        <w:t>6.3 Example product creation request</w:t>
      </w:r>
    </w:p>
    <w:p>
      <w:pPr>
        <w:ind w:left="288"/>
        <w:shd w:fill="F2F4F7"/>
      </w:pPr>
      <w:r>
        <w:rPr>
          <w:rFonts w:ascii="Consolas" w:hAnsi="Consolas"/>
          <w:sz w:val="18"/>
        </w:rPr>
        <w:t>POST /api/products</w:t>
      </w:r>
      <w:r>
        <w:br/>
      </w:r>
      <w:r>
        <w:rPr>
          <w:rFonts w:ascii="Consolas" w:hAnsi="Consolas"/>
          <w:sz w:val="18"/>
        </w:rPr>
        <w:t>Content-Type: application/json</w:t>
      </w:r>
      <w:r>
        <w:br/>
      </w:r>
      <w:r>
        <w:rPr>
          <w:rFonts w:ascii="Consolas" w:hAnsi="Consolas"/>
          <w:sz w:val="18"/>
        </w:rPr>
        <w:t>Authorization: Bearer &lt;JWT&gt;</w:t>
      </w:r>
      <w:r>
        <w:br/>
      </w:r>
      <w:r>
        <w:rPr>
          <w:rFonts w:ascii="Consolas" w:hAnsi="Consolas"/>
          <w:sz w:val="18"/>
        </w:rPr>
      </w:r>
      <w:r>
        <w:br/>
      </w:r>
      <w:r>
        <w:rPr>
          <w:rFonts w:ascii="Consolas" w:hAnsi="Consolas"/>
          <w:sz w:val="18"/>
        </w:rPr>
        <w:t>{</w:t>
      </w:r>
      <w:r>
        <w:br/>
      </w:r>
      <w:r>
        <w:rPr>
          <w:rFonts w:ascii="Consolas" w:hAnsi="Consolas"/>
          <w:sz w:val="18"/>
        </w:rPr>
        <w:t xml:space="preserve">  "seller_type": "individual",</w:t>
      </w:r>
      <w:r>
        <w:br/>
      </w:r>
      <w:r>
        <w:rPr>
          <w:rFonts w:ascii="Consolas" w:hAnsi="Consolas"/>
          <w:sz w:val="18"/>
        </w:rPr>
        <w:t xml:space="preserve">  "brand": "Samsung",</w:t>
      </w:r>
      <w:r>
        <w:br/>
      </w:r>
      <w:r>
        <w:rPr>
          <w:rFonts w:ascii="Consolas" w:hAnsi="Consolas"/>
          <w:sz w:val="18"/>
        </w:rPr>
        <w:t xml:space="preserve">  "category": "Electronics",</w:t>
      </w:r>
      <w:r>
        <w:br/>
      </w:r>
      <w:r>
        <w:rPr>
          <w:rFonts w:ascii="Consolas" w:hAnsi="Consolas"/>
          <w:sz w:val="18"/>
        </w:rPr>
        <w:t xml:space="preserve">  "product_type": "Mobile Phone",</w:t>
      </w:r>
      <w:r>
        <w:br/>
      </w:r>
      <w:r>
        <w:rPr>
          <w:rFonts w:ascii="Consolas" w:hAnsi="Consolas"/>
          <w:sz w:val="18"/>
        </w:rPr>
        <w:t xml:space="preserve">  "title": "Samsung Galaxy S24",</w:t>
      </w:r>
      <w:r>
        <w:br/>
      </w:r>
      <w:r>
        <w:rPr>
          <w:rFonts w:ascii="Consolas" w:hAnsi="Consolas"/>
          <w:sz w:val="18"/>
        </w:rPr>
        <w:t xml:space="preserve">  "description": "Product description",</w:t>
      </w:r>
      <w:r>
        <w:br/>
      </w:r>
      <w:r>
        <w:rPr>
          <w:rFonts w:ascii="Consolas" w:hAnsi="Consolas"/>
          <w:sz w:val="18"/>
        </w:rPr>
        <w:t xml:space="preserve">  "price": 50000,</w:t>
      </w:r>
      <w:r>
        <w:br/>
      </w:r>
      <w:r>
        <w:rPr>
          <w:rFonts w:ascii="Consolas" w:hAnsi="Consolas"/>
          <w:sz w:val="18"/>
        </w:rPr>
        <w:t xml:space="preserve">  "location": "Lucknow",</w:t>
      </w:r>
      <w:r>
        <w:br/>
      </w:r>
      <w:r>
        <w:rPr>
          <w:rFonts w:ascii="Consolas" w:hAnsi="Consolas"/>
          <w:sz w:val="18"/>
        </w:rPr>
        <w:t xml:space="preserve">  "images": []</w:t>
      </w:r>
      <w:r>
        <w:br/>
      </w:r>
      <w:r>
        <w:rPr>
          <w:rFonts w:ascii="Consolas" w:hAnsi="Consolas"/>
          <w:sz w:val="18"/>
        </w:rPr>
        <w:t>}</w:t>
      </w:r>
    </w:p>
    <w:p>
      <w:r>
        <w:t>Note: Confirm exact required fields and response formats against the final backend controller. The image picker currently collects selections in the Android UI, but actual binary image upload/storage is not implemented; the request sends an empty images array.</w:t>
      </w:r>
    </w:p>
    <w:p>
      <w:pPr>
        <w:pStyle w:val="Heading1"/>
      </w:pPr>
      <w:r>
        <w:t>7. Database Design</w:t>
      </w:r>
    </w:p>
    <w:p>
      <w:pPr>
        <w:pStyle w:val="Heading2"/>
      </w:pPr>
      <w:r>
        <w:t>7.1 users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Column</w:t>
            </w:r>
          </w:p>
        </w:tc>
        <w:tc>
          <w:tcPr>
            <w:tcW w:type="dxa" w:w="4968"/>
            <w:shd w:fill="17365D"/>
          </w:tcPr>
          <w:p>
            <w:r>
              <w:rPr>
                <w:b/>
                <w:color w:val="FFFFFF"/>
                <w:sz w:val="18"/>
              </w:rPr>
              <w:t>Description</w:t>
            </w:r>
          </w:p>
        </w:tc>
      </w:tr>
      <w:tr>
        <w:tc>
          <w:tcPr>
            <w:tcW w:type="dxa" w:w="4968"/>
            <w:vAlign w:val="center"/>
          </w:tcPr>
          <w:p>
            <w:r>
              <w:rPr>
                <w:sz w:val="18"/>
              </w:rPr>
              <w:t>id</w:t>
            </w:r>
          </w:p>
        </w:tc>
        <w:tc>
          <w:tcPr>
            <w:tcW w:type="dxa" w:w="4968"/>
            <w:vAlign w:val="center"/>
          </w:tcPr>
          <w:p>
            <w:r>
              <w:rPr>
                <w:sz w:val="18"/>
              </w:rPr>
              <w:t>Identity primary key</w:t>
            </w:r>
          </w:p>
        </w:tc>
      </w:tr>
      <w:tr>
        <w:tc>
          <w:tcPr>
            <w:tcW w:type="dxa" w:w="4968"/>
            <w:vAlign w:val="center"/>
          </w:tcPr>
          <w:p>
            <w:r>
              <w:rPr>
                <w:sz w:val="18"/>
              </w:rPr>
              <w:t>name</w:t>
            </w:r>
          </w:p>
        </w:tc>
        <w:tc>
          <w:tcPr>
            <w:tcW w:type="dxa" w:w="4968"/>
            <w:vAlign w:val="center"/>
          </w:tcPr>
          <w:p>
            <w:r>
              <w:rPr>
                <w:sz w:val="18"/>
              </w:rPr>
              <w:t>User's display name</w:t>
            </w:r>
          </w:p>
        </w:tc>
      </w:tr>
      <w:tr>
        <w:tc>
          <w:tcPr>
            <w:tcW w:type="dxa" w:w="4968"/>
            <w:vAlign w:val="center"/>
          </w:tcPr>
          <w:p>
            <w:r>
              <w:rPr>
                <w:sz w:val="18"/>
              </w:rPr>
              <w:t>email</w:t>
            </w:r>
          </w:p>
        </w:tc>
        <w:tc>
          <w:tcPr>
            <w:tcW w:type="dxa" w:w="4968"/>
            <w:vAlign w:val="center"/>
          </w:tcPr>
          <w:p>
            <w:r>
              <w:rPr>
                <w:sz w:val="18"/>
              </w:rPr>
              <w:t>Unique email address</w:t>
            </w:r>
          </w:p>
        </w:tc>
      </w:tr>
      <w:tr>
        <w:tc>
          <w:tcPr>
            <w:tcW w:type="dxa" w:w="4968"/>
            <w:vAlign w:val="center"/>
          </w:tcPr>
          <w:p>
            <w:r>
              <w:rPr>
                <w:sz w:val="18"/>
              </w:rPr>
              <w:t>mobile_number</w:t>
            </w:r>
          </w:p>
        </w:tc>
        <w:tc>
          <w:tcPr>
            <w:tcW w:type="dxa" w:w="4968"/>
            <w:vAlign w:val="center"/>
          </w:tcPr>
          <w:p>
            <w:r>
              <w:rPr>
                <w:sz w:val="18"/>
              </w:rPr>
              <w:t>Optional phone number</w:t>
            </w:r>
          </w:p>
        </w:tc>
      </w:tr>
      <w:tr>
        <w:tc>
          <w:tcPr>
            <w:tcW w:type="dxa" w:w="4968"/>
            <w:vAlign w:val="center"/>
          </w:tcPr>
          <w:p>
            <w:r>
              <w:rPr>
                <w:sz w:val="18"/>
              </w:rPr>
              <w:t>password_hash</w:t>
            </w:r>
          </w:p>
        </w:tc>
        <w:tc>
          <w:tcPr>
            <w:tcW w:type="dxa" w:w="4968"/>
            <w:vAlign w:val="center"/>
          </w:tcPr>
          <w:p>
            <w:r>
              <w:rPr>
                <w:sz w:val="18"/>
              </w:rPr>
              <w:t>Hashed password; raw password should not be stored</w:t>
            </w:r>
          </w:p>
        </w:tc>
      </w:tr>
      <w:tr>
        <w:tc>
          <w:tcPr>
            <w:tcW w:type="dxa" w:w="4968"/>
            <w:vAlign w:val="center"/>
          </w:tcPr>
          <w:p>
            <w:r>
              <w:rPr>
                <w:sz w:val="18"/>
              </w:rPr>
              <w:t>created_at</w:t>
            </w:r>
          </w:p>
        </w:tc>
        <w:tc>
          <w:tcPr>
            <w:tcW w:type="dxa" w:w="4968"/>
            <w:vAlign w:val="center"/>
          </w:tcPr>
          <w:p>
            <w:r>
              <w:rPr>
                <w:sz w:val="18"/>
              </w:rPr>
              <w:t>Account creation timestamp</w:t>
            </w:r>
          </w:p>
        </w:tc>
      </w:tr>
    </w:tbl>
    <w:p/>
    <w:p>
      <w:pPr>
        <w:pStyle w:val="Heading2"/>
      </w:pPr>
      <w:r>
        <w:t>7.2 products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Column</w:t>
            </w:r>
          </w:p>
        </w:tc>
        <w:tc>
          <w:tcPr>
            <w:tcW w:type="dxa" w:w="4968"/>
            <w:shd w:fill="17365D"/>
          </w:tcPr>
          <w:p>
            <w:r>
              <w:rPr>
                <w:b/>
                <w:color w:val="FFFFFF"/>
                <w:sz w:val="18"/>
              </w:rPr>
              <w:t>Description</w:t>
            </w:r>
          </w:p>
        </w:tc>
      </w:tr>
      <w:tr>
        <w:tc>
          <w:tcPr>
            <w:tcW w:type="dxa" w:w="4968"/>
            <w:vAlign w:val="center"/>
          </w:tcPr>
          <w:p>
            <w:r>
              <w:rPr>
                <w:sz w:val="18"/>
              </w:rPr>
              <w:t>id</w:t>
            </w:r>
          </w:p>
        </w:tc>
        <w:tc>
          <w:tcPr>
            <w:tcW w:type="dxa" w:w="4968"/>
            <w:vAlign w:val="center"/>
          </w:tcPr>
          <w:p>
            <w:r>
              <w:rPr>
                <w:sz w:val="18"/>
              </w:rPr>
              <w:t>Identity primary key</w:t>
            </w:r>
          </w:p>
        </w:tc>
      </w:tr>
      <w:tr>
        <w:tc>
          <w:tcPr>
            <w:tcW w:type="dxa" w:w="4968"/>
            <w:vAlign w:val="center"/>
          </w:tcPr>
          <w:p>
            <w:r>
              <w:rPr>
                <w:sz w:val="18"/>
              </w:rPr>
              <w:t>seller_id</w:t>
            </w:r>
          </w:p>
        </w:tc>
        <w:tc>
          <w:tcPr>
            <w:tcW w:type="dxa" w:w="4968"/>
            <w:vAlign w:val="center"/>
          </w:tcPr>
          <w:p>
            <w:r>
              <w:rPr>
                <w:sz w:val="18"/>
              </w:rPr>
              <w:t>Foreign key referencing users.id</w:t>
            </w:r>
          </w:p>
        </w:tc>
      </w:tr>
      <w:tr>
        <w:tc>
          <w:tcPr>
            <w:tcW w:type="dxa" w:w="4968"/>
            <w:vAlign w:val="center"/>
          </w:tcPr>
          <w:p>
            <w:r>
              <w:rPr>
                <w:sz w:val="18"/>
              </w:rPr>
              <w:t>seller_type</w:t>
            </w:r>
          </w:p>
        </w:tc>
        <w:tc>
          <w:tcPr>
            <w:tcW w:type="dxa" w:w="4968"/>
            <w:vAlign w:val="center"/>
          </w:tcPr>
          <w:p>
            <w:r>
              <w:rPr>
                <w:sz w:val="18"/>
              </w:rPr>
              <w:t>Individual or vendor</w:t>
            </w:r>
          </w:p>
        </w:tc>
      </w:tr>
      <w:tr>
        <w:tc>
          <w:tcPr>
            <w:tcW w:type="dxa" w:w="4968"/>
            <w:vAlign w:val="center"/>
          </w:tcPr>
          <w:p>
            <w:r>
              <w:rPr>
                <w:sz w:val="18"/>
              </w:rPr>
              <w:t>brand, category, product_type</w:t>
            </w:r>
          </w:p>
        </w:tc>
        <w:tc>
          <w:tcPr>
            <w:tcW w:type="dxa" w:w="4968"/>
            <w:vAlign w:val="center"/>
          </w:tcPr>
          <w:p>
            <w:r>
              <w:rPr>
                <w:sz w:val="18"/>
              </w:rPr>
              <w:t>Product classification</w:t>
            </w:r>
          </w:p>
        </w:tc>
      </w:tr>
      <w:tr>
        <w:tc>
          <w:tcPr>
            <w:tcW w:type="dxa" w:w="4968"/>
            <w:vAlign w:val="center"/>
          </w:tcPr>
          <w:p>
            <w:r>
              <w:rPr>
                <w:sz w:val="18"/>
              </w:rPr>
              <w:t>title, description</w:t>
            </w:r>
          </w:p>
        </w:tc>
        <w:tc>
          <w:tcPr>
            <w:tcW w:type="dxa" w:w="4968"/>
            <w:vAlign w:val="center"/>
          </w:tcPr>
          <w:p>
            <w:r>
              <w:rPr>
                <w:sz w:val="18"/>
              </w:rPr>
              <w:t>Listing information</w:t>
            </w:r>
          </w:p>
        </w:tc>
      </w:tr>
      <w:tr>
        <w:tc>
          <w:tcPr>
            <w:tcW w:type="dxa" w:w="4968"/>
            <w:vAlign w:val="center"/>
          </w:tcPr>
          <w:p>
            <w:r>
              <w:rPr>
                <w:sz w:val="18"/>
              </w:rPr>
              <w:t>price</w:t>
            </w:r>
          </w:p>
        </w:tc>
        <w:tc>
          <w:tcPr>
            <w:tcW w:type="dxa" w:w="4968"/>
            <w:vAlign w:val="center"/>
          </w:tcPr>
          <w:p>
            <w:r>
              <w:rPr>
                <w:sz w:val="18"/>
              </w:rPr>
              <w:t>Numeric asking price</w:t>
            </w:r>
          </w:p>
        </w:tc>
      </w:tr>
      <w:tr>
        <w:tc>
          <w:tcPr>
            <w:tcW w:type="dxa" w:w="4968"/>
            <w:vAlign w:val="center"/>
          </w:tcPr>
          <w:p>
            <w:r>
              <w:rPr>
                <w:sz w:val="18"/>
              </w:rPr>
              <w:t>location</w:t>
            </w:r>
          </w:p>
        </w:tc>
        <w:tc>
          <w:tcPr>
            <w:tcW w:type="dxa" w:w="4968"/>
            <w:vAlign w:val="center"/>
          </w:tcPr>
          <w:p>
            <w:r>
              <w:rPr>
                <w:sz w:val="18"/>
              </w:rPr>
              <w:t>Listing location</w:t>
            </w:r>
          </w:p>
        </w:tc>
      </w:tr>
      <w:tr>
        <w:tc>
          <w:tcPr>
            <w:tcW w:type="dxa" w:w="4968"/>
            <w:vAlign w:val="center"/>
          </w:tcPr>
          <w:p>
            <w:r>
              <w:rPr>
                <w:sz w:val="18"/>
              </w:rPr>
              <w:t>images</w:t>
            </w:r>
          </w:p>
        </w:tc>
        <w:tc>
          <w:tcPr>
            <w:tcW w:type="dxa" w:w="4968"/>
            <w:vAlign w:val="center"/>
          </w:tcPr>
          <w:p>
            <w:r>
              <w:rPr>
                <w:sz w:val="18"/>
              </w:rPr>
              <w:t>JSONB array of image references; currently submitted empty by the app</w:t>
            </w:r>
          </w:p>
        </w:tc>
      </w:tr>
      <w:tr>
        <w:tc>
          <w:tcPr>
            <w:tcW w:type="dxa" w:w="4968"/>
            <w:vAlign w:val="center"/>
          </w:tcPr>
          <w:p>
            <w:r>
              <w:rPr>
                <w:sz w:val="18"/>
              </w:rPr>
              <w:t>approval_status</w:t>
            </w:r>
          </w:p>
        </w:tc>
        <w:tc>
          <w:tcPr>
            <w:tcW w:type="dxa" w:w="4968"/>
            <w:vAlign w:val="center"/>
          </w:tcPr>
          <w:p>
            <w:r>
              <w:rPr>
                <w:sz w:val="18"/>
              </w:rPr>
              <w:t>Pending, approved, or rejected</w:t>
            </w:r>
          </w:p>
        </w:tc>
      </w:tr>
      <w:tr>
        <w:tc>
          <w:tcPr>
            <w:tcW w:type="dxa" w:w="4968"/>
            <w:vAlign w:val="center"/>
          </w:tcPr>
          <w:p>
            <w:r>
              <w:rPr>
                <w:sz w:val="18"/>
              </w:rPr>
              <w:t>created_at</w:t>
            </w:r>
          </w:p>
        </w:tc>
        <w:tc>
          <w:tcPr>
            <w:tcW w:type="dxa" w:w="4968"/>
            <w:vAlign w:val="center"/>
          </w:tcPr>
          <w:p>
            <w:r>
              <w:rPr>
                <w:sz w:val="18"/>
              </w:rPr>
              <w:t>Listing creation timestamp</w:t>
            </w:r>
          </w:p>
        </w:tc>
      </w:tr>
    </w:tbl>
    <w:p/>
    <w:p>
      <w:pPr>
        <w:pStyle w:val="Heading2"/>
      </w:pPr>
      <w:r>
        <w:t>7.3 sales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Column</w:t>
            </w:r>
          </w:p>
        </w:tc>
        <w:tc>
          <w:tcPr>
            <w:tcW w:type="dxa" w:w="4968"/>
            <w:shd w:fill="17365D"/>
          </w:tcPr>
          <w:p>
            <w:r>
              <w:rPr>
                <w:b/>
                <w:color w:val="FFFFFF"/>
                <w:sz w:val="18"/>
              </w:rPr>
              <w:t>Description</w:t>
            </w:r>
          </w:p>
        </w:tc>
      </w:tr>
      <w:tr>
        <w:tc>
          <w:tcPr>
            <w:tcW w:type="dxa" w:w="4968"/>
            <w:vAlign w:val="center"/>
          </w:tcPr>
          <w:p>
            <w:r>
              <w:rPr>
                <w:sz w:val="18"/>
              </w:rPr>
              <w:t>id</w:t>
            </w:r>
          </w:p>
        </w:tc>
        <w:tc>
          <w:tcPr>
            <w:tcW w:type="dxa" w:w="4968"/>
            <w:vAlign w:val="center"/>
          </w:tcPr>
          <w:p>
            <w:r>
              <w:rPr>
                <w:sz w:val="18"/>
              </w:rPr>
              <w:t>Identity primary key</w:t>
            </w:r>
          </w:p>
        </w:tc>
      </w:tr>
      <w:tr>
        <w:tc>
          <w:tcPr>
            <w:tcW w:type="dxa" w:w="4968"/>
            <w:vAlign w:val="center"/>
          </w:tcPr>
          <w:p>
            <w:r>
              <w:rPr>
                <w:sz w:val="18"/>
              </w:rPr>
              <w:t>user_id</w:t>
            </w:r>
          </w:p>
        </w:tc>
        <w:tc>
          <w:tcPr>
            <w:tcW w:type="dxa" w:w="4968"/>
            <w:vAlign w:val="center"/>
          </w:tcPr>
          <w:p>
            <w:r>
              <w:rPr>
                <w:sz w:val="18"/>
              </w:rPr>
              <w:t>Foreign key referencing users.id</w:t>
            </w:r>
          </w:p>
        </w:tc>
      </w:tr>
      <w:tr>
        <w:tc>
          <w:tcPr>
            <w:tcW w:type="dxa" w:w="4968"/>
            <w:vAlign w:val="center"/>
          </w:tcPr>
          <w:p>
            <w:r>
              <w:rPr>
                <w:sz w:val="18"/>
              </w:rPr>
              <w:t>product_id</w:t>
            </w:r>
          </w:p>
        </w:tc>
        <w:tc>
          <w:tcPr>
            <w:tcW w:type="dxa" w:w="4968"/>
            <w:vAlign w:val="center"/>
          </w:tcPr>
          <w:p>
            <w:r>
              <w:rPr>
                <w:sz w:val="18"/>
              </w:rPr>
              <w:t>Foreign key referencing products.id</w:t>
            </w:r>
          </w:p>
        </w:tc>
      </w:tr>
      <w:tr>
        <w:tc>
          <w:tcPr>
            <w:tcW w:type="dxa" w:w="4968"/>
            <w:vAlign w:val="center"/>
          </w:tcPr>
          <w:p>
            <w:r>
              <w:rPr>
                <w:sz w:val="18"/>
              </w:rPr>
              <w:t>sale_price</w:t>
            </w:r>
          </w:p>
        </w:tc>
        <w:tc>
          <w:tcPr>
            <w:tcW w:type="dxa" w:w="4968"/>
            <w:vAlign w:val="center"/>
          </w:tcPr>
          <w:p>
            <w:r>
              <w:rPr>
                <w:sz w:val="18"/>
              </w:rPr>
              <w:t>Recorded sale price</w:t>
            </w:r>
          </w:p>
        </w:tc>
      </w:tr>
      <w:tr>
        <w:tc>
          <w:tcPr>
            <w:tcW w:type="dxa" w:w="4968"/>
            <w:vAlign w:val="center"/>
          </w:tcPr>
          <w:p>
            <w:r>
              <w:rPr>
                <w:sz w:val="18"/>
              </w:rPr>
              <w:t>status</w:t>
            </w:r>
          </w:p>
        </w:tc>
        <w:tc>
          <w:tcPr>
            <w:tcW w:type="dxa" w:w="4968"/>
            <w:vAlign w:val="center"/>
          </w:tcPr>
          <w:p>
            <w:r>
              <w:rPr>
                <w:sz w:val="18"/>
              </w:rPr>
              <w:t>Pending, completed, or cancelled</w:t>
            </w:r>
          </w:p>
        </w:tc>
      </w:tr>
      <w:tr>
        <w:tc>
          <w:tcPr>
            <w:tcW w:type="dxa" w:w="4968"/>
            <w:vAlign w:val="center"/>
          </w:tcPr>
          <w:p>
            <w:r>
              <w:rPr>
                <w:sz w:val="18"/>
              </w:rPr>
              <w:t>created_at</w:t>
            </w:r>
          </w:p>
        </w:tc>
        <w:tc>
          <w:tcPr>
            <w:tcW w:type="dxa" w:w="4968"/>
            <w:vAlign w:val="center"/>
          </w:tcPr>
          <w:p>
            <w:r>
              <w:rPr>
                <w:sz w:val="18"/>
              </w:rPr>
              <w:t>Sale creation timestamp</w:t>
            </w:r>
          </w:p>
        </w:tc>
      </w:tr>
    </w:tbl>
    <w:p/>
    <w:p>
      <w:r>
        <w:t>Relationship summary: one user can create many products; each product references its seller. Sales records reference a user and a product. The current API scope focuses on authentication and product listings; sales workflow endpoints are not included.</w:t>
      </w:r>
    </w:p>
    <w:p>
      <w:pPr>
        <w:pStyle w:val="Heading1"/>
      </w:pPr>
      <w:r>
        <w:t>8. Project Structure</w:t>
      </w:r>
    </w:p>
    <w:p>
      <w:pPr>
        <w:ind w:left="288"/>
        <w:shd w:fill="F2F4F7"/>
      </w:pPr>
      <w:r>
        <w:rPr>
          <w:rFonts w:ascii="Consolas" w:hAnsi="Consolas"/>
          <w:sz w:val="18"/>
        </w:rPr>
        <w:t>BidAi/</w:t>
      </w:r>
      <w:r>
        <w:br/>
      </w:r>
      <w:r>
        <w:rPr>
          <w:rFonts w:ascii="Consolas" w:hAnsi="Consolas"/>
          <w:sz w:val="18"/>
        </w:rPr>
        <w:t>├── .gitignore</w:t>
      </w:r>
      <w:r>
        <w:br/>
      </w:r>
      <w:r>
        <w:rPr>
          <w:rFonts w:ascii="Consolas" w:hAnsi="Consolas"/>
          <w:sz w:val="18"/>
        </w:rPr>
        <w:t>├── android-app/</w:t>
      </w:r>
      <w:r>
        <w:br/>
      </w:r>
      <w:r>
        <w:rPr>
          <w:rFonts w:ascii="Consolas" w:hAnsi="Consolas"/>
          <w:sz w:val="18"/>
        </w:rPr>
        <w:t>│   ├── app/</w:t>
      </w:r>
      <w:r>
        <w:br/>
      </w:r>
      <w:r>
        <w:rPr>
          <w:rFonts w:ascii="Consolas" w:hAnsi="Consolas"/>
          <w:sz w:val="18"/>
        </w:rPr>
        <w:t>│   │   └── src/main/</w:t>
      </w:r>
      <w:r>
        <w:br/>
      </w:r>
      <w:r>
        <w:rPr>
          <w:rFonts w:ascii="Consolas" w:hAnsi="Consolas"/>
          <w:sz w:val="18"/>
        </w:rPr>
        <w:t>│   │       ├── AndroidManifest.xml</w:t>
      </w:r>
      <w:r>
        <w:br/>
      </w:r>
      <w:r>
        <w:rPr>
          <w:rFonts w:ascii="Consolas" w:hAnsi="Consolas"/>
          <w:sz w:val="18"/>
        </w:rPr>
        <w:t>│   │       ├── java/com/bid/ai/</w:t>
      </w:r>
      <w:r>
        <w:br/>
      </w:r>
      <w:r>
        <w:rPr>
          <w:rFonts w:ascii="Consolas" w:hAnsi="Consolas"/>
          <w:sz w:val="18"/>
        </w:rPr>
        <w:t>│   │       │   ├── MainActivity.kt</w:t>
      </w:r>
      <w:r>
        <w:br/>
      </w:r>
      <w:r>
        <w:rPr>
          <w:rFonts w:ascii="Consolas" w:hAnsi="Consolas"/>
          <w:sz w:val="18"/>
        </w:rPr>
        <w:t>│   │       │   ├── SignupActivity.kt</w:t>
      </w:r>
      <w:r>
        <w:br/>
      </w:r>
      <w:r>
        <w:rPr>
          <w:rFonts w:ascii="Consolas" w:hAnsi="Consolas"/>
          <w:sz w:val="18"/>
        </w:rPr>
        <w:t>│   │       │   ├── HomeActivity.kt</w:t>
      </w:r>
      <w:r>
        <w:br/>
      </w:r>
      <w:r>
        <w:rPr>
          <w:rFonts w:ascii="Consolas" w:hAnsi="Consolas"/>
          <w:sz w:val="18"/>
        </w:rPr>
        <w:t>│   │       │   ├── SellActivity.kt</w:t>
      </w:r>
      <w:r>
        <w:br/>
      </w:r>
      <w:r>
        <w:rPr>
          <w:rFonts w:ascii="Consolas" w:hAnsi="Consolas"/>
          <w:sz w:val="18"/>
        </w:rPr>
        <w:t>│   │       │   ├── data/ (api, model, repository, SessionManager)</w:t>
      </w:r>
      <w:r>
        <w:br/>
      </w:r>
      <w:r>
        <w:rPr>
          <w:rFonts w:ascii="Consolas" w:hAnsi="Consolas"/>
          <w:sz w:val="18"/>
        </w:rPr>
        <w:t>│   │       │   └── ui/</w:t>
      </w:r>
      <w:r>
        <w:br/>
      </w:r>
      <w:r>
        <w:rPr>
          <w:rFonts w:ascii="Consolas" w:hAnsi="Consolas"/>
          <w:sz w:val="18"/>
        </w:rPr>
        <w:t>│   │       └── res/layout/</w:t>
      </w:r>
      <w:r>
        <w:br/>
      </w:r>
      <w:r>
        <w:rPr>
          <w:rFonts w:ascii="Consolas" w:hAnsi="Consolas"/>
          <w:sz w:val="18"/>
        </w:rPr>
        <w:t>│   └── build.gradle.kts</w:t>
      </w:r>
      <w:r>
        <w:br/>
      </w:r>
      <w:r>
        <w:rPr>
          <w:rFonts w:ascii="Consolas" w:hAnsi="Consolas"/>
          <w:sz w:val="18"/>
        </w:rPr>
        <w:t>└── backend/</w:t>
      </w:r>
      <w:r>
        <w:br/>
      </w:r>
      <w:r>
        <w:rPr>
          <w:rFonts w:ascii="Consolas" w:hAnsi="Consolas"/>
          <w:sz w:val="18"/>
        </w:rPr>
        <w:t xml:space="preserve">    ├── package.json</w:t>
      </w:r>
      <w:r>
        <w:br/>
      </w:r>
      <w:r>
        <w:rPr>
          <w:rFonts w:ascii="Consolas" w:hAnsi="Consolas"/>
          <w:sz w:val="18"/>
        </w:rPr>
        <w:t xml:space="preserve">    └── src/ (server.js, db, controllers, middleware, routes)</w:t>
      </w:r>
    </w:p>
    <w:p>
      <w:pPr>
        <w:pStyle w:val="Heading1"/>
      </w:pPr>
      <w:r>
        <w:t>9. Local Setup</w:t>
      </w:r>
    </w:p>
    <w:p>
      <w:pPr>
        <w:pStyle w:val="Heading2"/>
      </w:pPr>
      <w:r>
        <w:t>9.1 Backend setup</w:t>
      </w:r>
    </w:p>
    <w:p>
      <w:pPr>
        <w:pStyle w:val="ListNumber"/>
      </w:pPr>
      <w:r>
        <w:t>Install a supported Node.js release and PostgreSQL.</w:t>
      </w:r>
    </w:p>
    <w:p>
      <w:pPr>
        <w:pStyle w:val="ListNumber"/>
      </w:pPr>
      <w:r>
        <w:t>Create the bidai database and create the users, products, and sales tables using the project's SQL schema.</w:t>
      </w:r>
    </w:p>
    <w:p>
      <w:pPr>
        <w:pStyle w:val="ListNumber"/>
      </w:pPr>
      <w:r>
        <w:t>Open a terminal in the backend directory.</w:t>
      </w:r>
    </w:p>
    <w:p>
      <w:pPr>
        <w:pStyle w:val="ListNumber"/>
      </w:pPr>
      <w:r>
        <w:t>Install dependencies using `npm.cmd install` in Windows PowerShell (or `npm install` in a suitable shell).</w:t>
      </w:r>
    </w:p>
    <w:p>
      <w:pPr>
        <w:pStyle w:val="ListNumber"/>
      </w:pPr>
      <w:r>
        <w:t>Create a backend `.env` file with PostgreSQL connection settings and a strong JWT secret. Do not commit this file.</w:t>
      </w:r>
    </w:p>
    <w:p>
      <w:pPr>
        <w:pStyle w:val="ListNumber"/>
      </w:pPr>
      <w:r>
        <w:t>Start the backend using the script configured in package.json, for example `npm.cmd run dev` if the dev script uses nodemon.</w:t>
      </w:r>
    </w:p>
    <w:p>
      <w:pPr>
        <w:pStyle w:val="Heading2"/>
      </w:pPr>
      <w:r>
        <w:t>9.2 Android setup</w:t>
      </w:r>
    </w:p>
    <w:p>
      <w:pPr>
        <w:pStyle w:val="ListNumber"/>
      </w:pPr>
      <w:r>
        <w:t>Open the `android-app` directory in Android Studio and allow Gradle sync to finish.</w:t>
      </w:r>
    </w:p>
    <w:p>
      <w:pPr>
        <w:pStyle w:val="ListNumber"/>
      </w:pPr>
      <w:r>
        <w:t>Set `API_BASE_URL` in `app/build.gradle.kts` to the backend base URL.</w:t>
      </w:r>
    </w:p>
    <w:p>
      <w:pPr>
        <w:pStyle w:val="ListNumber"/>
      </w:pPr>
      <w:r>
        <w:t>For a physical Android device on the same Wi-Fi network, use the development computer's LAN IP, for example `http://192.168.1.3:3000/`, and ensure the firewall permits the connection.</w:t>
      </w:r>
    </w:p>
    <w:p>
      <w:pPr>
        <w:pStyle w:val="ListNumber"/>
      </w:pPr>
      <w:r>
        <w:t>Build and run the app on an emulator or physical Android device.</w:t>
      </w:r>
    </w:p>
    <w:p>
      <w:r>
        <w:t>The example LAN address is environment-specific and must be replaced if the computer's IP changes. For public evaluation, deploy the API and configure an HTTPS URL. Cleartext HTTP is suitable only for controlled local development.</w:t>
      </w:r>
    </w:p>
    <w:p>
      <w:pPr>
        <w:pStyle w:val="Heading1"/>
      </w:pPr>
      <w:r>
        <w:t>10. Verification / API Testing</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Test</w:t>
            </w:r>
          </w:p>
        </w:tc>
        <w:tc>
          <w:tcPr>
            <w:tcW w:type="dxa" w:w="4968"/>
            <w:shd w:fill="17365D"/>
          </w:tcPr>
          <w:p>
            <w:r>
              <w:rPr>
                <w:b/>
                <w:color w:val="FFFFFF"/>
                <w:sz w:val="18"/>
              </w:rPr>
              <w:t>Expected result</w:t>
            </w:r>
          </w:p>
        </w:tc>
      </w:tr>
      <w:tr>
        <w:tc>
          <w:tcPr>
            <w:tcW w:type="dxa" w:w="4968"/>
            <w:vAlign w:val="center"/>
          </w:tcPr>
          <w:p>
            <w:r>
              <w:rPr>
                <w:sz w:val="18"/>
              </w:rPr>
              <w:t>Sign up with valid fields</w:t>
            </w:r>
          </w:p>
        </w:tc>
        <w:tc>
          <w:tcPr>
            <w:tcW w:type="dxa" w:w="4968"/>
            <w:vAlign w:val="center"/>
          </w:tcPr>
          <w:p>
            <w:r>
              <w:rPr>
                <w:sz w:val="18"/>
              </w:rPr>
              <w:t>Account is created and a success response is returned</w:t>
            </w:r>
          </w:p>
        </w:tc>
      </w:tr>
      <w:tr>
        <w:tc>
          <w:tcPr>
            <w:tcW w:type="dxa" w:w="4968"/>
            <w:vAlign w:val="center"/>
          </w:tcPr>
          <w:p>
            <w:r>
              <w:rPr>
                <w:sz w:val="18"/>
              </w:rPr>
              <w:t>Sign up with an existing email</w:t>
            </w:r>
          </w:p>
        </w:tc>
        <w:tc>
          <w:tcPr>
            <w:tcW w:type="dxa" w:w="4968"/>
            <w:vAlign w:val="center"/>
          </w:tcPr>
          <w:p>
            <w:r>
              <w:rPr>
                <w:sz w:val="18"/>
              </w:rPr>
              <w:t>API rejects the duplicate account</w:t>
            </w:r>
          </w:p>
        </w:tc>
      </w:tr>
      <w:tr>
        <w:tc>
          <w:tcPr>
            <w:tcW w:type="dxa" w:w="4968"/>
            <w:vAlign w:val="center"/>
          </w:tcPr>
          <w:p>
            <w:r>
              <w:rPr>
                <w:sz w:val="18"/>
              </w:rPr>
              <w:t>Login with valid credentials</w:t>
            </w:r>
          </w:p>
        </w:tc>
        <w:tc>
          <w:tcPr>
            <w:tcW w:type="dxa" w:w="4968"/>
            <w:vAlign w:val="center"/>
          </w:tcPr>
          <w:p>
            <w:r>
              <w:rPr>
                <w:sz w:val="18"/>
              </w:rPr>
              <w:t>API returns a token and user information</w:t>
            </w:r>
          </w:p>
        </w:tc>
      </w:tr>
      <w:tr>
        <w:tc>
          <w:tcPr>
            <w:tcW w:type="dxa" w:w="4968"/>
            <w:vAlign w:val="center"/>
          </w:tcPr>
          <w:p>
            <w:r>
              <w:rPr>
                <w:sz w:val="18"/>
              </w:rPr>
              <w:t>Login with invalid credentials</w:t>
            </w:r>
          </w:p>
        </w:tc>
        <w:tc>
          <w:tcPr>
            <w:tcW w:type="dxa" w:w="4968"/>
            <w:vAlign w:val="center"/>
          </w:tcPr>
          <w:p>
            <w:r>
              <w:rPr>
                <w:sz w:val="18"/>
              </w:rPr>
              <w:t>API returns an authentication error</w:t>
            </w:r>
          </w:p>
        </w:tc>
      </w:tr>
      <w:tr>
        <w:tc>
          <w:tcPr>
            <w:tcW w:type="dxa" w:w="4968"/>
            <w:vAlign w:val="center"/>
          </w:tcPr>
          <w:p>
            <w:r>
              <w:rPr>
                <w:sz w:val="18"/>
              </w:rPr>
              <w:t>GET /api/products</w:t>
            </w:r>
          </w:p>
        </w:tc>
        <w:tc>
          <w:tcPr>
            <w:tcW w:type="dxa" w:w="4968"/>
            <w:vAlign w:val="center"/>
          </w:tcPr>
          <w:p>
            <w:r>
              <w:rPr>
                <w:sz w:val="18"/>
              </w:rPr>
              <w:t>Returns approved product listings</w:t>
            </w:r>
          </w:p>
        </w:tc>
      </w:tr>
      <w:tr>
        <w:tc>
          <w:tcPr>
            <w:tcW w:type="dxa" w:w="4968"/>
            <w:vAlign w:val="center"/>
          </w:tcPr>
          <w:p>
            <w:r>
              <w:rPr>
                <w:sz w:val="18"/>
              </w:rPr>
              <w:t>POST /api/products without token</w:t>
            </w:r>
          </w:p>
        </w:tc>
        <w:tc>
          <w:tcPr>
            <w:tcW w:type="dxa" w:w="4968"/>
            <w:vAlign w:val="center"/>
          </w:tcPr>
          <w:p>
            <w:r>
              <w:rPr>
                <w:sz w:val="18"/>
              </w:rPr>
              <w:t>Request is rejected by authentication middleware</w:t>
            </w:r>
          </w:p>
        </w:tc>
      </w:tr>
      <w:tr>
        <w:tc>
          <w:tcPr>
            <w:tcW w:type="dxa" w:w="4968"/>
            <w:vAlign w:val="center"/>
          </w:tcPr>
          <w:p>
            <w:r>
              <w:rPr>
                <w:sz w:val="18"/>
              </w:rPr>
              <w:t>POST /api/products with valid token</w:t>
            </w:r>
          </w:p>
        </w:tc>
        <w:tc>
          <w:tcPr>
            <w:tcW w:type="dxa" w:w="4968"/>
            <w:vAlign w:val="center"/>
          </w:tcPr>
          <w:p>
            <w:r>
              <w:rPr>
                <w:sz w:val="18"/>
              </w:rPr>
              <w:t>Listing is created with pending approval status</w:t>
            </w:r>
          </w:p>
        </w:tc>
      </w:tr>
      <w:tr>
        <w:tc>
          <w:tcPr>
            <w:tcW w:type="dxa" w:w="4968"/>
            <w:vAlign w:val="center"/>
          </w:tcPr>
          <w:p>
            <w:r>
              <w:rPr>
                <w:sz w:val="18"/>
              </w:rPr>
              <w:t>Home screen after login</w:t>
            </w:r>
          </w:p>
        </w:tc>
        <w:tc>
          <w:tcPr>
            <w:tcW w:type="dxa" w:w="4968"/>
            <w:vAlign w:val="center"/>
          </w:tcPr>
          <w:p>
            <w:r>
              <w:rPr>
                <w:sz w:val="18"/>
              </w:rPr>
              <w:t>Approved products are loaded from the backend</w:t>
            </w:r>
          </w:p>
        </w:tc>
      </w:tr>
    </w:tbl>
    <w:p/>
    <w:p>
      <w:r>
        <w:t>These are intended verification cases based on the implemented endpoints. Record actual results in Postman before final submission.</w:t>
      </w:r>
    </w:p>
    <w:p>
      <w:pPr>
        <w:pStyle w:val="Heading1"/>
      </w:pPr>
      <w:r>
        <w:t>11. Security Considerations</w:t>
      </w:r>
    </w:p>
    <w:p>
      <w:pPr>
        <w:pStyle w:val="ListBullet"/>
      </w:pPr>
      <w:r>
        <w:t>Passwords are hashed using bcrypt before database storage.</w:t>
      </w:r>
    </w:p>
    <w:p>
      <w:pPr>
        <w:pStyle w:val="ListBullet"/>
      </w:pPr>
      <w:r>
        <w:t>Protected product creation requests use JWT authentication.</w:t>
      </w:r>
    </w:p>
    <w:p>
      <w:pPr>
        <w:pStyle w:val="ListBullet"/>
      </w:pPr>
      <w:r>
        <w:t>The `.env` file and `node_modules` directory are excluded from Git.</w:t>
      </w:r>
    </w:p>
    <w:p>
      <w:pPr>
        <w:pStyle w:val="ListBullet"/>
      </w:pPr>
      <w:r>
        <w:t>Do not include API keys, database passwords, or JWT secrets in the repository.</w:t>
      </w:r>
    </w:p>
    <w:p>
      <w:pPr>
        <w:pStyle w:val="ListBullet"/>
      </w:pPr>
      <w:r>
        <w:t>Use HTTPS for deployed environments and disable cleartext traffic when no longer needed for local testing.</w:t>
      </w:r>
    </w:p>
    <w:p>
      <w:pPr>
        <w:pStyle w:val="ListBullet"/>
      </w:pPr>
      <w:r>
        <w:t>Validate request fields and apply appropriate limits/rate limiting before production use.</w:t>
      </w:r>
    </w:p>
    <w:p>
      <w:pPr>
        <w:pStyle w:val="Heading1"/>
      </w:pPr>
      <w:r>
        <w:t>12. Current Limitations and Future Work</w:t>
      </w:r>
    </w:p>
    <w:p>
      <w:pPr>
        <w:pStyle w:val="ListBullet"/>
      </w:pPr>
      <w:r>
        <w:t>Selected product photos are not yet uploaded to persistent storage; the current product request sends an empty image array.</w:t>
      </w:r>
    </w:p>
    <w:p>
      <w:pPr>
        <w:pStyle w:val="ListBullet"/>
      </w:pPr>
      <w:r>
        <w:t>A deployed HTTPS backend URL must be configured for evaluation outside the local network.</w:t>
      </w:r>
    </w:p>
    <w:p>
      <w:pPr>
        <w:pStyle w:val="ListBullet"/>
      </w:pPr>
      <w:r>
        <w:t>The sales table exists in the database design, but sale/checkout API workflows are not part of the current implementation.</w:t>
      </w:r>
    </w:p>
    <w:p>
      <w:pPr>
        <w:pStyle w:val="ListBullet"/>
      </w:pPr>
      <w:r>
        <w:t>Product approval is represented by a database status; a dedicated administrative approval interface is not included.</w:t>
      </w:r>
    </w:p>
    <w:p>
      <w:pPr>
        <w:pStyle w:val="ListBullet"/>
      </w:pPr>
      <w:r>
        <w:t>Add automated backend tests, stronger input validation, API rate limiting, and deployment/CI configuration.</w:t>
      </w:r>
    </w:p>
    <w:p>
      <w:pPr>
        <w:pStyle w:val="ListBullet"/>
      </w:pPr>
      <w:r>
        <w:t>Review UI fidelity against the supplied Figma design on multiple screen sizes before submission.</w:t>
      </w:r>
    </w:p>
    <w:p>
      <w:pPr>
        <w:pStyle w:val="Heading1"/>
      </w:pPr>
      <w:r>
        <w:t>13. Submission Checklist</w:t>
      </w:r>
    </w:p>
    <w:p>
      <w:pPr>
        <w:pStyle w:val="ListBullet"/>
      </w:pPr>
      <w:r>
        <w:t>☐ Build and test the Android APK.</w:t>
      </w:r>
    </w:p>
    <w:p>
      <w:pPr>
        <w:pStyle w:val="ListBullet"/>
      </w:pPr>
      <w:r>
        <w:t>☐ Confirm login, sign-up, home feed, and product submission against the API.</w:t>
      </w:r>
    </w:p>
    <w:p>
      <w:pPr>
        <w:pStyle w:val="ListBullet"/>
      </w:pPr>
      <w:r>
        <w:t>☐ Deploy the backend and update the Android API base URL to HTTPS.</w:t>
      </w:r>
    </w:p>
    <w:p>
      <w:pPr>
        <w:pStyle w:val="ListBullet"/>
      </w:pPr>
      <w:r>
        <w:t>☐ Verify `.env`, API keys, passwords, and local configuration files are not committed.</w:t>
      </w:r>
    </w:p>
    <w:p>
      <w:pPr>
        <w:pStyle w:val="ListBullet"/>
      </w:pPr>
      <w:r>
        <w:t>☐ Push the source code to the intended GitHub repository.</w:t>
      </w:r>
    </w:p>
    <w:p>
      <w:pPr>
        <w:pStyle w:val="ListBullet"/>
      </w:pPr>
      <w:r>
        <w:t>☐ Include API/Postman evidence and an ER diagram in the final submission if requested.</w:t>
      </w:r>
    </w:p>
    <w:p>
      <w:pPr>
        <w:pStyle w:val="Heading1"/>
      </w:pPr>
      <w:r>
        <w:t>14. Notes</w:t>
      </w:r>
    </w:p>
    <w:p>
      <w:r>
        <w:t>This document describes the project structure and functionality based on implementation details available during preparation. Before submission, confirm the exact database DDL, controller validation rules, API response bodies, and build instructions against the final source code.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Bid.ai Mobile Application Developer Internship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BID.AI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