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4F1A" w14:textId="77777777" w:rsidR="00C4410F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This PowerShell script aims to monitor the status of network devices in a Meraki network and switch between two different network paths (original and alternate) based on the devices' status. </w:t>
      </w:r>
    </w:p>
    <w:p w14:paraId="14E3A24F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D1F8E" w14:textId="670A6578" w:rsidR="00E409B1" w:rsidRPr="00C0758C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0758C">
        <w:rPr>
          <w:rFonts w:ascii="Times New Roman" w:hAnsi="Times New Roman" w:cs="Times New Roman"/>
          <w:b/>
          <w:bCs/>
          <w:sz w:val="24"/>
          <w:szCs w:val="24"/>
        </w:rPr>
        <w:t>Here's a step-by-step explanation of each part of the script:</w:t>
      </w:r>
    </w:p>
    <w:p w14:paraId="7C663873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1CDA7" w14:textId="5E65E979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AAE23" wp14:editId="4B49F9A9">
            <wp:extent cx="5474693" cy="5382863"/>
            <wp:effectExtent l="152400" t="152400" r="354965" b="37084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383" cy="539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C17AA" w14:textId="752EEEF1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19361" wp14:editId="266008E1">
            <wp:extent cx="5525887" cy="2236331"/>
            <wp:effectExtent l="152400" t="152400" r="360680" b="354965"/>
            <wp:docPr id="2" name="Picture 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285" cy="2241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03705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B89A5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your Meraki API key and network ID:</w:t>
      </w:r>
    </w:p>
    <w:p w14:paraId="5B0E888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AA8A" w14:textId="130F0AEC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22B10A" wp14:editId="636EF99C">
            <wp:extent cx="3839111" cy="533474"/>
            <wp:effectExtent l="152400" t="152400" r="371475" b="361950"/>
            <wp:docPr id="3" name="Picture 3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88D19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C4CB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networkId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variables store your </w:t>
      </w:r>
      <w:r w:rsidRPr="00E409B1">
        <w:rPr>
          <w:rFonts w:ascii="Times New Roman" w:hAnsi="Times New Roman" w:cs="Times New Roman"/>
          <w:b/>
          <w:bCs/>
          <w:sz w:val="24"/>
          <w:szCs w:val="24"/>
        </w:rPr>
        <w:t>Meraki API key</w:t>
      </w:r>
      <w:r w:rsidRPr="00E4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E409B1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Pr="00E409B1">
        <w:rPr>
          <w:rFonts w:ascii="Times New Roman" w:hAnsi="Times New Roman" w:cs="Times New Roman"/>
          <w:sz w:val="24"/>
          <w:szCs w:val="24"/>
        </w:rPr>
        <w:t>, which are required for API authentication and specifying the target network.</w:t>
      </w:r>
    </w:p>
    <w:p w14:paraId="0AC7F72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15182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endpoint URL for retrieving network status information:</w:t>
      </w:r>
    </w:p>
    <w:p w14:paraId="1FB9D5C7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8D194" w14:textId="452A256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9285E" wp14:editId="207FB362">
            <wp:extent cx="5471979" cy="534921"/>
            <wp:effectExtent l="152400" t="152400" r="357505" b="36068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392" cy="537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04FC3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80C6DD" w14:textId="2F00796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is assigned the endpoint URL for the Meraki API, which </w:t>
      </w:r>
      <w:r w:rsidR="00064846">
        <w:rPr>
          <w:rFonts w:ascii="Times New Roman" w:hAnsi="Times New Roman" w:cs="Times New Roman"/>
          <w:sz w:val="24"/>
          <w:szCs w:val="24"/>
        </w:rPr>
        <w:t>retrieves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network status information.</w:t>
      </w:r>
    </w:p>
    <w:p w14:paraId="2860CDA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4A9EE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76D0C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79AA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33B8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D09182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59CF93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7CF23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the alternate path IP address:</w:t>
      </w:r>
    </w:p>
    <w:p w14:paraId="6C118A3E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6D45C" w14:textId="0384A702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7ABA8" wp14:editId="5EDFBEC3">
            <wp:extent cx="3667637" cy="571580"/>
            <wp:effectExtent l="152400" t="152400" r="352425" b="361950"/>
            <wp:docPr id="5" name="Picture 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14FF4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7BAC40" w14:textId="4A6B0942" w:rsidR="00E409B1" w:rsidRPr="00560984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altPath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stores the IP address of the alternate network path the script will switch to in case of an outage.</w:t>
      </w:r>
    </w:p>
    <w:p w14:paraId="536E7F57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2D4C2" w14:textId="778C10D4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original path IP address:</w:t>
      </w:r>
    </w:p>
    <w:p w14:paraId="204C25A4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C51E0" w14:textId="259FA4CF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826F37" wp14:editId="7E766EB9">
            <wp:extent cx="4096322" cy="533474"/>
            <wp:effectExtent l="152400" t="152400" r="361950" b="361950"/>
            <wp:docPr id="6" name="Picture 6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42C6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D5C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originalPath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stores the IP address of the original network path.</w:t>
      </w:r>
    </w:p>
    <w:p w14:paraId="49CE92E1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E59C2E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headers for the API request:</w:t>
      </w:r>
    </w:p>
    <w:p w14:paraId="13526150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2D779D" w14:textId="1CA1365C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F28AF" wp14:editId="4E769900">
            <wp:extent cx="3943900" cy="762106"/>
            <wp:effectExtent l="152400" t="152400" r="361950" b="361950"/>
            <wp:docPr id="7" name="Picture 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0D4F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54D6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$headers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is a </w:t>
      </w:r>
      <w:proofErr w:type="spellStart"/>
      <w:r w:rsidRPr="00E409B1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that stores the API key under the "X-Cisco-Meraki-API-Key" key, which is required for authenticating API requests.</w:t>
      </w:r>
    </w:p>
    <w:p w14:paraId="2B974734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53CFE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841F2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119D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6D77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7A517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8863B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A866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C9822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618E3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11ABC" w14:textId="6ED495B4" w:rsidR="00560984" w:rsidRDefault="00560984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3671C" w14:textId="18F0EBE3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until the script is stopped:</w:t>
      </w:r>
    </w:p>
    <w:p w14:paraId="18A57B2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B2BF0" w14:textId="62D3C43A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1BD29D" wp14:editId="0C0317D0">
            <wp:extent cx="5440414" cy="5067839"/>
            <wp:effectExtent l="152400" t="152400" r="370205" b="361950"/>
            <wp:docPr id="8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272" cy="5077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3584E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7997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while ($true)</w:t>
      </w:r>
      <w:r w:rsidRPr="00E409B1">
        <w:rPr>
          <w:rFonts w:ascii="Times New Roman" w:hAnsi="Times New Roman" w:cs="Times New Roman"/>
          <w:sz w:val="24"/>
          <w:szCs w:val="24"/>
        </w:rPr>
        <w:t xml:space="preserve"> loop is an infinite loop that will continue executing until the script is manually stopped.</w:t>
      </w:r>
    </w:p>
    <w:p w14:paraId="69F7C445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317AEF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Make the API request:</w:t>
      </w:r>
    </w:p>
    <w:p w14:paraId="496F99CC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E0BD" w14:textId="10BA4044" w:rsidR="00E409B1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4033B0" wp14:editId="278F3F92">
            <wp:extent cx="5394192" cy="491178"/>
            <wp:effectExtent l="152400" t="152400" r="359410" b="366395"/>
            <wp:docPr id="9" name="Picture 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5611" cy="495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880D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1AAE3" w14:textId="40718C3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Invoke-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RestMethod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 sends an HTTP request to the API endpoint URL specified in </w:t>
      </w:r>
      <w:r w:rsidRPr="0006484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4846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, passing the headers from </w:t>
      </w:r>
      <w:r w:rsidRPr="00C4410F">
        <w:rPr>
          <w:rFonts w:ascii="Courier New" w:hAnsi="Courier New" w:cs="Courier New"/>
          <w:sz w:val="24"/>
          <w:szCs w:val="24"/>
        </w:rPr>
        <w:t>$headers</w:t>
      </w:r>
      <w:r w:rsidRPr="00E409B1">
        <w:rPr>
          <w:rFonts w:ascii="Times New Roman" w:hAnsi="Times New Roman" w:cs="Times New Roman"/>
          <w:sz w:val="24"/>
          <w:szCs w:val="24"/>
        </w:rPr>
        <w:t xml:space="preserve">. The response is stored in the </w:t>
      </w:r>
      <w:r w:rsidRPr="00C4410F">
        <w:rPr>
          <w:rFonts w:ascii="Courier New" w:hAnsi="Courier New" w:cs="Courier New"/>
          <w:sz w:val="24"/>
          <w:szCs w:val="24"/>
        </w:rPr>
        <w:t>$response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589FDCFE" w14:textId="77777777" w:rsidR="000B4E38" w:rsidRPr="00E409B1" w:rsidRDefault="000B4E38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58FBF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Parse the response to extract outage information:</w:t>
      </w:r>
    </w:p>
    <w:p w14:paraId="060F9A74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D2C74" w14:textId="2A2A6C4F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89D037" wp14:editId="6C2AC309">
            <wp:extent cx="5386508" cy="437366"/>
            <wp:effectExtent l="152400" t="152400" r="347980" b="363220"/>
            <wp:docPr id="10" name="Picture 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847" cy="441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D7900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85E97" w14:textId="2C61DBB6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$outages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holds the outage information. It filters the </w:t>
      </w:r>
      <w:r w:rsidRPr="00C4410F">
        <w:rPr>
          <w:rFonts w:ascii="Courier New" w:hAnsi="Courier New" w:cs="Courier New"/>
          <w:sz w:val="24"/>
          <w:szCs w:val="24"/>
        </w:rPr>
        <w:t>$response</w:t>
      </w:r>
      <w:r w:rsidRPr="00E409B1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C4410F">
        <w:rPr>
          <w:rFonts w:ascii="Courier New" w:hAnsi="Courier New" w:cs="Courier New"/>
          <w:sz w:val="24"/>
          <w:szCs w:val="24"/>
        </w:rPr>
        <w:t>Where-Object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to include only the objects with a status that is not </w:t>
      </w:r>
      <w:r w:rsidRPr="00C4410F">
        <w:rPr>
          <w:rFonts w:ascii="Courier New" w:hAnsi="Courier New" w:cs="Courier New"/>
          <w:b/>
          <w:bCs/>
          <w:sz w:val="24"/>
          <w:szCs w:val="24"/>
        </w:rPr>
        <w:t>"ok</w:t>
      </w:r>
      <w:r w:rsidR="00064846">
        <w:rPr>
          <w:rFonts w:ascii="Courier New" w:hAnsi="Courier New" w:cs="Courier New"/>
          <w:b/>
          <w:bCs/>
          <w:sz w:val="24"/>
          <w:szCs w:val="24"/>
        </w:rPr>
        <w:t>.”</w:t>
      </w:r>
    </w:p>
    <w:p w14:paraId="4151964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F104F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Determine the best alternate path to use based on the outage information and set the new route in the routing table:</w:t>
      </w:r>
    </w:p>
    <w:p w14:paraId="4D5C325F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F5B4B5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0736D" w14:textId="6176DE0C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00D7A" wp14:editId="09834CD5">
            <wp:extent cx="5471822" cy="1174066"/>
            <wp:effectExtent l="152400" t="152400" r="357505" b="3695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0" cy="1180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A307B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1A3D4" w14:textId="41368DFD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If any outages (the </w:t>
      </w:r>
      <w:r w:rsidRPr="00C4410F">
        <w:rPr>
          <w:rFonts w:ascii="Courier New" w:hAnsi="Courier New" w:cs="Courier New"/>
          <w:sz w:val="24"/>
          <w:szCs w:val="24"/>
        </w:rPr>
        <w:t>$outages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is not empty), the script sets the alternate path IP address as the next hop in the routing table using the </w:t>
      </w:r>
      <w:r w:rsidRPr="00C4410F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NetRoute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cmdlet. Otherwise, it sets the original path IP address as the next hop.</w:t>
      </w:r>
    </w:p>
    <w:p w14:paraId="6296E30A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F7F6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E6C25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4270F1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ABE61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B15F3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1D4C5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F619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649D9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8A46C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90ECA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BFBC7A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0FF22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E1EB1F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90ED7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Loop until the original path becomes available again:</w:t>
      </w:r>
    </w:p>
    <w:p w14:paraId="27A5198B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02993" w14:textId="21906B6C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75DB1D" wp14:editId="3608CAA7">
            <wp:extent cx="5357500" cy="1837920"/>
            <wp:effectExtent l="152400" t="152400" r="357505" b="353060"/>
            <wp:docPr id="13" name="Picture 1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546" cy="184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DD677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2F195" w14:textId="033A523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Another while </w:t>
      </w:r>
      <w:r w:rsidRPr="00C4410F">
        <w:rPr>
          <w:rFonts w:ascii="Courier New" w:hAnsi="Courier New" w:cs="Courier New"/>
          <w:sz w:val="24"/>
          <w:szCs w:val="24"/>
        </w:rPr>
        <w:t>($true)</w:t>
      </w:r>
      <w:r w:rsidRPr="00E409B1">
        <w:rPr>
          <w:rFonts w:ascii="Times New Roman" w:hAnsi="Times New Roman" w:cs="Times New Roman"/>
          <w:sz w:val="24"/>
          <w:szCs w:val="24"/>
        </w:rPr>
        <w:t xml:space="preserve"> loop is used </w:t>
      </w:r>
      <w:r w:rsidR="00064846" w:rsidRPr="00064846">
        <w:rPr>
          <w:rFonts w:ascii="Times New Roman" w:hAnsi="Times New Roman" w:cs="Times New Roman"/>
          <w:sz w:val="24"/>
          <w:szCs w:val="24"/>
        </w:rPr>
        <w:t>to continuously monitor the original path's availability</w:t>
      </w:r>
      <w:r w:rsidRPr="00E409B1">
        <w:rPr>
          <w:rFonts w:ascii="Times New Roman" w:hAnsi="Times New Roman" w:cs="Times New Roman"/>
          <w:sz w:val="24"/>
          <w:szCs w:val="24"/>
        </w:rPr>
        <w:t>.</w:t>
      </w:r>
    </w:p>
    <w:p w14:paraId="662AA490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12D3E" w14:textId="77777777" w:rsidR="00064846" w:rsidRDefault="00064846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81470" w14:textId="321EF66B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Determine if the original path is available:</w:t>
      </w:r>
    </w:p>
    <w:p w14:paraId="70BF3C31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ED20E" w14:textId="1AF17BB4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235F3E" wp14:editId="0169E6C3">
            <wp:extent cx="5371139" cy="311595"/>
            <wp:effectExtent l="152400" t="152400" r="34417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760" cy="316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FD9821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4C449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Test-Connection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sends a ping to the original path IP address. The result is stored in the </w:t>
      </w:r>
      <w:r w:rsidRPr="00C4410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pingResult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75AF5D2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952FD7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If the original path is available, switch back to it and exit the loop:</w:t>
      </w:r>
    </w:p>
    <w:p w14:paraId="17E1E825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993DE" w14:textId="7C327A9C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41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6AB62" wp14:editId="58EA8CD4">
            <wp:extent cx="5350961" cy="761483"/>
            <wp:effectExtent l="152400" t="152400" r="364490" b="362585"/>
            <wp:docPr id="15" name="Picture 1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036" cy="771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CAD57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90792" w14:textId="37F7382A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If the original path is available (the </w:t>
      </w:r>
      <w:r w:rsidRPr="00C4410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pingResult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is true), the script sets the </w:t>
      </w:r>
      <w:r w:rsidR="00064846">
        <w:rPr>
          <w:rFonts w:ascii="Times New Roman" w:hAnsi="Times New Roman" w:cs="Times New Roman"/>
          <w:sz w:val="24"/>
          <w:szCs w:val="24"/>
        </w:rPr>
        <w:t>actual</w:t>
      </w:r>
      <w:r w:rsidRPr="00E409B1">
        <w:rPr>
          <w:rFonts w:ascii="Times New Roman" w:hAnsi="Times New Roman" w:cs="Times New Roman"/>
          <w:sz w:val="24"/>
          <w:szCs w:val="24"/>
        </w:rPr>
        <w:t xml:space="preserve"> path IP address as the next hop in the routing table using the </w:t>
      </w:r>
      <w:r w:rsidRPr="00C4410F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NetRoute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 and breaks out of the inner loop.</w:t>
      </w:r>
    </w:p>
    <w:p w14:paraId="094F1EBB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73D29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45C4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513BD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Wait for a short period before checking again:</w:t>
      </w:r>
    </w:p>
    <w:p w14:paraId="325BCEA1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FD5FC" w14:textId="142393C3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86021" wp14:editId="1056FF7A">
            <wp:extent cx="5432612" cy="538772"/>
            <wp:effectExtent l="152400" t="152400" r="358775" b="356870"/>
            <wp:docPr id="16" name="Picture 1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2142" cy="541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A40D7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334D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Start-Sleep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causes the script to pause for 5 seconds before retesting the availability of the original path.</w:t>
      </w:r>
    </w:p>
    <w:p w14:paraId="08EF0DA0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A6DB8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Handle any errors that occur during the script execution:</w:t>
      </w:r>
    </w:p>
    <w:p w14:paraId="74F67E38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992243" w14:textId="680079F6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41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3B738" wp14:editId="5C685EFD">
            <wp:extent cx="5417244" cy="1045274"/>
            <wp:effectExtent l="152400" t="152400" r="354965" b="364490"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785" cy="1046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F3B8D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03DD2" w14:textId="1D800755" w:rsidR="00953C86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catch block handles any errors that may occur during the script execution and writes the error message to the console using the </w:t>
      </w:r>
      <w:r w:rsidRPr="00C4410F">
        <w:rPr>
          <w:rFonts w:ascii="Times New Roman" w:hAnsi="Times New Roman" w:cs="Times New Roman"/>
          <w:b/>
          <w:bCs/>
          <w:sz w:val="24"/>
          <w:szCs w:val="24"/>
        </w:rPr>
        <w:t>Write-Host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cmdlet.</w:t>
      </w:r>
    </w:p>
    <w:sectPr w:rsidR="00953C86" w:rsidRPr="00E4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NLcwMTAxNrS0MDZR0lEKTi0uzszPAykwqgUAKKZvBywAAAA="/>
  </w:docVars>
  <w:rsids>
    <w:rsidRoot w:val="00E409B1"/>
    <w:rsid w:val="00064846"/>
    <w:rsid w:val="000B4E38"/>
    <w:rsid w:val="00306E87"/>
    <w:rsid w:val="003374C5"/>
    <w:rsid w:val="003F484D"/>
    <w:rsid w:val="00560984"/>
    <w:rsid w:val="007A2EEC"/>
    <w:rsid w:val="00953C86"/>
    <w:rsid w:val="00C0758C"/>
    <w:rsid w:val="00C4410F"/>
    <w:rsid w:val="00E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01B9"/>
  <w15:chartTrackingRefBased/>
  <w15:docId w15:val="{4C31917A-DC4E-413D-B105-E3A186CE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3</cp:revision>
  <dcterms:created xsi:type="dcterms:W3CDTF">2023-04-27T20:07:00Z</dcterms:created>
  <dcterms:modified xsi:type="dcterms:W3CDTF">2023-04-27T20:09:00Z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c84d4b3e-d57c-4626-aee6-762c29bf19fe</vt:lpwstr>
  </property>
</Properties>
</file>