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EEF6FB"/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774"/>
        <w:gridCol w:w="7797"/>
        <w:gridCol w:w="789"/>
      </w:tblGrid>
      <w:tr w:rsidR="780A65FE" w:rsidTr="780A65FE" w14:paraId="70981AA3">
        <w:trPr>
          <w:trHeight w:val="678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  <w:tcMar/>
            <w:vAlign w:val="top"/>
          </w:tcPr>
          <w:p w:rsidR="780A65FE" w:rsidRDefault="780A65FE" w14:paraId="7BD1705D" w14:textId="6259A14C">
            <w:bookmarkStart w:name="_Int_I3nSAwss" w:id="1414154921"/>
            <w:bookmarkEnd w:id="1414154921"/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  <w:tcMar/>
            <w:vAlign w:val="top"/>
          </w:tcPr>
          <w:p w:rsidR="780A65FE" w:rsidRDefault="780A65FE" w14:paraId="390890A2" w14:textId="59304DD7">
            <w:bookmarkStart w:name="_Int_oVcilNue" w:id="456540918"/>
            <w:bookmarkEnd w:id="456540918"/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  <w:tcMar/>
            <w:vAlign w:val="top"/>
          </w:tcPr>
          <w:p w:rsidR="780A65FE" w:rsidRDefault="780A65FE" w14:paraId="2837ABE2" w14:textId="3312A036"/>
        </w:tc>
      </w:tr>
      <w:tr w:rsidR="780A65FE" w:rsidTr="780A65FE" w14:paraId="730776AC">
        <w:trPr>
          <w:trHeight w:val="30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  <w:tcMar/>
            <w:vAlign w:val="top"/>
          </w:tcPr>
          <w:p w:rsidR="780A65FE" w:rsidRDefault="780A65FE" w14:paraId="06C259FB" w14:textId="5796BE33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80A65FE" w:rsidRDefault="780A65FE" w14:paraId="7675CE0E" w14:textId="57B71D0F"/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  <w:tcMar/>
            <w:vAlign w:val="top"/>
          </w:tcPr>
          <w:p w:rsidR="780A65FE" w:rsidRDefault="780A65FE" w14:paraId="69BB7881" w14:textId="633266E8"/>
        </w:tc>
      </w:tr>
      <w:tr w:rsidR="780A65FE" w:rsidTr="780A65FE" w14:paraId="68DD17D6">
        <w:trPr>
          <w:trHeight w:val="300"/>
        </w:trPr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0EBF8"/>
            <w:tcMar/>
            <w:vAlign w:val="top"/>
          </w:tcPr>
          <w:p w:rsidR="780A65FE" w:rsidRDefault="780A65FE" w14:paraId="3C9E56F5" w14:textId="2A693D68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80A65FE" w:rsidP="780A65FE" w:rsidRDefault="780A65FE" w14:paraId="09FD83AE" w14:textId="0562F616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0EBF8"/>
            <w:tcMar/>
            <w:vAlign w:val="top"/>
          </w:tcPr>
          <w:p w:rsidR="780A65FE" w:rsidRDefault="780A65FE" w14:paraId="3E4DF385" w14:textId="028441F4"/>
        </w:tc>
      </w:tr>
      <w:tr w:rsidR="780A65FE" w:rsidTr="780A65FE" w14:paraId="07A27B39">
        <w:trPr>
          <w:trHeight w:val="394"/>
        </w:trPr>
        <w:tc>
          <w:tcPr>
            <w:tcW w:w="774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CE37D41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80A65FE" w:rsidRDefault="780A65FE" w14:paraId="3A225476" w14:textId="0340B20F"/>
        </w:tc>
        <w:tc>
          <w:tcPr>
            <w:tcW w:w="789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25CFD4F8"/>
        </w:tc>
      </w:tr>
      <w:tr w:rsidR="780A65FE" w:rsidTr="780A65FE" w14:paraId="2DED0D85">
        <w:trPr>
          <w:trHeight w:val="3360"/>
        </w:trPr>
        <w:tc>
          <w:tcPr>
            <w:tcW w:w="774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5B6A4925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80A65FE" w:rsidP="780A65FE" w:rsidRDefault="780A65FE" w14:paraId="2939106B" w14:textId="5615A18B">
            <w:pPr>
              <w:pStyle w:val="Normal"/>
              <w:jc w:val="center"/>
            </w:pPr>
            <w:r>
              <w:drawing>
                <wp:inline wp14:editId="7FC91D36" wp14:anchorId="5E7C2722">
                  <wp:extent cx="2408464" cy="1685925"/>
                  <wp:effectExtent l="0" t="0" r="0" b="0"/>
                  <wp:docPr id="19639654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b51b0477aa46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464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26D3058E"/>
        </w:tc>
      </w:tr>
      <w:tr w:rsidR="780A65FE" w:rsidTr="780A65FE" w14:paraId="29334707">
        <w:trPr>
          <w:trHeight w:val="4755"/>
        </w:trPr>
        <w:tc>
          <w:tcPr>
            <w:tcW w:w="774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78479FF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80A65FE" w:rsidP="780A65FE" w:rsidRDefault="780A65FE" w14:paraId="36121EE2" w14:textId="5169D962">
            <w:pPr>
              <w:pStyle w:val="Title"/>
              <w:rPr>
                <w:sz w:val="70"/>
                <w:szCs w:val="70"/>
              </w:rPr>
            </w:pPr>
            <w:bookmarkStart w:name="_Int_8zdkDwg1" w:id="847217205"/>
            <w:r w:rsidRPr="780A65FE" w:rsidR="780A65FE">
              <w:rPr>
                <w:sz w:val="70"/>
                <w:szCs w:val="70"/>
              </w:rPr>
              <w:t>Adidas US Sales Forecast &amp; Optimization</w:t>
            </w:r>
            <w:bookmarkEnd w:id="847217205"/>
          </w:p>
          <w:p w:rsidR="780A65FE" w:rsidP="780A65FE" w:rsidRDefault="780A65FE" w14:paraId="4CF5AD89" w14:textId="5ED1AE2D">
            <w:pPr>
              <w:pStyle w:val="Subtitle"/>
            </w:pPr>
            <w:bookmarkStart w:name="_Int_BZKcdz8X" w:id="16850346"/>
            <w:r w:rsidR="780A65FE">
              <w:rPr/>
              <w:t xml:space="preserve">Project Proposal </w:t>
            </w:r>
            <w:bookmarkEnd w:id="16850346"/>
          </w:p>
          <w:p w:rsidR="780A65FE" w:rsidP="780A65FE" w:rsidRDefault="780A65FE" w14:paraId="422A3789" w14:textId="58C846BB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bookmarkStart w:name="_Int_bMWIGb9j" w:id="1631042730"/>
            <w:r w:rsidRPr="780A65FE" w:rsidR="780A65FE">
              <w:rPr>
                <w:b w:val="1"/>
                <w:bCs w:val="1"/>
                <w:sz w:val="20"/>
                <w:szCs w:val="20"/>
              </w:rPr>
              <w:t xml:space="preserve">Ying Li </w:t>
            </w:r>
            <w:bookmarkEnd w:id="1631042730"/>
          </w:p>
        </w:tc>
        <w:tc>
          <w:tcPr>
            <w:tcW w:w="789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1DAE7538"/>
        </w:tc>
      </w:tr>
      <w:tr w:rsidR="780A65FE" w:rsidTr="780A65FE" w14:paraId="701AABE9">
        <w:trPr>
          <w:trHeight w:val="319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  <w:tcMar/>
            <w:vAlign w:val="top"/>
          </w:tcPr>
          <w:p w:rsidR="780A65FE" w:rsidRDefault="780A65FE" w14:paraId="40C81897" w14:textId="39ACD6FF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80A65FE" w:rsidP="780A65FE" w:rsidRDefault="780A65FE" w14:paraId="13C3ECAF" w14:textId="5245EFAC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bookmarkStart w:name="_Int_x3vzMIWD" w:id="252132684"/>
            <w:r w:rsidRPr="780A65FE" w:rsidR="780A65FE">
              <w:rPr>
                <w:b w:val="1"/>
                <w:bCs w:val="1"/>
                <w:sz w:val="20"/>
                <w:szCs w:val="20"/>
              </w:rPr>
              <w:t xml:space="preserve"> 05/28/2023</w:t>
            </w:r>
            <w:bookmarkEnd w:id="252132684"/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  <w:tcMar/>
            <w:vAlign w:val="top"/>
          </w:tcPr>
          <w:p w:rsidR="780A65FE" w:rsidRDefault="780A65FE" w14:paraId="58CF9033" w14:textId="705AD99F"/>
        </w:tc>
      </w:tr>
      <w:tr w:rsidR="780A65FE" w:rsidTr="780A65FE" w14:paraId="6AF5EB67">
        <w:trPr>
          <w:trHeight w:val="663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  <w:tcMar/>
            <w:vAlign w:val="top"/>
          </w:tcPr>
          <w:p w:rsidR="780A65FE" w:rsidRDefault="780A65FE" w14:paraId="531AEA1C" w14:textId="11A1A9E0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80A65FE" w:rsidP="780A65FE" w:rsidRDefault="780A65FE" w14:paraId="30704413" w14:textId="7D9010EF">
            <w:pPr>
              <w:pStyle w:val="Normal"/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  <w:tcMar/>
            <w:vAlign w:val="top"/>
          </w:tcPr>
          <w:p w:rsidR="780A65FE" w:rsidRDefault="780A65FE" w14:paraId="4C0FC525" w14:textId="33F6FC44"/>
        </w:tc>
      </w:tr>
      <w:tr w:rsidR="780A65FE" w:rsidTr="780A65FE" w14:paraId="3FCBC04A">
        <w:trPr>
          <w:trHeight w:val="708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  <w:tcMar/>
            <w:vAlign w:val="top"/>
          </w:tcPr>
          <w:p w:rsidR="780A65FE" w:rsidRDefault="780A65FE" w14:paraId="5477FBBB" w14:textId="1B3286EB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  <w:tcMar/>
            <w:vAlign w:val="top"/>
          </w:tcPr>
          <w:p w:rsidR="780A65FE" w:rsidRDefault="780A65FE" w14:paraId="7E144474" w14:textId="20D7CC04"/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  <w:tcMar/>
            <w:vAlign w:val="top"/>
          </w:tcPr>
          <w:p w:rsidR="780A65FE" w:rsidRDefault="780A65FE" w14:paraId="68F0874B" w14:textId="03FC640D"/>
        </w:tc>
      </w:tr>
    </w:tbl>
    <w:p w:rsidR="780A65FE" w:rsidP="780A65FE" w:rsidRDefault="780A65FE" w14:paraId="1EE8B549" w14:textId="038E99C7">
      <w:pPr>
        <w:pStyle w:val="Normal"/>
        <w:keepNext w:val="0"/>
        <w:keepLines w:val="0"/>
        <w:spacing w:line="276" w:lineRule="auto"/>
        <w:rPr>
          <w:noProof w:val="0"/>
          <w:lang w:val="en-US"/>
        </w:rPr>
      </w:pPr>
    </w:p>
    <w:p w:rsidR="780A65FE" w:rsidP="780A65FE" w:rsidRDefault="780A65FE" w14:paraId="597E0685" w14:textId="2EC48863">
      <w:pPr>
        <w:pStyle w:val="Normal"/>
        <w:keepNext w:val="0"/>
        <w:keepLines w:val="0"/>
        <w:spacing w:line="276" w:lineRule="auto"/>
        <w:rPr>
          <w:noProof w:val="0"/>
          <w:lang w:val="en-US"/>
        </w:rPr>
      </w:pPr>
    </w:p>
    <w:p w:rsidR="780A65FE" w:rsidP="780A65FE" w:rsidRDefault="780A65FE" w14:paraId="3C1AA52A" w14:textId="4D448841">
      <w:pPr>
        <w:pStyle w:val="Normal"/>
        <w:keepNext w:val="0"/>
        <w:keepLines w:val="0"/>
        <w:spacing w:line="276" w:lineRule="auto"/>
        <w:rPr>
          <w:noProof w:val="0"/>
          <w:lang w:val="en-US"/>
        </w:rPr>
      </w:pPr>
      <w:r w:rsidRPr="780A65FE" w:rsidR="780A65FE">
        <w:rPr>
          <w:noProof w:val="0"/>
          <w:lang w:val="en-US"/>
        </w:rPr>
        <w:t xml:space="preserve">Adidas, a renowned global sportswear brand, entered the United States market in 1978, marking its presence in the highly competitive US athletic footwear and apparel industry. Over the years, Adidas has </w:t>
      </w:r>
      <w:r w:rsidRPr="780A65FE" w:rsidR="780A65FE">
        <w:rPr>
          <w:noProof w:val="0"/>
          <w:lang w:val="en-US"/>
        </w:rPr>
        <w:t>established</w:t>
      </w:r>
      <w:r w:rsidRPr="780A65FE" w:rsidR="780A65FE">
        <w:rPr>
          <w:noProof w:val="0"/>
          <w:lang w:val="en-US"/>
        </w:rPr>
        <w:t xml:space="preserve"> itself as a prominent player, capturing a significant market share with its diverse product offerings</w:t>
      </w:r>
      <w:r w:rsidRPr="780A65FE" w:rsidR="780A65FE">
        <w:rPr>
          <w:noProof w:val="0"/>
          <w:lang w:val="en-US"/>
        </w:rPr>
        <w:t xml:space="preserve">.  </w:t>
      </w:r>
      <w:r w:rsidRPr="780A65FE" w:rsidR="780A65FE">
        <w:rPr>
          <w:noProof w:val="0"/>
          <w:lang w:val="en-US"/>
        </w:rPr>
        <w:t xml:space="preserve">While Adidas has enjoyed success in the US market, it also faces several challenges including intense competition from established rivals like Nike and Puma, potential brand </w:t>
      </w:r>
      <w:r w:rsidRPr="780A65FE" w:rsidR="780A65FE">
        <w:rPr>
          <w:noProof w:val="0"/>
          <w:lang w:val="en-US"/>
        </w:rPr>
        <w:t>perception</w:t>
      </w:r>
      <w:r w:rsidRPr="780A65FE" w:rsidR="780A65FE">
        <w:rPr>
          <w:noProof w:val="0"/>
          <w:lang w:val="en-US"/>
        </w:rPr>
        <w:t xml:space="preserve"> issues, changing consumer preferences, economic factors, the impact of online retail &amp; e-commerce, and supply chain challenges. Facing these challenges, Adidas needs to stay agile and innovative; enhance brand differentiation; understand consumer insights, improve online &amp; retail experience to </w:t>
      </w:r>
      <w:r w:rsidRPr="780A65FE" w:rsidR="780A65FE">
        <w:rPr>
          <w:noProof w:val="0"/>
          <w:lang w:val="en-US"/>
        </w:rPr>
        <w:t>remain</w:t>
      </w:r>
      <w:r w:rsidRPr="780A65FE" w:rsidR="780A65FE">
        <w:rPr>
          <w:noProof w:val="0"/>
          <w:lang w:val="en-US"/>
        </w:rPr>
        <w:t xml:space="preserve"> its competitiveness in the US market.</w:t>
      </w:r>
    </w:p>
    <w:p w:rsidR="780A65FE" w:rsidP="780A65FE" w:rsidRDefault="780A65FE" w14:paraId="0FB71D80" w14:textId="351A2337">
      <w:pPr>
        <w:pStyle w:val="Heading2"/>
        <w:keepNext w:val="0"/>
        <w:keepLines w:val="0"/>
        <w:bidi w:val="0"/>
        <w:spacing w:line="276" w:lineRule="auto"/>
        <w:rPr>
          <w:noProof w:val="0"/>
          <w:color w:val="4472C4" w:themeColor="accent1" w:themeTint="FF" w:themeShade="FF"/>
          <w:lang w:val="en-US"/>
        </w:rPr>
      </w:pPr>
      <w:r w:rsidRPr="780A65FE" w:rsidR="780A65FE">
        <w:rPr>
          <w:noProof w:val="0"/>
          <w:color w:val="4472C4" w:themeColor="accent1" w:themeTint="FF" w:themeShade="FF"/>
          <w:lang w:val="en-US"/>
        </w:rPr>
        <w:t>PROBLEM</w:t>
      </w:r>
    </w:p>
    <w:p w:rsidR="780A65FE" w:rsidP="780A65FE" w:rsidRDefault="780A65FE" w14:paraId="1CA5E626" w14:textId="210308D4">
      <w:pPr>
        <w:pStyle w:val="Normal"/>
        <w:keepNext w:val="0"/>
        <w:keepLines w:val="0"/>
        <w:spacing w:line="276" w:lineRule="auto"/>
        <w:ind w:left="0"/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Adidas wants to use its historical US sales data to obtain valuable insights into the company's performance, market dynamics, and customer behavior, and use these insights to drive informed decision-making, help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optimiz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e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strategies, and achieve its sales and business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objective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s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780A65FE" w:rsidP="780A65FE" w:rsidRDefault="780A65FE" w14:paraId="0DFC844E" w14:textId="7411D2F4">
      <w:pPr>
        <w:pStyle w:val="Normal"/>
        <w:keepNext w:val="0"/>
        <w:keepLines w:val="0"/>
        <w:spacing w:line="276" w:lineRule="auto"/>
        <w:ind w:left="0"/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Below are some of the questions Adidas 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wants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to address with insights from the data.</w:t>
      </w:r>
    </w:p>
    <w:p w:rsidR="780A65FE" w:rsidP="780A65FE" w:rsidRDefault="780A65FE" w14:paraId="4F218932" w14:textId="24AECE54">
      <w:pPr>
        <w:pStyle w:val="ListParagraph"/>
        <w:keepNext w:val="0"/>
        <w:keepLines w:val="0"/>
        <w:numPr>
          <w:ilvl w:val="0"/>
          <w:numId w:val="4"/>
        </w:numPr>
        <w:spacing w:line="276" w:lineRule="auto"/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Adidas merchants are currently sold through a variety of channels throughout the US including but not limite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 to brick-and-mortar stores, outlets and online.  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Is Adidas’ current US sales network optimal?  If not, what adjustments are 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needed?</w:t>
      </w:r>
    </w:p>
    <w:p w:rsidR="780A65FE" w:rsidP="780A65FE" w:rsidRDefault="780A65FE" w14:paraId="5EC23F41" w14:textId="4AA970C2">
      <w:pPr>
        <w:pStyle w:val="ListParagraph"/>
        <w:keepNext w:val="0"/>
        <w:keepLines w:val="0"/>
        <w:numPr>
          <w:ilvl w:val="0"/>
          <w:numId w:val="4"/>
        </w:numPr>
        <w:spacing w:line="276" w:lineRule="auto"/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Are there any noticeable trends and patterns in consumer behavior and product preferences that Adidas needs to be aware of?</w:t>
      </w:r>
    </w:p>
    <w:p w:rsidR="780A65FE" w:rsidP="780A65FE" w:rsidRDefault="780A65FE" w14:paraId="282084E9" w14:textId="3FA63414">
      <w:pPr>
        <w:pStyle w:val="ListParagraph"/>
        <w:keepNext w:val="0"/>
        <w:keepLines w:val="0"/>
        <w:numPr>
          <w:ilvl w:val="0"/>
          <w:numId w:val="4"/>
        </w:numPr>
        <w:spacing w:line="276" w:lineRule="auto"/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Which clustering techniques should Adidas use to better understand its consumers and target its marketing effort?</w:t>
      </w:r>
    </w:p>
    <w:p w:rsidR="780A65FE" w:rsidP="780A65FE" w:rsidRDefault="780A65FE" w14:paraId="175A284B" w14:textId="7CF05F4A">
      <w:pPr>
        <w:pStyle w:val="ListParagraph"/>
        <w:keepNext w:val="0"/>
        <w:keepLines w:val="0"/>
        <w:numPr>
          <w:ilvl w:val="0"/>
          <w:numId w:val="4"/>
        </w:numPr>
        <w:spacing w:line="276" w:lineRule="auto"/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What is the best predicting model Adidas can use to predict demand for specific products or product categories to guide production planning, inventory management, and supply chain optimization?</w:t>
      </w:r>
    </w:p>
    <w:p w:rsidR="780A65FE" w:rsidP="780A65FE" w:rsidRDefault="780A65FE" w14:paraId="0CB526A0" w14:textId="224C2DB8">
      <w:pPr>
        <w:pStyle w:val="ListParagraph"/>
        <w:keepNext w:val="0"/>
        <w:keepLines w:val="0"/>
        <w:numPr>
          <w:ilvl w:val="0"/>
          <w:numId w:val="4"/>
        </w:numPr>
        <w:spacing w:line="276" w:lineRule="auto"/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Can Adidas use historical sales data to develop a pricing optimization model that 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determines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the 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optimal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price point for Adidas products in different market segments?</w:t>
      </w:r>
    </w:p>
    <w:p w:rsidR="780A65FE" w:rsidP="780A65FE" w:rsidRDefault="780A65FE" w14:paraId="4F352174" w14:textId="3EF47E26">
      <w:pPr>
        <w:pStyle w:val="Heading2"/>
        <w:keepNext w:val="0"/>
        <w:keepLines w:val="0"/>
        <w:bidi w:val="0"/>
        <w:spacing w:line="276" w:lineRule="auto"/>
        <w:rPr>
          <w:noProof w:val="0"/>
          <w:color w:val="4472C4" w:themeColor="accent1" w:themeTint="FF" w:themeShade="FF"/>
          <w:lang w:val="en-US"/>
        </w:rPr>
      </w:pPr>
      <w:r w:rsidRPr="780A65FE" w:rsidR="780A65FE">
        <w:rPr>
          <w:noProof w:val="0"/>
          <w:color w:val="4472C4" w:themeColor="accent1" w:themeTint="FF" w:themeShade="FF"/>
          <w:lang w:val="en-US"/>
        </w:rPr>
        <w:t>DATA</w:t>
      </w:r>
    </w:p>
    <w:p w:rsidR="780A65FE" w:rsidP="780A65FE" w:rsidRDefault="780A65FE" w14:paraId="155BAEDF" w14:textId="18AAF6F6">
      <w:pPr>
        <w:pStyle w:val="Normal"/>
        <w:keepNext w:val="0"/>
        <w:keepLines w:val="0"/>
        <w:spacing w:line="276" w:lineRule="auto"/>
        <w:rPr>
          <w:noProof w:val="0"/>
          <w:lang w:val="en-US"/>
        </w:rPr>
      </w:pPr>
      <w:r w:rsidRPr="780A65FE" w:rsidR="780A65FE">
        <w:rPr>
          <w:noProof w:val="0"/>
          <w:lang w:val="en-US"/>
        </w:rPr>
        <w:t xml:space="preserve">Dataset </w:t>
      </w:r>
      <w:r w:rsidRPr="780A65FE" w:rsidR="780A65FE">
        <w:rPr>
          <w:noProof w:val="0"/>
          <w:lang w:val="en-US"/>
        </w:rPr>
        <w:t>contains</w:t>
      </w:r>
      <w:r w:rsidRPr="780A65FE" w:rsidR="780A65FE">
        <w:rPr>
          <w:noProof w:val="0"/>
          <w:lang w:val="en-US"/>
        </w:rPr>
        <w:t xml:space="preserve"> Adidas 2020-2021 US sales data (</w:t>
      </w:r>
      <w:hyperlink r:id="R588fc59401f74a29">
        <w:r w:rsidRPr="780A65FE" w:rsidR="780A65FE">
          <w:rPr>
            <w:rStyle w:val="Hyperlink"/>
            <w:noProof w:val="0"/>
            <w:lang w:val="en-US"/>
          </w:rPr>
          <w:t>https://data.world/stellabigail/adidas-us-sales-datasets</w:t>
        </w:r>
      </w:hyperlink>
      <w:r w:rsidRPr="780A65FE" w:rsidR="780A65FE">
        <w:rPr>
          <w:noProof w:val="0"/>
          <w:lang w:val="en-US"/>
        </w:rPr>
        <w:t>)</w:t>
      </w:r>
      <w:r w:rsidRPr="780A65FE" w:rsidR="780A65FE">
        <w:rPr>
          <w:noProof w:val="0"/>
          <w:lang w:val="en-US"/>
        </w:rPr>
        <w:t xml:space="preserve">.  </w:t>
      </w:r>
      <w:r w:rsidRPr="780A65FE" w:rsidR="780A65FE">
        <w:rPr>
          <w:noProof w:val="0"/>
          <w:lang w:val="en-US"/>
        </w:rPr>
        <w:t xml:space="preserve">This dataset has a total of 13 columns and 9,648 rows, covering retailer information, product information, unit prices, quantities sold, total sales, operating profit, operating </w:t>
      </w:r>
      <w:r w:rsidRPr="780A65FE" w:rsidR="780A65FE">
        <w:rPr>
          <w:noProof w:val="0"/>
          <w:lang w:val="en-US"/>
        </w:rPr>
        <w:t>margin</w:t>
      </w:r>
      <w:r w:rsidRPr="780A65FE" w:rsidR="780A65FE">
        <w:rPr>
          <w:noProof w:val="0"/>
          <w:lang w:val="en-US"/>
        </w:rPr>
        <w:t xml:space="preserve"> and sales method of each </w:t>
      </w:r>
      <w:r w:rsidRPr="780A65FE" w:rsidR="780A65FE">
        <w:rPr>
          <w:noProof w:val="0"/>
          <w:lang w:val="en-US"/>
        </w:rPr>
        <w:t>Adidas US sal</w:t>
      </w:r>
      <w:r w:rsidRPr="780A65FE" w:rsidR="780A65FE">
        <w:rPr>
          <w:noProof w:val="0"/>
          <w:lang w:val="en-US"/>
        </w:rPr>
        <w:t>es order ranging from 01/01/2020 to 02/22/2021.</w:t>
      </w:r>
    </w:p>
    <w:p w:rsidR="780A65FE" w:rsidP="780A65FE" w:rsidRDefault="780A65FE" w14:paraId="311B2254" w14:textId="5158F6DF">
      <w:pPr>
        <w:pStyle w:val="Heading2"/>
        <w:keepNext w:val="0"/>
        <w:keepLines w:val="0"/>
        <w:bidi w:val="0"/>
        <w:spacing w:line="276" w:lineRule="auto"/>
        <w:rPr>
          <w:noProof w:val="0"/>
          <w:color w:val="4472C4" w:themeColor="accent1" w:themeTint="FF" w:themeShade="FF"/>
          <w:lang w:val="en-US"/>
        </w:rPr>
      </w:pPr>
      <w:r w:rsidRPr="780A65FE" w:rsidR="780A65FE">
        <w:rPr>
          <w:noProof w:val="0"/>
          <w:color w:val="4472C4" w:themeColor="accent1" w:themeTint="FF" w:themeShade="FF"/>
          <w:lang w:val="en-US"/>
        </w:rPr>
        <w:t>APPROACH</w:t>
      </w:r>
    </w:p>
    <w:p w:rsidR="780A65FE" w:rsidP="780A65FE" w:rsidRDefault="780A65FE" w14:paraId="51E5AC67" w14:textId="686BEC30">
      <w:pPr>
        <w:pStyle w:val="ListParagraph"/>
        <w:keepNext w:val="0"/>
        <w:keepLines w:val="0"/>
        <w:numPr>
          <w:ilvl w:val="0"/>
          <w:numId w:val="5"/>
        </w:numPr>
        <w:bidi w:val="0"/>
        <w:spacing w:before="240" w:beforeAutospacing="off" w:after="240" w:afterAutospacing="off" w:line="276" w:lineRule="auto"/>
        <w:ind w:left="360" w:right="0" w:hanging="360"/>
        <w:jc w:val="left"/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80A65FE" w:rsidR="780A65FE">
        <w:rPr>
          <w:noProof w:val="0"/>
          <w:lang w:val="en-US"/>
        </w:rPr>
        <w:t>After data import, cleaning and wrangling, segment sales data by various dimensions such as retailers, geographic locations, products, and/or sales methods to gain insights</w:t>
      </w:r>
      <w:r w:rsidRPr="780A65FE" w:rsidR="780A65FE">
        <w:rPr>
          <w:noProof w:val="0"/>
          <w:lang w:val="en-US"/>
        </w:rPr>
        <w:t xml:space="preserve">.  </w:t>
      </w:r>
      <w:r w:rsidRPr="780A65FE" w:rsidR="780A65FE">
        <w:rPr>
          <w:noProof w:val="0"/>
          <w:lang w:val="en-US"/>
        </w:rPr>
        <w:t xml:space="preserve">Based upon insights from sales segmentation, choose the dimension that makes the best sense for sales forecasting. </w:t>
      </w:r>
    </w:p>
    <w:p w:rsidR="780A65FE" w:rsidP="780A65FE" w:rsidRDefault="780A65FE" w14:paraId="062154CC" w14:textId="034DF36E">
      <w:pPr>
        <w:pStyle w:val="ListParagraph"/>
        <w:keepNext w:val="0"/>
        <w:keepLines w:val="0"/>
        <w:numPr>
          <w:ilvl w:val="0"/>
          <w:numId w:val="5"/>
        </w:numPr>
        <w:bidi w:val="0"/>
        <w:spacing w:before="240" w:beforeAutospacing="off" w:after="240" w:afterAutospacing="off" w:line="276" w:lineRule="auto"/>
        <w:ind w:left="360" w:right="0" w:hanging="360"/>
        <w:jc w:val="left"/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Preprocess &amp; train the data to make them ready for modeling.</w:t>
      </w:r>
    </w:p>
    <w:p w:rsidR="780A65FE" w:rsidP="780A65FE" w:rsidRDefault="780A65FE" w14:paraId="26681450" w14:textId="0E3F85CA">
      <w:pPr>
        <w:pStyle w:val="ListParagraph"/>
        <w:keepNext w:val="0"/>
        <w:keepLines w:val="0"/>
        <w:numPr>
          <w:ilvl w:val="0"/>
          <w:numId w:val="5"/>
        </w:numPr>
        <w:spacing w:before="240" w:beforeAutospacing="off" w:line="276" w:lineRule="auto"/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Build regression models on train dataset to forecast sales for the next 12 months.  Compare performance data on the test dataset to pick the best model. </w:t>
      </w:r>
    </w:p>
    <w:p w:rsidR="780A65FE" w:rsidP="780A65FE" w:rsidRDefault="780A65FE" w14:paraId="085EB1CF" w14:textId="22A70FE5">
      <w:pPr>
        <w:pStyle w:val="ListParagraph"/>
        <w:keepNext w:val="0"/>
        <w:keepLines w:val="0"/>
        <w:numPr>
          <w:ilvl w:val="0"/>
          <w:numId w:val="5"/>
        </w:numPr>
        <w:spacing w:before="240" w:beforeAutospacing="off" w:line="276" w:lineRule="auto"/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Algorithms to be investigated might include but are not limited to: Linear Regression, Support Vector Machines (SVM), Gradient boosting algorithms like 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XGBoost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or 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LightGBM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, Support Vector Regression (SVR), Time Series Models like ARIMA (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AutoRegressive</w:t>
      </w:r>
      <w:r w:rsidRPr="780A65FE" w:rsidR="780A65FE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Integrated Moving Average) or exponential smoothing methods (e.g., Holt-Winters), Neural Networks, and Random Forest.</w:t>
      </w:r>
    </w:p>
    <w:p w:rsidR="780A65FE" w:rsidP="780A65FE" w:rsidRDefault="780A65FE" w14:paraId="291B7CF5" w14:textId="50F70972">
      <w:pPr>
        <w:pStyle w:val="Heading2"/>
        <w:keepNext w:val="0"/>
        <w:keepLines w:val="0"/>
        <w:bidi w:val="0"/>
        <w:spacing w:line="276" w:lineRule="auto"/>
        <w:rPr>
          <w:noProof w:val="0"/>
          <w:color w:val="4472C4" w:themeColor="accent1" w:themeTint="FF" w:themeShade="FF"/>
          <w:lang w:val="en-US"/>
        </w:rPr>
      </w:pPr>
      <w:r w:rsidRPr="780A65FE" w:rsidR="780A65FE">
        <w:rPr>
          <w:noProof w:val="0"/>
          <w:color w:val="4472C4" w:themeColor="accent1" w:themeTint="FF" w:themeShade="FF"/>
          <w:lang w:val="en-US"/>
        </w:rPr>
        <w:t>DELIVERABLES</w:t>
      </w:r>
    </w:p>
    <w:p w:rsidR="780A65FE" w:rsidP="780A65FE" w:rsidRDefault="780A65FE" w14:paraId="36D2D323" w14:textId="0FBF1156">
      <w:pPr>
        <w:pStyle w:val="ListParagraph"/>
        <w:keepNext w:val="0"/>
        <w:keepLines w:val="0"/>
        <w:numPr>
          <w:ilvl w:val="0"/>
          <w:numId w:val="7"/>
        </w:numPr>
        <w:spacing w:line="276" w:lineRule="auto"/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80A65FE" w:rsidR="780A65FE">
        <w:rPr>
          <w:noProof w:val="0"/>
          <w:lang w:val="en-US"/>
        </w:rPr>
        <w:t xml:space="preserve">All Python code </w:t>
      </w:r>
      <w:r w:rsidRPr="780A65FE" w:rsidR="780A65FE">
        <w:rPr>
          <w:noProof w:val="0"/>
          <w:lang w:val="en-US"/>
        </w:rPr>
        <w:t>developed</w:t>
      </w:r>
    </w:p>
    <w:p w:rsidR="780A65FE" w:rsidP="780A65FE" w:rsidRDefault="780A65FE" w14:paraId="4984486D" w14:textId="007B7964">
      <w:pPr>
        <w:pStyle w:val="ListParagraph"/>
        <w:keepNext w:val="0"/>
        <w:keepLines w:val="0"/>
        <w:numPr>
          <w:ilvl w:val="0"/>
          <w:numId w:val="7"/>
        </w:numPr>
        <w:spacing w:line="276" w:lineRule="auto"/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80A65FE" w:rsidR="780A65FE">
        <w:rPr>
          <w:noProof w:val="0"/>
          <w:lang w:val="en-US"/>
        </w:rPr>
        <w:t xml:space="preserve">A project report summarizing the project, including EDA, modeling &amp; data story </w:t>
      </w:r>
    </w:p>
    <w:p w:rsidR="780A65FE" w:rsidP="780A65FE" w:rsidRDefault="780A65FE" w14:paraId="4D776305" w14:textId="173B04CB">
      <w:pPr>
        <w:pStyle w:val="ListParagraph"/>
        <w:keepNext w:val="0"/>
        <w:keepLines w:val="0"/>
        <w:numPr>
          <w:ilvl w:val="0"/>
          <w:numId w:val="7"/>
        </w:numPr>
        <w:spacing w:line="276" w:lineRule="auto"/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80A65FE" w:rsidR="780A65FE">
        <w:rPr>
          <w:noProof w:val="0"/>
          <w:lang w:val="en-US"/>
        </w:rPr>
        <w:t>Slide deck presentation catering to management team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2847452f64734439"/>
      <w:headerReference w:type="even" r:id="R371037a8ea724191"/>
      <w:headerReference w:type="first" r:id="R1d500f563b994df1"/>
      <w:footerReference w:type="default" r:id="Rd5391bd85e104dad"/>
      <w:footerReference w:type="even" r:id="R19089c064b5a4bb8"/>
      <w:footerReference w:type="first" r:id="R866ec96d83be4f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780A65FE" w:rsidTr="780A65FE" w14:paraId="7EF1253F">
      <w:trPr>
        <w:trHeight w:val="300"/>
      </w:trPr>
      <w:tc>
        <w:tcPr>
          <w:tcW w:w="3120" w:type="dxa"/>
          <w:tcMar/>
        </w:tcPr>
        <w:p w:rsidR="780A65FE" w:rsidP="780A65FE" w:rsidRDefault="780A65FE" w14:paraId="1C0888E0" w14:textId="525C1B6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0A65FE" w:rsidP="780A65FE" w:rsidRDefault="780A65FE" w14:paraId="09C4D79D" w14:textId="2477BDD8">
          <w:pPr>
            <w:pStyle w:val="Header"/>
            <w:bidi w:val="0"/>
            <w:jc w:val="center"/>
          </w:pPr>
          <w:r w:rsidR="780A65FE">
            <w:rPr/>
            <w:t>Page 2 of 2</w:t>
          </w:r>
        </w:p>
      </w:tc>
    </w:tr>
  </w:tbl>
  <w:p w:rsidR="780A65FE" w:rsidP="780A65FE" w:rsidRDefault="780A65FE" w14:paraId="7E195AE1" w14:textId="43DC349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0A65FE" w:rsidTr="780A65FE" w14:paraId="3C0E6425">
      <w:trPr>
        <w:trHeight w:val="300"/>
      </w:trPr>
      <w:tc>
        <w:tcPr>
          <w:tcW w:w="3120" w:type="dxa"/>
          <w:tcMar/>
        </w:tcPr>
        <w:p w:rsidR="780A65FE" w:rsidP="780A65FE" w:rsidRDefault="780A65FE" w14:paraId="3756C09D" w14:textId="7D1C85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0A65FE" w:rsidP="780A65FE" w:rsidRDefault="780A65FE" w14:paraId="6F2F3F11" w14:textId="28CB6F8F">
          <w:pPr>
            <w:pStyle w:val="Header"/>
            <w:bidi w:val="0"/>
            <w:jc w:val="center"/>
          </w:pPr>
          <w:r w:rsidR="780A65FE">
            <w:rPr/>
            <w:t>Page 1 of 2</w:t>
          </w:r>
        </w:p>
      </w:tc>
      <w:tc>
        <w:tcPr>
          <w:tcW w:w="3120" w:type="dxa"/>
          <w:tcMar/>
        </w:tcPr>
        <w:p w:rsidR="780A65FE" w:rsidP="780A65FE" w:rsidRDefault="780A65FE" w14:paraId="18195782" w14:textId="2186CAE8">
          <w:pPr>
            <w:pStyle w:val="Header"/>
            <w:bidi w:val="0"/>
            <w:ind w:right="-115"/>
            <w:jc w:val="right"/>
          </w:pPr>
        </w:p>
      </w:tc>
    </w:tr>
  </w:tbl>
  <w:p w:rsidR="780A65FE" w:rsidP="780A65FE" w:rsidRDefault="780A65FE" w14:paraId="40F58B56" w14:textId="144BBD3E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0A65FE" w:rsidTr="780A65FE" w14:paraId="46F930CE">
      <w:trPr>
        <w:trHeight w:val="300"/>
      </w:trPr>
      <w:tc>
        <w:tcPr>
          <w:tcW w:w="3120" w:type="dxa"/>
          <w:tcMar/>
        </w:tcPr>
        <w:p w:rsidR="780A65FE" w:rsidP="780A65FE" w:rsidRDefault="780A65FE" w14:paraId="6B64D253" w14:textId="7FDF1CA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0A65FE" w:rsidP="780A65FE" w:rsidRDefault="780A65FE" w14:paraId="3F0735C1" w14:textId="5D3A14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0A65FE" w:rsidP="780A65FE" w:rsidRDefault="780A65FE" w14:paraId="08406CFB" w14:textId="77BF3FAF">
          <w:pPr>
            <w:pStyle w:val="Header"/>
            <w:bidi w:val="0"/>
            <w:ind w:right="-115"/>
            <w:jc w:val="right"/>
          </w:pPr>
        </w:p>
      </w:tc>
    </w:tr>
  </w:tbl>
  <w:p w:rsidR="780A65FE" w:rsidP="780A65FE" w:rsidRDefault="780A65FE" w14:paraId="67BACDD8" w14:textId="0E93FC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780A65FE" w:rsidTr="780A65FE" w14:paraId="48C266C3">
      <w:trPr>
        <w:trHeight w:val="300"/>
      </w:trPr>
      <w:tc>
        <w:tcPr>
          <w:tcW w:w="3120" w:type="dxa"/>
          <w:tcMar/>
        </w:tcPr>
        <w:p w:rsidR="780A65FE" w:rsidP="780A65FE" w:rsidRDefault="780A65FE" w14:paraId="0990DA96" w14:textId="1E633FB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0A65FE" w:rsidP="780A65FE" w:rsidRDefault="780A65FE" w14:paraId="4580447E" w14:textId="561AA5EF">
          <w:pPr>
            <w:pStyle w:val="Header"/>
            <w:bidi w:val="0"/>
            <w:jc w:val="center"/>
          </w:pPr>
        </w:p>
      </w:tc>
    </w:tr>
  </w:tbl>
  <w:p w:rsidR="780A65FE" w:rsidP="780A65FE" w:rsidRDefault="780A65FE" w14:paraId="62EFD4C8" w14:textId="6C6A91AD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0A65FE" w:rsidTr="780A65FE" w14:paraId="6C4130BA">
      <w:trPr>
        <w:trHeight w:val="300"/>
      </w:trPr>
      <w:tc>
        <w:tcPr>
          <w:tcW w:w="3120" w:type="dxa"/>
          <w:tcMar/>
        </w:tcPr>
        <w:p w:rsidR="780A65FE" w:rsidP="780A65FE" w:rsidRDefault="780A65FE" w14:paraId="6759F70E" w14:textId="564D5F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0A65FE" w:rsidP="780A65FE" w:rsidRDefault="780A65FE" w14:paraId="7E82A68E" w14:textId="0AF2223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0A65FE" w:rsidP="780A65FE" w:rsidRDefault="780A65FE" w14:paraId="121B9BF8" w14:textId="196A5DBF">
          <w:pPr>
            <w:pStyle w:val="Header"/>
            <w:bidi w:val="0"/>
            <w:ind w:right="-115"/>
            <w:jc w:val="right"/>
          </w:pPr>
        </w:p>
      </w:tc>
    </w:tr>
  </w:tbl>
  <w:p w:rsidR="780A65FE" w:rsidP="780A65FE" w:rsidRDefault="780A65FE" w14:paraId="2E7F9A4D" w14:textId="6B6C91A9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0A65FE" w:rsidTr="780A65FE" w14:paraId="399B5B16">
      <w:trPr>
        <w:trHeight w:val="300"/>
      </w:trPr>
      <w:tc>
        <w:tcPr>
          <w:tcW w:w="3120" w:type="dxa"/>
          <w:tcMar/>
        </w:tcPr>
        <w:p w:rsidR="780A65FE" w:rsidP="780A65FE" w:rsidRDefault="780A65FE" w14:paraId="356D03F2" w14:textId="78A1E1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0A65FE" w:rsidP="780A65FE" w:rsidRDefault="780A65FE" w14:paraId="5F6451BB" w14:textId="39351A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0A65FE" w:rsidP="780A65FE" w:rsidRDefault="780A65FE" w14:paraId="728327F4" w14:textId="32D6A6E3">
          <w:pPr>
            <w:pStyle w:val="Header"/>
            <w:bidi w:val="0"/>
            <w:ind w:right="-115"/>
            <w:jc w:val="right"/>
          </w:pPr>
        </w:p>
      </w:tc>
    </w:tr>
  </w:tbl>
  <w:p w:rsidR="780A65FE" w:rsidP="780A65FE" w:rsidRDefault="780A65FE" w14:paraId="3E0CC00C" w14:textId="25D3A32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J0zLKYvH" int2:invalidationBookmarkName="" int2:hashCode="uFjLKCYX+wlW2W" int2:id="41rcl6L9">
      <int2:state int2:type="WordDesignerComplexDecoratorAnnotationType" int2:value="Rejected"/>
    </int2:bookmark>
    <int2:bookmark int2:bookmarkName="_Int_DUz9FJTg" int2:invalidationBookmarkName="" int2:hashCode="KUG3QsqrcyAIlb" int2:id="zmTK9OH3">
      <int2:state int2:type="WordDesignerComplexDecoratorAnnotationType" int2:value="Rejected"/>
    </int2:bookmark>
    <int2:bookmark int2:bookmarkName="_Int_5f2RomlG" int2:invalidationBookmarkName="" int2:hashCode="sjlg5XTEUzij3Z" int2:id="6YgeMtXh">
      <int2:state int2:type="WordDesignerComplexDecoratorAnnotationType" int2:value="Rejected"/>
    </int2:bookmark>
    <int2:bookmark int2:bookmarkName="_Int_O1nwJzJU" int2:invalidationBookmarkName="" int2:hashCode="VcAicUcSa7r5Kn" int2:id="dXcrAMHu">
      <int2:state int2:type="WordDesignerComplexDecoratorAnnotationType" int2:value="Rejected"/>
    </int2:bookmark>
    <int2:bookmark int2:bookmarkName="_Int_CUcVzwzB" int2:invalidationBookmarkName="" int2:hashCode="pLJnj0XglrZk98" int2:id="habtF09F">
      <int2:state int2:type="WordDesignerComplexDecoratorAnnotationType" int2:value="Rejected"/>
    </int2:bookmark>
    <int2:bookmark int2:bookmarkName="_Int_5jB0lhN1" int2:invalidationBookmarkName="" int2:hashCode="JXKWY1VDGGV8+Q" int2:id="e2Xkg1Ah">
      <int2:state int2:type="WordDesignerComplexDecoratorAnnotationType" int2:value="Rejected"/>
    </int2:bookmark>
    <int2:bookmark int2:bookmarkName="_Int_IYGSXKPR" int2:invalidationBookmarkName="" int2:hashCode="6HzhDLdxVF6W1J" int2:id="RKl6l2qI">
      <int2:state int2:type="WordDesignerComplexDecoratorAnnotationType" int2:value="Rejected"/>
    </int2:bookmark>
    <int2:bookmark int2:bookmarkName="_Int_YDb5eBty" int2:invalidationBookmarkName="" int2:hashCode="CD/wVkFTfPlCRV" int2:id="pVM8U0D0">
      <int2:state int2:type="WordDesignerComplexDecoratorAnnotationType" int2:value="Rejected"/>
    </int2:bookmark>
    <int2:bookmark int2:bookmarkName="_Int_oVcilNue" int2:invalidationBookmarkName="" int2:hashCode="2jmj7l5rSw0yVb" int2:id="5Nkz1VCa">
      <int2:state int2:type="WordDesignerComplexDecoratorAnnotationType" int2:value="Rejected"/>
    </int2:bookmark>
    <int2:bookmark int2:bookmarkName="_Int_I3nSAwss" int2:invalidationBookmarkName="" int2:hashCode="2jmj7l5rSw0yVb" int2:id="DspZgAcj">
      <int2:state int2:type="WordDesignerComplexDecoratorAnnotationType" int2:value="Rejected"/>
    </int2:bookmark>
    <int2:bookmark int2:bookmarkName="_Int_x3vzMIWD" int2:invalidationBookmarkName="" int2:hashCode="Y02qpgPAwSSuXZ" int2:id="4rrznUEy">
      <int2:state int2:type="WordDesignerComplexDecoratorAnnotationType" int2:value="Rejected"/>
    </int2:bookmark>
    <int2:bookmark int2:bookmarkName="_Int_bMWIGb9j" int2:invalidationBookmarkName="" int2:hashCode="QcNLj87bbSLiID" int2:id="ZdG4xDdO">
      <int2:state int2:type="WordDesignerComplexDecoratorAnnotationType" int2:value="Rejected"/>
    </int2:bookmark>
    <int2:bookmark int2:bookmarkName="_Int_BZKcdz8X" int2:invalidationBookmarkName="" int2:hashCode="q2S0/QVVuYKBjL" int2:id="Jl2TC9Tb">
      <int2:state int2:type="WordDesignerComplexDecoratorAnnotationType" int2:value="Rejected"/>
    </int2:bookmark>
    <int2:bookmark int2:bookmarkName="_Int_8zdkDwg1" int2:invalidationBookmarkName="" int2:hashCode="OJ7cXaizTtnt5m" int2:id="4H9n7MUO">
      <int2:state int2:type="WordDesignerComplexDecoratorAnnotationType" int2:value="Rejected"/>
    </int2:bookmark>
    <int2:bookmark int2:bookmarkName="_Int_UjWtxUTL" int2:invalidationBookmarkName="" int2:hashCode="2FvL6piTqLZNRv" int2:id="Ubvjbqbj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8bb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732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1a9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cdb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6770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6a31b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76c8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evenAndOddHeaders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23484F"/>
    <w:rsid w:val="4323484F"/>
    <w:rsid w:val="780A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484F"/>
  <w15:chartTrackingRefBased/>
  <w15:docId w15:val="{5232C265-27EE-41EA-A425-F99DD1083794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80A65FE"/>
    <w:rPr>
      <w:rFonts w:ascii="Neue Haas Grotesk Text Pro"/>
      <w:b w:val="0"/>
      <w:bCs w:val="0"/>
      <w:i w:val="0"/>
      <w:iCs w:val="0"/>
      <w:color w:val="auto"/>
      <w:sz w:val="24"/>
      <w:szCs w:val="24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80A65FE"/>
    <w:rPr>
      <w:rFonts w:ascii="Cooper Black" w:hAnsi="" w:eastAsia="" w:cs=""/>
      <w:sz w:val="42"/>
      <w:szCs w:val="42"/>
    </w:rPr>
    <w:pPr>
      <w:keepNext w:val="1"/>
      <w:keepLines w:val="1"/>
      <w:spacing w:before="480" w:after="30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80A65FE"/>
    <w:rPr>
      <w:rFonts w:ascii="Cooper Black" w:hAnsi="" w:eastAsia="" w:cs=""/>
      <w:sz w:val="32"/>
      <w:szCs w:val="32"/>
    </w:rPr>
    <w:pPr>
      <w:keepNext w:val="1"/>
      <w:keepLines w:val="1"/>
      <w:spacing w:before="480" w:after="2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80A65FE"/>
    <w:rPr>
      <w:rFonts w:ascii="Cooper Black" w:hAnsi="" w:eastAsia="" w:cs=""/>
      <w:sz w:val="30"/>
      <w:szCs w:val="30"/>
    </w:rPr>
    <w:pPr>
      <w:keepNext w:val="1"/>
      <w:keepLines w:val="1"/>
      <w:spacing w:before="480" w:after="2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80A65FE"/>
    <w:rPr>
      <w:rFonts w:ascii="Cooper Black" w:hAnsi="" w:eastAsia="" w:cs=""/>
      <w:sz w:val="29"/>
      <w:szCs w:val="29"/>
    </w:rPr>
    <w:pPr>
      <w:keepNext w:val="1"/>
      <w:keepLines w:val="1"/>
      <w:spacing w:before="480" w:after="2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80A65FE"/>
    <w:rPr>
      <w:rFonts w:ascii="Cooper Black" w:hAnsi="" w:eastAsia="" w:cs=""/>
      <w:sz w:val="28"/>
      <w:szCs w:val="28"/>
    </w:rPr>
    <w:pPr>
      <w:keepNext w:val="1"/>
      <w:keepLines w:val="1"/>
      <w:spacing w:before="480" w:after="2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80A65FE"/>
    <w:rPr>
      <w:rFonts w:ascii="Cooper Black" w:hAnsi="" w:eastAsia="" w:cs=""/>
      <w:sz w:val="27"/>
      <w:szCs w:val="27"/>
    </w:rPr>
    <w:pPr>
      <w:keepNext w:val="1"/>
      <w:keepLines w:val="1"/>
      <w:spacing w:before="480" w:after="2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80A65FE"/>
    <w:rPr>
      <w:rFonts w:ascii="Cooper Black" w:hAnsi="" w:eastAsia="" w:cs=""/>
      <w:sz w:val="26"/>
      <w:szCs w:val="26"/>
    </w:rPr>
    <w:pPr>
      <w:keepNext w:val="1"/>
      <w:keepLines w:val="1"/>
      <w:spacing w:before="480" w:after="2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80A65FE"/>
    <w:rPr>
      <w:rFonts w:ascii="Cooper Black" w:hAnsi="" w:eastAsia="" w:cs=""/>
      <w:sz w:val="25"/>
      <w:szCs w:val="25"/>
    </w:rPr>
    <w:pPr>
      <w:keepNext w:val="1"/>
      <w:keepLines w:val="1"/>
      <w:spacing w:before="480" w:after="2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80A65FE"/>
    <w:rPr>
      <w:rFonts w:ascii="Cooper Black" w:hAnsi="" w:eastAsia="" w:cs=""/>
    </w:rPr>
    <w:pPr>
      <w:keepNext w:val="1"/>
      <w:keepLines w:val="1"/>
      <w:spacing w:before="480" w:after="2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80A65FE"/>
    <w:rPr>
      <w:rFonts w:ascii="Cooper Black" w:hAnsi="" w:eastAsia="" w:cs=""/>
      <w:color w:val="4472C4" w:themeColor="accent1" w:themeTint="FF" w:themeShade="FF"/>
      <w:sz w:val="76"/>
      <w:szCs w:val="76"/>
    </w:rPr>
    <w:pPr>
      <w:spacing w:after="48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780A65FE"/>
    <w:rPr>
      <w:rFonts w:ascii="Cooper Black" w:hAnsi="" w:eastAsia="" w:cs="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780A65F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80A65F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80A65FE"/>
    <w:pPr>
      <w:spacing w:after="240"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80A65FE"/>
    <w:rPr>
      <w:rFonts w:ascii="Cooper Black" w:hAnsi="" w:eastAsia="" w:cs=""/>
      <w:b w:val="0"/>
      <w:bCs w:val="0"/>
      <w:i w:val="0"/>
      <w:iCs w:val="0"/>
      <w:color w:val="auto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80A65FE"/>
    <w:rPr>
      <w:rFonts w:ascii="Cooper Black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80A65FE"/>
    <w:rPr>
      <w:rFonts w:ascii="Cooper Black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80A65FE"/>
    <w:rPr>
      <w:rFonts w:ascii="Cooper Black" w:hAnsi="" w:eastAsia="" w:cs=""/>
      <w:b w:val="0"/>
      <w:bCs w:val="0"/>
      <w:i w:val="0"/>
      <w:iCs w:val="0"/>
      <w:color w:val="auto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80A65FE"/>
    <w:rPr>
      <w:rFonts w:ascii="Cooper Black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80A65FE"/>
    <w:rPr>
      <w:rFonts w:ascii="Cooper Black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80A65FE"/>
    <w:rPr>
      <w:rFonts w:ascii="Cooper Black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80A65FE"/>
    <w:rPr>
      <w:rFonts w:ascii="Cooper Black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80A65FE"/>
    <w:rPr>
      <w:rFonts w:ascii="Cooper Black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80A65FE"/>
    <w:rPr>
      <w:rFonts w:ascii="Cooper Black" w:hAnsi="" w:eastAsia="" w:cs=""/>
      <w:b w:val="0"/>
      <w:bCs w:val="0"/>
      <w:i w:val="0"/>
      <w:iCs w:val="0"/>
      <w:color w:val="4472C4" w:themeColor="accent1" w:themeTint="FF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80A65FE"/>
    <w:rPr>
      <w:rFonts w:ascii="Cooper Black" w:hAnsi="" w:eastAsia="" w:cs=""/>
      <w:b w:val="0"/>
      <w:bCs w:val="0"/>
      <w:i w:val="0"/>
      <w:iCs w:val="0"/>
      <w:color w:val="auto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80A65FE"/>
    <w:rPr>
      <w:rFonts w:ascii="Neue Haas Grotesk Tex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80A65FE"/>
    <w:rPr>
      <w:rFonts w:ascii="Neue Haas Grotesk Tex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80A65F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80A65F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80A65F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80A65F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80A65F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80A65F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80A65F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80A65F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80A65F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80A65FE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80A65FE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80A65FE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80A65FE"/>
    <w:rPr>
      <w:rFonts w:ascii="Neue Haas Grotesk Tex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80A65FE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80A65FE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80A65FE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780A65FE"/>
    <w:rPr>
      <w:rFonts w:ascii="Neue Haas Grotesk Text Pro"/>
      <w:b w:val="0"/>
      <w:bCs w:val="0"/>
      <w:i w:val="0"/>
      <w:iCs w:val="0"/>
      <w:color w:val="auto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b51b0477aa466a" /><Relationship Type="http://schemas.openxmlformats.org/officeDocument/2006/relationships/hyperlink" Target="https://data.world/stellabigail/adidas-us-sales-datasets" TargetMode="External" Id="R588fc59401f74a29" /><Relationship Type="http://schemas.openxmlformats.org/officeDocument/2006/relationships/header" Target="header.xml" Id="R2847452f64734439" /><Relationship Type="http://schemas.openxmlformats.org/officeDocument/2006/relationships/header" Target="header2.xml" Id="R371037a8ea724191" /><Relationship Type="http://schemas.openxmlformats.org/officeDocument/2006/relationships/header" Target="header3.xml" Id="R1d500f563b994df1" /><Relationship Type="http://schemas.openxmlformats.org/officeDocument/2006/relationships/footer" Target="footer.xml" Id="Rd5391bd85e104dad" /><Relationship Type="http://schemas.openxmlformats.org/officeDocument/2006/relationships/footer" Target="footer2.xml" Id="R19089c064b5a4bb8" /><Relationship Type="http://schemas.openxmlformats.org/officeDocument/2006/relationships/footer" Target="footer3.xml" Id="R866ec96d83be4f6f" /><Relationship Type="http://schemas.microsoft.com/office/2020/10/relationships/intelligence" Target="intelligence2.xml" Id="R2aeb6ff4b71b422a" /><Relationship Type="http://schemas.openxmlformats.org/officeDocument/2006/relationships/numbering" Target="numbering.xml" Id="R2499a58c9c3748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2023-05-28T18:22:27.3906220Z</dcterms:created>
  <dcterms:modified xsi:type="dcterms:W3CDTF">2023-05-29T06:35:05.1380281Z</dcterms:modified>
  <dc:creator>Ying Li</dc:creator>
  <lastModifiedBy>Ying Li</lastModifiedBy>
</coreProperties>
</file>