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904F7">
      <w:pPr>
        <w:pStyle w:val="Heading2"/>
        <w:divId w:val="424300753"/>
        <w:rPr>
          <w:rFonts w:eastAsia="Times New Roman"/>
        </w:rPr>
      </w:pPr>
      <w:r>
        <w:rPr>
          <w:rFonts w:eastAsia="Times New Roman"/>
        </w:rPr>
        <w:t>PREAMBLE</w:t>
      </w:r>
    </w:p>
    <w:p w:rsidR="00000000" w:rsidRDefault="00A904F7">
      <w:pPr>
        <w:pStyle w:val="p0"/>
        <w:divId w:val="424300753"/>
        <w:rPr>
          <w:rFonts w:eastAsiaTheme="minorEastAsia"/>
        </w:rPr>
      </w:pPr>
      <w:r>
        <w:t>We, the people of this County, in order to secure for ourselves the benefits and responsibilities of home rule, to create a metropolitan government to serve our present and future needs, and to endow our municipalities with the rights of self determination</w:t>
      </w:r>
      <w:r>
        <w:t xml:space="preserve"> in their local affairs, do under God adopt this home rule Charter.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d432dd8d27ea4423"/>
      <w:footerReference r:id="Rcff24ae79ed844e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904F7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904F7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 - CONSTITUTIONAL AMENDMENT AND CHARTER </w:t>
    </w:r>
  </w:p>
  <w:p>
    <w:pPr>
      <w:spacing w:after="276"/>
      <w:jc w:val="center"/>
    </w:pPr>
    <w:r>
      <w:t>PREAMBLE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54214B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COAMCH_PR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COAMCH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d432dd8d27ea4423" /><Relationship Type="http://schemas.openxmlformats.org/officeDocument/2006/relationships/footer" Target="/word/footer4.xml" Id="Rcff24ae79ed8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F5B2E-9DE4-439D-904B-86666DE1D769}"/>
</file>

<file path=customXml/itemProps2.xml><?xml version="1.0" encoding="utf-8"?>
<ds:datastoreItem xmlns:ds="http://schemas.openxmlformats.org/officeDocument/2006/customXml" ds:itemID="{1E21CE0E-BF29-4B1C-B3C2-A060E52652F0}"/>
</file>

<file path=customXml/itemProps3.xml><?xml version="1.0" encoding="utf-8"?>
<ds:datastoreItem xmlns:ds="http://schemas.openxmlformats.org/officeDocument/2006/customXml" ds:itemID="{7736BC93-FCB0-4626-A80B-819E7B20D3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