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D0AD8">
      <w:pPr>
        <w:pStyle w:val="Heading2"/>
        <w:divId w:val="594679849"/>
        <w:rPr>
          <w:rFonts w:eastAsia="Times New Roman"/>
        </w:rPr>
      </w:pPr>
      <w:r>
        <w:rPr>
          <w:rFonts w:eastAsia="Times New Roman"/>
        </w:rPr>
        <w:t>COMPARATIVE TABLE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HOME RULE CHARTER</w:t>
      </w:r>
    </w:p>
    <w:p w:rsidR="00000000" w:rsidRDefault="00FD0AD8">
      <w:pPr>
        <w:pStyle w:val="h0"/>
        <w:divId w:val="594679849"/>
        <w:rPr>
          <w:rFonts w:eastAsiaTheme="minorEastAsia"/>
        </w:rPr>
      </w:pPr>
      <w:r>
        <w:t xml:space="preserve">This table shows the location of the sections of the Home Rule Charter and any amendments thereto. </w:t>
      </w:r>
    </w:p>
    <w:p w:rsidR="00000000" w:rsidRDefault="00FD0AD8">
      <w:pPr>
        <w:pStyle w:val="refgeneric"/>
        <w:divId w:val="594679849"/>
      </w:pPr>
      <w:r>
        <w:t>(Rpld is abbreviation for repealed)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Disposition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6-56 (Constitutional Amendment)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Art. VIII, § 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 I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5-21-57 (Home Rule Charter)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1PO" r:id="rId13">
              <w:r>
                <w:rPr>
                  <w:rStyle w:val="Hyperlink"/>
                  <w:rFonts w:eastAsia="Times New Roman"/>
                </w:rPr>
                <w:t>1.01</w:t>
              </w:r>
            </w:hyperlink>
            <w:r>
              <w:rPr>
                <w:rFonts w:eastAsia="Times New Roman"/>
              </w:rPr>
              <w:t xml:space="preserve">—9.07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Home Rule Charter Amendments—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9-30-58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5ADORPR_S5.01DE" r:id="rId14">
              <w:r>
                <w:rPr>
                  <w:rStyle w:val="Hyperlink"/>
                  <w:rFonts w:eastAsia="Times New Roman"/>
                </w:rPr>
                <w:t>5.01</w:t>
              </w:r>
            </w:hyperlink>
            <w:r>
              <w:rPr>
                <w:rFonts w:eastAsia="Times New Roman"/>
              </w:rPr>
              <w:t xml:space="preserve"> (Note)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8-15-61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9GEPR_S9.03TOLI" r:id="rId15">
              <w:r>
                <w:rPr>
                  <w:rStyle w:val="Hyperlink"/>
                  <w:rFonts w:eastAsia="Times New Roman"/>
                </w:rPr>
                <w:t>9.03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5-29-62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5FOOFCOELAPOFEM" r:id="rId16">
              <w:r>
                <w:rPr>
                  <w:rStyle w:val="Hyperlink"/>
                  <w:rFonts w:eastAsia="Times New Roman"/>
                </w:rPr>
                <w:t>1.05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2.04</w:t>
            </w:r>
            <w:r>
              <w:rPr>
                <w:rFonts w:eastAsia="Times New Roman"/>
              </w:rPr>
              <w:br/>
              <w:t xml:space="preserve">4.03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8-21-62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4QUFIFE" r:id="rId17">
              <w:r>
                <w:rPr>
                  <w:rStyle w:val="Hyperlink"/>
                  <w:rFonts w:eastAsia="Times New Roman"/>
                </w:rPr>
                <w:t>3.04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 xml:space="preserve">4.02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3DI" r:id="rId18">
              <w:r>
                <w:rPr>
                  <w:rStyle w:val="Hyperlink"/>
                  <w:rFonts w:eastAsia="Times New Roman"/>
                </w:rPr>
                <w:t>1.03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1BOCOCO_S1.04COCO" r:id="rId19">
              <w:r>
                <w:rPr>
                  <w:rStyle w:val="Hyperlink"/>
                  <w:rFonts w:eastAsia="Times New Roman"/>
                </w:rPr>
                <w:t>1.04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1BOCOCO_S1.05FOOFCOELAPOFEM" r:id="rId20">
              <w:r>
                <w:rPr>
                  <w:rStyle w:val="Hyperlink"/>
                  <w:rFonts w:eastAsia="Times New Roman"/>
                </w:rPr>
                <w:t>1.05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1BOCOCO_S1.07VAOFMACOCO" r:id="rId21">
              <w:r>
                <w:rPr>
                  <w:rStyle w:val="Hyperlink"/>
                  <w:rFonts w:eastAsia="Times New Roman"/>
                </w:rPr>
                <w:t>1.07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1BOCOCO_S1.08ORCOCOCO" r:id="rId22">
              <w:r>
                <w:rPr>
                  <w:rStyle w:val="Hyperlink"/>
                  <w:rFonts w:eastAsia="Times New Roman"/>
                </w:rPr>
                <w:t>1.08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2MA_S2.01ELMA" r:id="rId23">
              <w:r>
                <w:rPr>
                  <w:rStyle w:val="Hyperlink"/>
                  <w:rFonts w:eastAsia="Times New Roman"/>
                </w:rPr>
                <w:t>2.01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2MA_S2.02REMA" r:id="rId24">
              <w:r>
                <w:rPr>
                  <w:rStyle w:val="Hyperlink"/>
                  <w:rFonts w:eastAsia="Times New Roman"/>
                </w:rPr>
                <w:t>2.02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2MA_S2.03TETRMAPOREUPVAINOFMA" r:id="rId25">
              <w:r>
                <w:rPr>
                  <w:rStyle w:val="Hyperlink"/>
                  <w:rFonts w:eastAsia="Times New Roman"/>
                </w:rPr>
                <w:t>2.03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 xml:space="preserve">2.04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2.05</w:t>
            </w:r>
            <w:r>
              <w:rPr>
                <w:rFonts w:eastAsia="Times New Roman"/>
              </w:rPr>
              <w:br/>
            </w:r>
            <w:hyperlink w:history="1" w:anchor="PTICOAMCH_ART6MU_S6.01COMU" r:id="rId26">
              <w:r>
                <w:rPr>
                  <w:rStyle w:val="Hyperlink"/>
                  <w:rFonts w:eastAsia="Times New Roman"/>
                </w:rPr>
                <w:t>6.01</w:t>
              </w:r>
            </w:hyperlink>
            <w:r>
              <w:rPr>
                <w:rFonts w:eastAsia="Times New Roman"/>
              </w:rPr>
              <w:t>—6.15</w:t>
            </w:r>
            <w:r>
              <w:rPr>
                <w:rFonts w:eastAsia="Times New Roman"/>
              </w:rPr>
              <w:br/>
              <w:t>8.07</w:t>
            </w:r>
            <w:r>
              <w:rPr>
                <w:rFonts w:eastAsia="Times New Roman"/>
              </w:rPr>
              <w:br/>
            </w:r>
            <w:hyperlink w:history="1" w:anchor="PTICOAMCH_ART9GEPR_S9.01ABCEOFTRFU" r:id="rId27">
              <w:r>
                <w:rPr>
                  <w:rStyle w:val="Hyperlink"/>
                  <w:rFonts w:eastAsia="Times New Roman"/>
                </w:rPr>
                <w:t>9.01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COAMCH_ART9GEPR_S9.07AM" r:id="rId28">
              <w:r>
                <w:rPr>
                  <w:rStyle w:val="Hyperlink"/>
                  <w:rFonts w:eastAsia="Times New Roman"/>
                </w:rPr>
                <w:t>9.07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8-66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1PO" r:id="rId29">
              <w:r>
                <w:rPr>
                  <w:rStyle w:val="Hyperlink"/>
                  <w:rFonts w:eastAsia="Times New Roman"/>
                </w:rPr>
                <w:t>1.01</w:t>
              </w:r>
            </w:hyperlink>
            <w:r>
              <w:rPr>
                <w:rFonts w:eastAsia="Times New Roman"/>
              </w:rPr>
              <w:t xml:space="preserve">(A)(19)(a)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1BOCOCO_S1.01PO" r:id="rId30">
              <w:r>
                <w:rPr>
                  <w:rStyle w:val="Hyperlink"/>
                  <w:rFonts w:eastAsia="Times New Roman"/>
                </w:rPr>
                <w:t>1.01</w:t>
              </w:r>
            </w:hyperlink>
            <w:r>
              <w:rPr>
                <w:rFonts w:eastAsia="Times New Roman"/>
              </w:rPr>
              <w:t xml:space="preserve">(A)(19)(b), (c)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7-67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8INRERE_S8.01INRE" r:id="rId31">
              <w:r>
                <w:rPr>
                  <w:rStyle w:val="Hyperlink"/>
                  <w:rFonts w:eastAsia="Times New Roman"/>
                </w:rPr>
                <w:t>8.01</w:t>
              </w:r>
            </w:hyperlink>
            <w:r>
              <w:rPr>
                <w:rFonts w:eastAsia="Times New Roman"/>
              </w:rPr>
              <w:t>(D)</w:t>
            </w:r>
            <w:r>
              <w:rPr>
                <w:rFonts w:eastAsia="Times New Roman"/>
              </w:rPr>
              <w:br/>
              <w:t xml:space="preserve">2.07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8INRERE_S8.02RE" r:id="rId32">
              <w:r>
                <w:rPr>
                  <w:rStyle w:val="Hyperlink"/>
                  <w:rFonts w:eastAsia="Times New Roman"/>
                </w:rPr>
                <w:t>8.02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3-72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4.08(A)—(C)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9-76</w:t>
            </w: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7-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7-76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Arts. 1—9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6-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7-77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A(15)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6MU_S6.01COMU" r:id="rId33">
              <w:r>
                <w:rPr>
                  <w:rStyle w:val="Hyperlink"/>
                  <w:rFonts w:eastAsia="Times New Roman"/>
                </w:rPr>
                <w:t>6.01</w:t>
              </w:r>
            </w:hyperlink>
            <w:r>
              <w:rPr>
                <w:rFonts w:eastAsia="Times New Roman"/>
              </w:rPr>
              <w:t xml:space="preserve">—6.15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5-78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4.03(D),</w:t>
            </w:r>
            <w:r>
              <w:rPr>
                <w:rFonts w:eastAsia="Times New Roman"/>
              </w:rPr>
              <w:br/>
            </w:r>
            <w:hyperlink w:history="1" w:anchor="PTICOAMCH_ART7PAAQPRPRLA_S7.01PO" r:id="rId34">
              <w:r>
                <w:rPr>
                  <w:rStyle w:val="Hyperlink"/>
                  <w:rFonts w:eastAsia="Times New Roman"/>
                </w:rPr>
                <w:t>7.01</w:t>
              </w:r>
            </w:hyperlink>
            <w:r>
              <w:rPr>
                <w:rFonts w:eastAsia="Times New Roman"/>
              </w:rPr>
              <w:t>(2)—(6),</w:t>
            </w:r>
            <w:r>
              <w:rPr>
                <w:rFonts w:eastAsia="Times New Roman"/>
              </w:rPr>
              <w:br/>
            </w:r>
            <w:hyperlink w:history="1" w:anchor="PTICOAMCH_ART7PAAQPRPRLA_S7.02REEX" r:id="rId35">
              <w:r>
                <w:rPr>
                  <w:rStyle w:val="Hyperlink"/>
                  <w:rFonts w:eastAsia="Times New Roman"/>
                </w:rPr>
                <w:t>7.02</w:t>
              </w:r>
            </w:hyperlink>
            <w:r>
              <w:rPr>
                <w:rFonts w:eastAsia="Times New Roman"/>
              </w:rPr>
              <w:t xml:space="preserve">(2)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6-84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5FOOFCOELAPOFEM" r:id="rId36">
              <w:r>
                <w:rPr>
                  <w:rStyle w:val="Hyperlink"/>
                  <w:rFonts w:eastAsia="Times New Roman"/>
                </w:rPr>
                <w:t>1.05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9-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2-86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1PO" r:id="rId37">
              <w:r>
                <w:rPr>
                  <w:rStyle w:val="Hyperlink"/>
                  <w:rFonts w:eastAsia="Times New Roman"/>
                </w:rPr>
                <w:t>1.01</w:t>
              </w:r>
            </w:hyperlink>
            <w:r>
              <w:rPr>
                <w:rFonts w:eastAsia="Times New Roman"/>
              </w:rPr>
              <w:t xml:space="preserve">(A)(11)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4-86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2REOR" r:id="rId38">
              <w:r>
                <w:rPr>
                  <w:rStyle w:val="Hyperlink"/>
                  <w:rFonts w:eastAsia="Times New Roman"/>
                </w:rPr>
                <w:t>1.02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1-92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1BOCOCO_S1.08ORCOCOCO" r:id="rId39">
              <w:r>
                <w:rPr>
                  <w:rStyle w:val="Hyperlink"/>
                  <w:rFonts w:eastAsia="Times New Roman"/>
                </w:rPr>
                <w:t>1.08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1.10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2MA_S2.01ELMA" r:id="rId40">
              <w:r>
                <w:rPr>
                  <w:rStyle w:val="Hyperlink"/>
                  <w:rFonts w:eastAsia="Times New Roman"/>
                </w:rPr>
                <w:t>2.01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1ELCOTECOCO" r:id="rId41">
              <w:r>
                <w:rPr>
                  <w:rStyle w:val="Hyperlink"/>
                  <w:rFonts w:eastAsia="Times New Roman"/>
                </w:rPr>
                <w:t>3.01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2RE" r:id="rId42">
              <w:r>
                <w:rPr>
                  <w:rStyle w:val="Hyperlink"/>
                  <w:rFonts w:eastAsia="Times New Roman"/>
                </w:rPr>
                <w:t>3.02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3NOEL" r:id="rId43">
              <w:r>
                <w:rPr>
                  <w:rStyle w:val="Hyperlink"/>
                  <w:rFonts w:eastAsia="Times New Roman"/>
                </w:rPr>
                <w:t>3.03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4QUFIFE" r:id="rId44">
              <w:r>
                <w:rPr>
                  <w:rStyle w:val="Hyperlink"/>
                  <w:rFonts w:eastAsia="Times New Roman"/>
                </w:rPr>
                <w:t>3.04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3EL_S3.05RE" r:id="rId45">
              <w:r>
                <w:rPr>
                  <w:rStyle w:val="Hyperlink"/>
                  <w:rFonts w:eastAsia="Times New Roman"/>
                </w:rPr>
                <w:t>3.05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3-16-93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Added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6MU_S6.01COMU" r:id="rId46">
              <w:r>
                <w:rPr>
                  <w:rStyle w:val="Hyperlink"/>
                  <w:rFonts w:eastAsia="Times New Roman"/>
                </w:rPr>
                <w:t>6.01</w:t>
              </w:r>
            </w:hyperlink>
            <w:r>
              <w:rPr>
                <w:rFonts w:eastAsia="Times New Roman"/>
              </w:rPr>
              <w:t xml:space="preserve">—6.04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3-12-96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Cit. Bill Rts.(A)(17)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3-12-96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1.10(B)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5ADORPR_S5.05DEPE" r:id="rId47">
              <w:r>
                <w:rPr>
                  <w:rStyle w:val="Hyperlink"/>
                  <w:rFonts w:eastAsia="Times New Roman"/>
                </w:rPr>
                <w:t>5.05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6MU_S6.02MUPO" r:id="rId48">
              <w:r>
                <w:rPr>
                  <w:rStyle w:val="Hyperlink"/>
                  <w:rFonts w:eastAsia="Times New Roman"/>
                </w:rPr>
                <w:t>6.02</w:t>
              </w:r>
            </w:hyperlink>
            <w:r>
              <w:rPr>
                <w:rFonts w:eastAsia="Times New Roman"/>
              </w:rPr>
              <w:t>,</w:t>
            </w:r>
            <w:hyperlink w:history="1" w:anchor="PTICOAMCH_ART6MU_S6.02MUPO" r:id="rId49">
              <w:r>
                <w:rPr>
                  <w:rStyle w:val="Hyperlink"/>
                  <w:rFonts w:eastAsia="Times New Roman"/>
                </w:rPr>
                <w:t xml:space="preserve"> 6.02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Added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6MU_S6.02MUPO" r:id="rId50">
              <w:r>
                <w:rPr>
                  <w:rStyle w:val="Hyperlink"/>
                  <w:rFonts w:eastAsia="Times New Roman"/>
                </w:rPr>
                <w:t>6.02</w:t>
              </w:r>
            </w:hyperlink>
            <w:r>
              <w:rPr>
                <w:rFonts w:eastAsia="Times New Roman"/>
              </w:rPr>
              <w:t xml:space="preserve">(L)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3-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9-04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Arts. I—VIII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Added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Arts. 1—9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1-26-07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Arts. 1—9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Added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Arts. 1—10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1-29-08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Arts. 1—10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4-08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Arts. 1—10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t>2-10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Dltd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2MA_S2.02REMA" r:id="rId51">
              <w:r>
                <w:rPr>
                  <w:rStyle w:val="Hyperlink"/>
                  <w:rFonts w:eastAsia="Times New Roman"/>
                </w:rPr>
                <w:t>2.02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Rltd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2MA_S2.02REMA" r:id="rId52">
              <w:r>
                <w:rPr>
                  <w:rStyle w:val="Hyperlink"/>
                  <w:rFonts w:eastAsia="Times New Roman"/>
                </w:rPr>
                <w:t>2.02</w:t>
              </w:r>
            </w:hyperlink>
            <w:r>
              <w:rPr>
                <w:rFonts w:eastAsia="Times New Roman"/>
              </w:rPr>
              <w:t xml:space="preserve">(D)—(G)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2MA_S2.02REMA" r:id="rId53">
              <w:r>
                <w:rPr>
                  <w:rStyle w:val="Hyperlink"/>
                  <w:rFonts w:eastAsia="Times New Roman"/>
                </w:rPr>
                <w:t>2.02</w:t>
              </w:r>
            </w:hyperlink>
            <w:r>
              <w:rPr>
                <w:rFonts w:eastAsia="Times New Roman"/>
              </w:rPr>
              <w:t xml:space="preserve">(C)—(F)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Dltd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4RE" r:id="rId54">
              <w:r>
                <w:rPr>
                  <w:rStyle w:val="Hyperlink"/>
                  <w:rFonts w:eastAsia="Times New Roman"/>
                </w:rPr>
                <w:t>Art.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hyperlink w:history="1" w:anchor="PTICOAMCH_ART5ADORPR_S5.06DELA" r:id="rId55">
              <w:r>
                <w:rPr>
                  <w:rStyle w:val="Hyperlink"/>
                  <w:rFonts w:eastAsia="Times New Roman"/>
                </w:rPr>
                <w:t>5.06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    Added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hyperlink w:history="1" w:anchor="PTICOAMCH_ART5ADORPR_S5.09RECOME" r:id="rId56">
              <w:r>
                <w:rPr>
                  <w:rStyle w:val="Hyperlink"/>
                  <w:rFonts w:eastAsia="Times New Roman"/>
                </w:rPr>
                <w:t>5.09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829443778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11-6-12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D0AD8">
      <w:pPr>
        <w:pStyle w:val="NormalWeb"/>
        <w:divId w:val="1504473280"/>
      </w:pPr>
      <w:r>
        <w:t> </w:t>
      </w:r>
    </w:p>
    <w:p w:rsidR="00000000" w:rsidRDefault="00FD0AD8">
      <w:pPr>
        <w:pStyle w:val="bc0"/>
        <w:divId w:val="594679849"/>
      </w:pPr>
      <w:r>
        <w:rPr>
          <w:b/>
          <w:bCs/>
        </w:rPr>
        <w:t>COMPARATIVE TABLE</w:t>
      </w:r>
      <w:r>
        <w:t xml:space="preserve"> </w:t>
      </w:r>
    </w:p>
    <w:p w:rsidR="00000000" w:rsidRDefault="00FD0AD8">
      <w:pPr>
        <w:pStyle w:val="bc0"/>
        <w:divId w:val="594679849"/>
      </w:pPr>
      <w:r>
        <w:rPr>
          <w:b/>
          <w:bCs/>
        </w:rPr>
        <w:t>ACTS OF STATE LEGISLATURE</w:t>
      </w:r>
      <w:r>
        <w:t xml:space="preserve"> </w:t>
      </w:r>
    </w:p>
    <w:p w:rsidR="00000000" w:rsidRDefault="00FD0AD8">
      <w:pPr>
        <w:pStyle w:val="refgeneric"/>
        <w:divId w:val="594679849"/>
      </w:pPr>
      <w:r>
        <w:t>The following acts were repealed by Ord. No. 73-8 on February 6, 1973.</w:t>
      </w:r>
    </w:p>
    <w:p w:rsidR="00000000" w:rsidRDefault="00FD0AD8">
      <w:pPr>
        <w:pStyle w:val="refgeneric"/>
        <w:divId w:val="594679849"/>
      </w:pPr>
      <w:r>
        <w:t xml:space="preserve">Port Authority Act 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Chapter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Disposition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1—9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1—9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24296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br/>
              <w:t>2(1)—2(26)</w:t>
            </w:r>
            <w:r>
              <w:rPr>
                <w:rFonts w:eastAsia="Times New Roman"/>
              </w:rPr>
              <w:br/>
              <w:t>5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25166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2(25)</w:t>
            </w:r>
            <w:r>
              <w:rPr>
                <w:rFonts w:eastAsia="Times New Roman"/>
              </w:rPr>
              <w:br/>
              <w:t>2(27)</w:t>
            </w:r>
            <w:r>
              <w:rPr>
                <w:rFonts w:eastAsia="Times New Roman"/>
              </w:rPr>
              <w:br/>
              <w:t>5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25520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2(23)</w:t>
            </w:r>
            <w:r>
              <w:rPr>
                <w:rFonts w:eastAsia="Times New Roman"/>
              </w:rPr>
              <w:br/>
              <w:t>2(24)(a)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2(24)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1(b)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28387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1(d)</w:t>
            </w:r>
            <w:r>
              <w:rPr>
                <w:rFonts w:eastAsia="Times New Roman"/>
              </w:rPr>
              <w:br/>
              <w:t>2(3)(b)</w:t>
            </w:r>
            <w:r>
              <w:rPr>
                <w:rFonts w:eastAsia="Times New Roman"/>
              </w:rPr>
              <w:br/>
              <w:t>2(11)</w:t>
            </w:r>
            <w:r>
              <w:rPr>
                <w:rFonts w:eastAsia="Times New Roman"/>
              </w:rPr>
              <w:br/>
              <w:t>2(18)</w:t>
            </w:r>
            <w:r>
              <w:rPr>
                <w:rFonts w:eastAsia="Times New Roman"/>
              </w:rPr>
              <w:br/>
              <w:t>2(24)</w:t>
            </w:r>
            <w:r>
              <w:rPr>
                <w:rFonts w:eastAsia="Times New Roman"/>
              </w:rPr>
              <w:br/>
              <w:t>2(28)</w:t>
            </w:r>
            <w:r>
              <w:rPr>
                <w:rFonts w:eastAsia="Times New Roman"/>
              </w:rPr>
              <w:br/>
              <w:t>5</w:t>
            </w:r>
            <w:r>
              <w:rPr>
                <w:rFonts w:eastAsia="Times New Roman"/>
              </w:rPr>
              <w:br/>
              <w:t>8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2(17)</w:t>
            </w:r>
            <w:r>
              <w:rPr>
                <w:rFonts w:eastAsia="Times New Roman"/>
              </w:rPr>
              <w:br/>
              <w:t>2(19)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31437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Rpld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2(b)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57-911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1(e)</w:t>
            </w:r>
            <w:r>
              <w:rPr>
                <w:rFonts w:eastAsia="Times New Roman"/>
              </w:rPr>
              <w:br/>
              <w:t>3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59-870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2(3)(a)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63-836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br/>
              <w:t>2(29)</w:t>
            </w:r>
            <w:r>
              <w:rPr>
                <w:rFonts w:eastAsia="Times New Roman"/>
              </w:rPr>
              <w:br/>
              <w:t>2(30)</w:t>
            </w:r>
          </w:p>
        </w:tc>
      </w:tr>
      <w:tr w:rsidR="00000000">
        <w:trPr>
          <w:divId w:val="168304852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FD0A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</w:tbl>
    <w:p w:rsidR="00000000" w:rsidRDefault="00FD0AD8">
      <w:pPr>
        <w:pStyle w:val="NormalWeb"/>
        <w:divId w:val="96948247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99d8226bc81b4f91"/>
      <w:footerReference r:id="Rb052bde9329a409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FD0AD8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FD0AD8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 - ACTS OF STATE LEGISLATURE </w:t>
    </w:r>
  </w:p>
  <w:p>
    <w:pPr>
      <w:spacing w:after="276"/>
      <w:jc w:val="center"/>
    </w:pPr>
    <w:r>
      <w:t>COMPARATIVE TABLE HOME RULE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190E47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  <w:style w:type="paragraph" w:customStyle="1" w:styleId="refgeneric">
    <w:name w:val="refgeneric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2/PTICOAMCH_ART1BOCOCO.docx" TargetMode="External" Id="rId13" /><Relationship Type="http://schemas.openxmlformats.org/officeDocument/2006/relationships/hyperlink" Target="../level2/PTICOAMCH_ART1BOCOCO.docx" TargetMode="External" Id="rId18" /><Relationship Type="http://schemas.openxmlformats.org/officeDocument/2006/relationships/hyperlink" Target="../level2/PTICOAMCH_ART6MU.docx" TargetMode="External" Id="rId26" /><Relationship Type="http://schemas.openxmlformats.org/officeDocument/2006/relationships/hyperlink" Target="../level2/PTICOAMCH_ART1BOCOCO.docx" TargetMode="External" Id="rId39" /><Relationship Type="http://schemas.openxmlformats.org/officeDocument/2006/relationships/hyperlink" Target="../level2/PTICOAMCH_ART1BOCOCO.docx" TargetMode="External" Id="rId21" /><Relationship Type="http://schemas.openxmlformats.org/officeDocument/2006/relationships/hyperlink" Target="../level2/PTICOAMCH_ART7PAAQPRPRLA.docx" TargetMode="External" Id="rId34" /><Relationship Type="http://schemas.openxmlformats.org/officeDocument/2006/relationships/hyperlink" Target="../level2/PTICOAMCH_ART3EL.docx" TargetMode="External" Id="rId42" /><Relationship Type="http://schemas.openxmlformats.org/officeDocument/2006/relationships/hyperlink" Target="../level2/PTICOAMCH_ART5ADORPR.docx" TargetMode="External" Id="rId47" /><Relationship Type="http://schemas.openxmlformats.org/officeDocument/2006/relationships/hyperlink" Target="../level2/PTICOAMCH_ART6MU.docx" TargetMode="External" Id="rId50" /><Relationship Type="http://schemas.openxmlformats.org/officeDocument/2006/relationships/hyperlink" Target="../level2/PTICOAMCH_ART5ADORPR.docx" TargetMode="External" Id="rId55" /><Relationship Type="http://schemas.openxmlformats.org/officeDocument/2006/relationships/fontTable" Target="fontTable.xml" Id="rId6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../level2/PTICOAMCH_ART1BOCOCO.docx" TargetMode="External" Id="rId16" /><Relationship Type="http://schemas.openxmlformats.org/officeDocument/2006/relationships/hyperlink" Target="../level2/PTICOAMCH_ART1BOCOCO.docx" TargetMode="External" Id="rId29" /><Relationship Type="http://schemas.openxmlformats.org/officeDocument/2006/relationships/hyperlink" Target="../level1/PTIIACSTLE.docx" TargetMode="External" Id="rId11" /><Relationship Type="http://schemas.openxmlformats.org/officeDocument/2006/relationships/hyperlink" Target="../level2/PTICOAMCH_ART2MA.docx" TargetMode="External" Id="rId24" /><Relationship Type="http://schemas.openxmlformats.org/officeDocument/2006/relationships/hyperlink" Target="../level2/PTICOAMCH_ART8INRERE.docx" TargetMode="External" Id="rId32" /><Relationship Type="http://schemas.openxmlformats.org/officeDocument/2006/relationships/hyperlink" Target="../level2/PTICOAMCH_ART1BOCOCO.docx" TargetMode="External" Id="rId37" /><Relationship Type="http://schemas.openxmlformats.org/officeDocument/2006/relationships/hyperlink" Target="../level2/PTICOAMCH_ART2MA.docx" TargetMode="External" Id="rId40" /><Relationship Type="http://schemas.openxmlformats.org/officeDocument/2006/relationships/hyperlink" Target="../level2/PTICOAMCH_ART3EL.docx" TargetMode="External" Id="rId45" /><Relationship Type="http://schemas.openxmlformats.org/officeDocument/2006/relationships/hyperlink" Target="../level2/PTICOAMCH_ART2MA.docx" TargetMode="External" Id="rId53" /><Relationship Type="http://schemas.openxmlformats.org/officeDocument/2006/relationships/header" Target="header2.xml" Id="rId58" /><Relationship Type="http://schemas.openxmlformats.org/officeDocument/2006/relationships/styles" Target="styles.xml" Id="rId5" /><Relationship Type="http://schemas.openxmlformats.org/officeDocument/2006/relationships/header" Target="header3.xml" Id="rId61" /><Relationship Type="http://schemas.openxmlformats.org/officeDocument/2006/relationships/hyperlink" Target="../level2/PTICOAMCH_ART1BOCOCO.docx" TargetMode="External" Id="rId19" /><Relationship Type="http://schemas.openxmlformats.org/officeDocument/2006/relationships/hyperlink" Target="../level2/PTICOAMCH_ART5ADORPR.docx" TargetMode="External" Id="rId14" /><Relationship Type="http://schemas.openxmlformats.org/officeDocument/2006/relationships/hyperlink" Target="../level2/PTICOAMCH_ART1BOCOCO.docx" TargetMode="External" Id="rId22" /><Relationship Type="http://schemas.openxmlformats.org/officeDocument/2006/relationships/hyperlink" Target="../level2/PTICOAMCH_ART9GEPR.docx" TargetMode="External" Id="rId27" /><Relationship Type="http://schemas.openxmlformats.org/officeDocument/2006/relationships/hyperlink" Target="../level2/PTICOAMCH_ART1BOCOCO.docx" TargetMode="External" Id="rId30" /><Relationship Type="http://schemas.openxmlformats.org/officeDocument/2006/relationships/hyperlink" Target="../level2/PTICOAMCH_ART7PAAQPRPRLA.docx" TargetMode="External" Id="rId35" /><Relationship Type="http://schemas.openxmlformats.org/officeDocument/2006/relationships/hyperlink" Target="../level2/PTICOAMCH_ART3EL.docx" TargetMode="External" Id="rId43" /><Relationship Type="http://schemas.openxmlformats.org/officeDocument/2006/relationships/hyperlink" Target="../level2/PTICOAMCH_ART6MU.docx" TargetMode="External" Id="rId48" /><Relationship Type="http://schemas.openxmlformats.org/officeDocument/2006/relationships/hyperlink" Target="../level2/PTICOAMCH_ART5ADORPR.docx" TargetMode="External" Id="rId56" /><Relationship Type="http://schemas.openxmlformats.org/officeDocument/2006/relationships/theme" Target="theme/theme1.xml" Id="rId64" /><Relationship Type="http://schemas.openxmlformats.org/officeDocument/2006/relationships/footnotes" Target="footnotes.xml" Id="rId8" /><Relationship Type="http://schemas.openxmlformats.org/officeDocument/2006/relationships/hyperlink" Target="../level2/PTICOAMCH_ART2MA.docx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../level2/PTIIACSTLE_COMPARATIVE_TABLEHORUCH.docx" TargetMode="External" Id="rId12" /><Relationship Type="http://schemas.openxmlformats.org/officeDocument/2006/relationships/hyperlink" Target="../level2/PTICOAMCH_ART3EL.docx" TargetMode="External" Id="rId17" /><Relationship Type="http://schemas.openxmlformats.org/officeDocument/2006/relationships/hyperlink" Target="../level2/PTICOAMCH_ART2MA.docx" TargetMode="External" Id="rId25" /><Relationship Type="http://schemas.openxmlformats.org/officeDocument/2006/relationships/hyperlink" Target="../level2/PTICOAMCH_ART6MU.docx" TargetMode="External" Id="rId33" /><Relationship Type="http://schemas.openxmlformats.org/officeDocument/2006/relationships/hyperlink" Target="../level2/PTICOAMCH_ART1BOCOCO.docx" TargetMode="External" Id="rId38" /><Relationship Type="http://schemas.openxmlformats.org/officeDocument/2006/relationships/hyperlink" Target="../level2/PTICOAMCH_ART6MU.docx" TargetMode="External" Id="rId46" /><Relationship Type="http://schemas.openxmlformats.org/officeDocument/2006/relationships/footer" Target="footer1.xml" Id="rId59" /><Relationship Type="http://schemas.openxmlformats.org/officeDocument/2006/relationships/hyperlink" Target="../level2/PTICOAMCH_ART1BOCOCO.docx" TargetMode="External" Id="rId20" /><Relationship Type="http://schemas.openxmlformats.org/officeDocument/2006/relationships/hyperlink" Target="../level2/PTICOAMCH_ART3EL.docx" TargetMode="External" Id="rId41" /><Relationship Type="http://schemas.openxmlformats.org/officeDocument/2006/relationships/hyperlink" Target="../level2/PTICOAMCH_ART4RE.docx" TargetMode="External" Id="rId54" /><Relationship Type="http://schemas.openxmlformats.org/officeDocument/2006/relationships/footer" Target="footer3.xml" Id="rId6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2/PTICOAMCH_ART9GEPR.docx" TargetMode="External" Id="rId15" /><Relationship Type="http://schemas.openxmlformats.org/officeDocument/2006/relationships/hyperlink" Target="../level2/PTICOAMCH_ART2MA.docx" TargetMode="External" Id="rId23" /><Relationship Type="http://schemas.openxmlformats.org/officeDocument/2006/relationships/hyperlink" Target="../level2/PTICOAMCH_ART9GEPR.docx" TargetMode="External" Id="rId28" /><Relationship Type="http://schemas.openxmlformats.org/officeDocument/2006/relationships/hyperlink" Target="../level2/PTICOAMCH_ART1BOCOCO.docx" TargetMode="External" Id="rId36" /><Relationship Type="http://schemas.openxmlformats.org/officeDocument/2006/relationships/hyperlink" Target="../level2/PTICOAMCH_ART6MU.docx" TargetMode="External" Id="rId49" /><Relationship Type="http://schemas.openxmlformats.org/officeDocument/2006/relationships/header" Target="header1.xml" Id="rId57" /><Relationship Type="http://schemas.openxmlformats.org/officeDocument/2006/relationships/hyperlink" Target="../book.html" TargetMode="External" Id="rId10" /><Relationship Type="http://schemas.openxmlformats.org/officeDocument/2006/relationships/hyperlink" Target="../level2/PTICOAMCH_ART8INRERE.docx" TargetMode="External" Id="rId31" /><Relationship Type="http://schemas.openxmlformats.org/officeDocument/2006/relationships/hyperlink" Target="../level2/PTICOAMCH_ART3EL.docx" TargetMode="External" Id="rId44" /><Relationship Type="http://schemas.openxmlformats.org/officeDocument/2006/relationships/hyperlink" Target="../level2/PTICOAMCH_ART2MA.docx" TargetMode="External" Id="rId52" /><Relationship Type="http://schemas.openxmlformats.org/officeDocument/2006/relationships/footer" Target="footer2.xml" Id="rId6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4.xml" Id="R99d8226bc81b4f91" /><Relationship Type="http://schemas.openxmlformats.org/officeDocument/2006/relationships/footer" Target="/word/footer4.xml" Id="Rb052bde9329a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5A89B-329C-4492-ACF2-48E94D57B2B5}"/>
</file>

<file path=customXml/itemProps2.xml><?xml version="1.0" encoding="utf-8"?>
<ds:datastoreItem xmlns:ds="http://schemas.openxmlformats.org/officeDocument/2006/customXml" ds:itemID="{A8EED627-4D95-452B-8472-B6EE032C202D}"/>
</file>

<file path=customXml/itemProps3.xml><?xml version="1.0" encoding="utf-8"?>
<ds:datastoreItem xmlns:ds="http://schemas.openxmlformats.org/officeDocument/2006/customXml" ds:itemID="{A008BBCD-515F-4682-A18B-CE246A9647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