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54226">
      <w:pPr>
        <w:pStyle w:val="Heading2"/>
        <w:divId w:val="1071196251"/>
        <w:rPr>
          <w:rFonts w:eastAsia="Times New Roman"/>
        </w:rPr>
      </w:pPr>
      <w:r>
        <w:rPr>
          <w:rFonts w:eastAsia="Times New Roman"/>
        </w:rPr>
        <w:t>Chapter 3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RESERVED </w:t>
      </w:r>
      <w:hyperlink w:history="1" w:anchor="BK_7FFE30B9D3E38F916DDC96D88E702D7F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 xml:space="preserve"> </w:t>
      </w:r>
    </w:p>
    <w:p w:rsidR="00000000" w:rsidRDefault="00A54226">
      <w:pPr>
        <w:divId w:val="1656182065"/>
        <w:rPr>
          <w:rFonts w:eastAsia="Times New Roman"/>
        </w:rPr>
      </w:pPr>
    </w:p>
    <w:p w:rsidR="00000000" w:rsidRDefault="00A54226">
      <w:pPr>
        <w:divId w:val="1656182065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A54226">
      <w:pPr>
        <w:pStyle w:val="b0"/>
        <w:divId w:val="1656182065"/>
        <w:rPr>
          <w:rFonts w:eastAsiaTheme="minorEastAsia"/>
        </w:rPr>
      </w:pPr>
      <w:r>
        <w:t>FOOTNOTE(S):</w:t>
      </w:r>
    </w:p>
    <w:p w:rsidR="00000000" w:rsidRDefault="00A54226">
      <w:pPr>
        <w:divId w:val="1656182065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A54226">
      <w:pPr>
        <w:pStyle w:val="refcharterfn"/>
        <w:divId w:val="1158224620"/>
        <w:rPr>
          <w:rFonts w:eastAsiaTheme="minorEastAsia"/>
        </w:rPr>
      </w:pPr>
      <w:r>
        <w:t>--- (</w:t>
      </w:r>
      <w:r>
        <w:rPr>
          <w:b/>
          <w:bCs/>
        </w:rPr>
        <w:t>1</w:t>
      </w:r>
      <w:r>
        <w:t xml:space="preserve">) --- </w:t>
      </w:r>
    </w:p>
    <w:p w:rsidR="00000000" w:rsidRDefault="00A54226">
      <w:pPr>
        <w:pStyle w:val="refeditorfn"/>
        <w:divId w:val="1158224620"/>
      </w:pPr>
      <w:r>
        <w:rPr>
          <w:b/>
          <w:bCs/>
        </w:rPr>
        <w:t>Editor's note—</w:t>
      </w:r>
      <w:r>
        <w:t xml:space="preserve"> Ord. No. 79-40, § 1, adopted June 19, 1979, repealed former Ch. 3, §§ 3-1—3-</w:t>
      </w:r>
      <w:r>
        <w:t xml:space="preserve">12, which pertained to advertising structures. Said former chapter was derived from Ord. No. 62-40, § 1, adopted Oct. 2, 1962; Ord. No. 64-57, adopted Nov. 17, 1964; and Ord. No. 67-24, § 1, adopted April 4, 1967. </w:t>
      </w:r>
      <w:hyperlink w:history="1" w:anchor="BK_09D41D74EF48A340CF41D687BB6FDB98">
        <w:r>
          <w:rPr>
            <w:rStyle w:val="Hyperlink"/>
          </w:rPr>
          <w:t>(Back)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3bb568a4a4734205"/>
      <w:footerReference r:id="R74f4fcd07b95414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A54226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A54226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III - CODE OF ORDINANCES</w:t>
    </w:r>
  </w:p>
  <w:p>
    <w:pPr>
      <w:spacing w:after="276"/>
      <w:jc w:val="center"/>
    </w:pPr>
    <w:r>
      <w:t>Chapter 3 RESERVED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A36FD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IICOOR_CH3RE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IICOOR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3bb568a4a4734205" /><Relationship Type="http://schemas.openxmlformats.org/officeDocument/2006/relationships/footer" Target="/word/footer4.xml" Id="R74f4fcd07b95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B7EB22-CFEF-4764-8832-59C70228E71A}"/>
</file>

<file path=customXml/itemProps2.xml><?xml version="1.0" encoding="utf-8"?>
<ds:datastoreItem xmlns:ds="http://schemas.openxmlformats.org/officeDocument/2006/customXml" ds:itemID="{EBD4A9C4-0F05-4D97-8258-EE0EF53D3E60}"/>
</file>

<file path=customXml/itemProps3.xml><?xml version="1.0" encoding="utf-8"?>
<ds:datastoreItem xmlns:ds="http://schemas.openxmlformats.org/officeDocument/2006/customXml" ds:itemID="{C029612C-1EC4-423B-A49C-8762367486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