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4.png" ContentType="image/png"/>
  <Override PartName="/word/media/image23.png" ContentType="image/png"/>
  <Override PartName="/word/media/image2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sz w:val="24"/>
          <w:szCs w:val="24"/>
        </w:rPr>
        <w:t>Relatório</w:t>
      </w:r>
    </w:p>
    <w:p>
      <w:pPr>
        <w:pStyle w:val="style0"/>
        <w:jc w:val="center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5038090</wp:posOffset>
            </wp:positionH>
            <wp:positionV relativeFrom="paragraph">
              <wp:posOffset>0</wp:posOffset>
            </wp:positionV>
            <wp:extent cx="905510" cy="90551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05510" cy="90551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hAnsi="Arial"/>
          <w:b/>
          <w:bCs/>
          <w:sz w:val="20"/>
          <w:szCs w:val="20"/>
        </w:rPr>
        <w:t>Store.A</w:t>
      </w:r>
    </w:p>
    <w:p>
      <w:pPr>
        <w:pStyle w:val="style0"/>
      </w:pPr>
      <w:r>
        <w:rPr>
          <w:rFonts w:ascii="Arial" w:hAnsi="Arial"/>
          <w:b w:val="false"/>
          <w:bCs w:val="false"/>
          <w:sz w:val="20"/>
          <w:szCs w:val="20"/>
        </w:rPr>
        <w:t xml:space="preserve">O inicio do desenvolvimento foi colocar o </w:t>
      </w:r>
      <w:r>
        <w:rPr>
          <w:rFonts w:ascii="Arial" w:hAnsi="Arial"/>
          <w:b/>
          <w:bCs/>
          <w:sz w:val="20"/>
          <w:szCs w:val="20"/>
        </w:rPr>
        <w:t>UDDI</w:t>
      </w:r>
      <w:r>
        <w:rPr>
          <w:rFonts w:ascii="Arial" w:hAnsi="Arial"/>
          <w:b w:val="false"/>
          <w:bCs w:val="false"/>
          <w:sz w:val="20"/>
          <w:szCs w:val="20"/>
        </w:rPr>
        <w:t xml:space="preserve"> a lançar e a registar múltiplos servidores </w:t>
      </w:r>
      <w:r>
        <w:rPr>
          <w:rFonts w:ascii="Arial" w:hAnsi="Arial"/>
          <w:b/>
          <w:bCs/>
          <w:sz w:val="20"/>
          <w:szCs w:val="20"/>
        </w:rPr>
        <w:t>SD-Store</w:t>
      </w:r>
      <w:r>
        <w:rPr>
          <w:rFonts w:ascii="Arial" w:hAnsi="Arial"/>
          <w:b w:val="false"/>
          <w:bCs w:val="false"/>
          <w:sz w:val="20"/>
          <w:szCs w:val="20"/>
        </w:rPr>
        <w:t xml:space="preserve">, para isso utilizamos o modulo </w:t>
      </w:r>
      <w:r>
        <w:rPr>
          <w:rFonts w:ascii="Arial" w:hAnsi="Arial"/>
          <w:b w:val="false"/>
          <w:bCs w:val="false"/>
          <w:i/>
          <w:iCs/>
          <w:sz w:val="20"/>
          <w:szCs w:val="20"/>
        </w:rPr>
        <w:t>uddi-naming</w:t>
      </w:r>
      <w:r>
        <w:rPr>
          <w:rFonts w:ascii="Arial" w:hAnsi="Arial"/>
          <w:b w:val="false"/>
          <w:bCs w:val="false"/>
          <w:sz w:val="20"/>
          <w:szCs w:val="20"/>
        </w:rPr>
        <w:t xml:space="preserve"> dado pelos professores.</w:t>
      </w:r>
    </w:p>
    <w:p>
      <w:pPr>
        <w:pStyle w:val="style0"/>
      </w:pPr>
      <w:r>
        <w:rPr>
          <w:rFonts w:ascii="Arial" w:hAnsi="Arial"/>
          <w:b w:val="false"/>
          <w:bCs w:val="false"/>
          <w:sz w:val="20"/>
          <w:szCs w:val="20"/>
        </w:rPr>
        <w:t>Para isso foi necessário criar a class front-end, que serve para comunicar com os clientes oferecendo uma camada de abstracção da multiplicidade replica. Por fim, é nesta classe, que irá ser pesquisado junto do UDDI os gestores de réplica, sendo capaz de invocar cada operação replicada sobre todos.</w:t>
      </w:r>
    </w:p>
    <w:p>
      <w:pPr>
        <w:pStyle w:val="style0"/>
      </w:pPr>
      <w:r>
        <w:rPr>
          <w:rFonts w:ascii="Arial" w:hAnsi="Arial"/>
          <w:b w:val="false"/>
          <w:bCs w:val="false"/>
          <w:sz w:val="20"/>
          <w:szCs w:val="20"/>
        </w:rPr>
        <w:t xml:space="preserve">A </w:t>
      </w:r>
      <w:r>
        <w:rPr>
          <w:rFonts w:ascii="Arial" w:hAnsi="Arial"/>
          <w:b w:val="false"/>
          <w:bCs w:val="false"/>
          <w:i/>
          <w:iCs/>
          <w:sz w:val="20"/>
          <w:szCs w:val="20"/>
        </w:rPr>
        <w:t>tag</w:t>
      </w:r>
      <w:r>
        <w:rPr>
          <w:rFonts w:ascii="Arial" w:hAnsi="Arial"/>
          <w:b w:val="false"/>
          <w:bCs w:val="false"/>
          <w:sz w:val="20"/>
          <w:szCs w:val="20"/>
        </w:rPr>
        <w:t xml:space="preserve"> vai ser utilizada que envia uma versão e o identificador do cliente. Desta forma conseguimos associar o campo com </w:t>
      </w:r>
      <w:r>
        <w:rPr>
          <w:rFonts w:ascii="Arial" w:hAnsi="Arial"/>
          <w:b w:val="false"/>
          <w:bCs w:val="false"/>
          <w:i/>
          <w:iCs/>
          <w:sz w:val="20"/>
          <w:szCs w:val="20"/>
        </w:rPr>
        <w:t>tag</w:t>
      </w:r>
      <w:r>
        <w:rPr>
          <w:rFonts w:ascii="Arial" w:hAnsi="Arial"/>
          <w:b w:val="false"/>
          <w:bCs w:val="false"/>
          <w:sz w:val="20"/>
          <w:szCs w:val="20"/>
        </w:rPr>
        <w:t xml:space="preserve"> a cada documento no </w:t>
      </w:r>
      <w:r>
        <w:rPr>
          <w:rFonts w:ascii="Arial" w:hAnsi="Arial"/>
          <w:b/>
          <w:bCs/>
          <w:sz w:val="20"/>
          <w:szCs w:val="20"/>
        </w:rPr>
        <w:t>SD-Store</w:t>
      </w:r>
      <w:r>
        <w:rPr>
          <w:rFonts w:ascii="Arial" w:hAnsi="Arial"/>
          <w:b w:val="false"/>
          <w:bCs w:val="false"/>
          <w:sz w:val="20"/>
          <w:szCs w:val="20"/>
        </w:rPr>
        <w:t>. Para o campo versão escolhemos utilizar uma String.</w:t>
      </w:r>
    </w:p>
    <w:p>
      <w:pPr>
        <w:pStyle w:val="style0"/>
      </w:pPr>
      <w:r>
        <w:rPr>
          <w:rFonts w:ascii="Arial" w:hAnsi="Arial"/>
          <w:b w:val="false"/>
          <w:bCs w:val="false"/>
          <w:sz w:val="20"/>
          <w:szCs w:val="20"/>
        </w:rPr>
        <w:t xml:space="preserve">Foram também desenvolvidos </w:t>
      </w:r>
      <w:r>
        <w:rPr>
          <w:rFonts w:ascii="Arial" w:hAnsi="Arial"/>
          <w:b w:val="false"/>
          <w:bCs w:val="false"/>
          <w:i/>
          <w:iCs/>
          <w:sz w:val="20"/>
          <w:szCs w:val="20"/>
        </w:rPr>
        <w:t>handlers</w:t>
      </w:r>
      <w:r>
        <w:rPr>
          <w:rFonts w:ascii="Arial" w:hAnsi="Arial"/>
          <w:b w:val="false"/>
          <w:bCs w:val="false"/>
          <w:sz w:val="20"/>
          <w:szCs w:val="20"/>
        </w:rPr>
        <w:t xml:space="preserve">, cujo o objectivo serve para enviar informação nos cabeçalhos de mensagens dos cabeçalhos </w:t>
      </w:r>
      <w:r>
        <w:rPr>
          <w:rFonts w:ascii="Arial" w:hAnsi="Arial"/>
          <w:b/>
          <w:bCs/>
          <w:sz w:val="20"/>
          <w:szCs w:val="20"/>
        </w:rPr>
        <w:t>SOAP</w:t>
      </w:r>
      <w:r>
        <w:rPr>
          <w:rFonts w:ascii="Arial" w:hAnsi="Arial"/>
          <w:b w:val="false"/>
          <w:bCs w:val="false"/>
          <w:sz w:val="20"/>
          <w:szCs w:val="20"/>
        </w:rPr>
        <w:t>.</w:t>
      </w:r>
    </w:p>
    <w:p>
      <w:pPr>
        <w:pStyle w:val="style0"/>
      </w:pPr>
      <w:r>
        <w:rPr>
          <w:rFonts w:ascii="Arial" w:hAnsi="Arial"/>
          <w:b w:val="false"/>
          <w:bCs w:val="false"/>
          <w:sz w:val="20"/>
          <w:szCs w:val="20"/>
        </w:rPr>
        <w:t>Implementamos a função load, que permite obter o conteúdo de ficheiros guardados.</w:t>
      </w:r>
    </w:p>
    <w:p>
      <w:pPr>
        <w:pStyle w:val="style0"/>
      </w:pPr>
      <w:r>
        <w:rPr>
          <w:rFonts w:ascii="Arial" w:hAnsi="Arial"/>
          <w:b w:val="false"/>
          <w:bCs w:val="false"/>
          <w:sz w:val="20"/>
          <w:szCs w:val="20"/>
        </w:rPr>
        <w:t>As funções implementadas foram as seguintes:</w:t>
      </w:r>
    </w:p>
    <w:p>
      <w:pPr>
        <w:pStyle w:val="style0"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auto"/>
          <w:spacing w:val="0"/>
          <w:sz w:val="20"/>
          <w:szCs w:val="20"/>
          <w:shd w:fill="auto" w:val="clear"/>
        </w:rPr>
        <w:t>createDoc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shd w:fill="auto" w:val="clear"/>
        </w:rPr>
        <w:t xml:space="preserve">: cria remotamente um documento vazio com um </w:t>
      </w:r>
      <w:r>
        <w:rPr>
          <w:rFonts w:ascii="Arial" w:hAnsi="Arial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shd w:fill="auto" w:val="clear"/>
        </w:rPr>
        <w:t>ID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shd w:fill="auto" w:val="clear"/>
        </w:rPr>
        <w:t xml:space="preserve"> dentro do repositório de um utilizador. Caso o utilizador ainda não tenha repositório, este é criado.</w:t>
      </w:r>
    </w:p>
    <w:p>
      <w:pPr>
        <w:pStyle w:val="style0"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auto"/>
          <w:spacing w:val="0"/>
          <w:sz w:val="20"/>
          <w:szCs w:val="20"/>
          <w:shd w:fill="auto" w:val="clear"/>
        </w:rPr>
        <w:t>listDocs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shd w:fill="auto" w:val="clear"/>
        </w:rPr>
        <w:t>: devolve a lista de documentos no repositório de utilizadores.</w:t>
      </w:r>
    </w:p>
    <w:p>
      <w:pPr>
        <w:pStyle w:val="style0"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auto"/>
          <w:spacing w:val="0"/>
          <w:sz w:val="20"/>
          <w:szCs w:val="20"/>
          <w:shd w:fill="auto" w:val="clear"/>
        </w:rPr>
        <w:t>store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shd w:fill="auto" w:val="clear"/>
        </w:rPr>
        <w:t>: recebe conteúdo sobre a forma de array de bytes encriptado.</w:t>
      </w:r>
    </w:p>
    <w:p>
      <w:pPr>
        <w:pStyle w:val="style0"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auto"/>
          <w:spacing w:val="0"/>
          <w:sz w:val="20"/>
          <w:szCs w:val="20"/>
          <w:shd w:fill="auto" w:val="clear"/>
        </w:rPr>
        <w:t>load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shd w:fill="auto" w:val="clear"/>
        </w:rPr>
        <w:t>: retorna o conteúdo encriptado de um ficheiro.</w:t>
      </w:r>
    </w:p>
    <w:p>
      <w:pPr>
        <w:pStyle w:val="style0"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shd w:fill="auto" w:val="clear"/>
        </w:rPr>
        <w:t>Não conseguimos colocar esta versão como assíncrona pois não conseguimos encontrar uma forma de com mensagens assíncronas colocar valores nos headers das mensagens SOAP.</w:t>
      </w:r>
    </w:p>
    <w:p>
      <w:pPr>
        <w:pStyle w:val="style0"/>
      </w:pPr>
      <w:r>
        <w:rPr>
          <w:rFonts w:ascii="Arial" w:hAnsi="Arial"/>
          <w:b/>
          <w:bCs/>
          <w:sz w:val="20"/>
          <w:szCs w:val="20"/>
        </w:rPr>
        <w:t>SD-ID.B</w:t>
      </w:r>
    </w:p>
    <w:p>
      <w:pPr>
        <w:pStyle w:val="style0"/>
      </w:pPr>
      <w:r>
        <w:rPr>
          <w:rFonts w:ascii="Arial" w:hAnsi="Arial"/>
          <w:b w:val="false"/>
          <w:bCs w:val="false"/>
          <w:sz w:val="20"/>
          <w:szCs w:val="20"/>
        </w:rPr>
        <w:t xml:space="preserve">Conseguimos cifrar a mensagem utilizando as mesmas técnicas de cifra que os nossos colegas de </w:t>
      </w:r>
      <w:r>
        <w:rPr>
          <w:rFonts w:ascii="Arial" w:hAnsi="Arial"/>
          <w:b/>
          <w:bCs/>
          <w:sz w:val="20"/>
          <w:szCs w:val="20"/>
        </w:rPr>
        <w:t>SD-ID</w:t>
      </w:r>
      <w:r>
        <w:rPr>
          <w:rFonts w:ascii="Arial" w:hAnsi="Arial"/>
          <w:b w:val="false"/>
          <w:bCs w:val="false"/>
          <w:sz w:val="20"/>
          <w:szCs w:val="20"/>
        </w:rPr>
        <w:t xml:space="preserve">.A utilizaram, a cifra </w:t>
      </w:r>
      <w:r>
        <w:rPr>
          <w:rFonts w:ascii="Arial" w:hAnsi="Arial"/>
          <w:b w:val="false"/>
          <w:bCs w:val="false"/>
          <w:i/>
          <w:iCs/>
          <w:sz w:val="20"/>
          <w:szCs w:val="20"/>
        </w:rPr>
        <w:t>Simétrica</w:t>
      </w:r>
      <w:r>
        <w:rPr>
          <w:rFonts w:ascii="Arial" w:hAnsi="Arial"/>
          <w:b w:val="false"/>
          <w:bCs w:val="false"/>
          <w:sz w:val="20"/>
          <w:szCs w:val="20"/>
        </w:rPr>
        <w:t xml:space="preserve"> com o Algoritmo </w:t>
      </w:r>
      <w:r>
        <w:rPr>
          <w:rFonts w:ascii="Arial" w:hAnsi="Arial"/>
          <w:b w:val="false"/>
          <w:bCs w:val="false"/>
          <w:i/>
          <w:iCs/>
          <w:sz w:val="20"/>
          <w:szCs w:val="20"/>
        </w:rPr>
        <w:t>TriplesDES</w:t>
      </w:r>
      <w:r>
        <w:rPr>
          <w:rFonts w:ascii="Arial" w:hAnsi="Arial"/>
          <w:b w:val="false"/>
          <w:bCs w:val="false"/>
          <w:sz w:val="20"/>
          <w:szCs w:val="20"/>
        </w:rPr>
        <w:t>, garantindo a integridade das mensagens e a autenticidade das mesmas.</w:t>
      </w:r>
    </w:p>
    <w:p>
      <w:pPr>
        <w:pStyle w:val="style0"/>
      </w:pPr>
      <w:r>
        <w:rPr>
          <w:rFonts w:ascii="Arial" w:hAnsi="Arial"/>
          <w:b w:val="false"/>
          <w:bCs w:val="false"/>
          <w:sz w:val="20"/>
          <w:szCs w:val="20"/>
        </w:rPr>
        <w:t xml:space="preserve">Em relação aos testes, foram um pouco replicados do </w:t>
      </w:r>
      <w:r>
        <w:rPr>
          <w:rFonts w:ascii="Arial" w:hAnsi="Arial"/>
          <w:b/>
          <w:bCs/>
          <w:sz w:val="20"/>
          <w:szCs w:val="20"/>
        </w:rPr>
        <w:t>SD.A</w:t>
      </w:r>
      <w:r>
        <w:rPr>
          <w:rFonts w:ascii="Arial" w:hAnsi="Arial"/>
          <w:b w:val="false"/>
          <w:bCs w:val="false"/>
          <w:sz w:val="20"/>
          <w:szCs w:val="20"/>
        </w:rPr>
        <w:t>.</w:t>
      </w:r>
    </w:p>
    <w:p>
      <w:pPr>
        <w:pStyle w:val="style0"/>
      </w:pPr>
      <w:r>
        <w:rPr>
          <w:rFonts w:ascii="Arial" w:hAnsi="Arial"/>
          <w:b/>
          <w:bCs/>
          <w:sz w:val="20"/>
          <w:szCs w:val="20"/>
        </w:rPr>
        <w:t>Conclusão</w:t>
      </w:r>
    </w:p>
    <w:p>
      <w:pPr>
        <w:pStyle w:val="style0"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shd w:fill="auto" w:val="clear"/>
        </w:rPr>
        <w:t>A nosso ver conseguimos cumprir todos os requisitos excepto mensagens assíncronas.</w:t>
      </w:r>
    </w:p>
    <w:p>
      <w:pPr>
        <w:pStyle w:val="style0"/>
        <w:spacing w:after="160" w:before="0"/>
      </w:pPr>
      <w:r>
        <w:rPr>
          <w:rFonts w:ascii="Arial" w:hAnsi="Arial"/>
          <w:b w:val="false"/>
          <w:bCs w:val="false"/>
          <w:sz w:val="20"/>
          <w:szCs w:val="20"/>
        </w:rPr>
        <w:t xml:space="preserve">O </w:t>
      </w:r>
      <w:r>
        <w:rPr>
          <w:rFonts w:ascii="Arial" w:hAnsi="Arial"/>
          <w:b w:val="false"/>
          <w:bCs w:val="false"/>
          <w:i/>
          <w:iCs/>
          <w:sz w:val="20"/>
          <w:szCs w:val="20"/>
        </w:rPr>
        <w:t>store</w:t>
      </w:r>
      <w:r>
        <w:rPr>
          <w:rFonts w:ascii="Arial" w:hAnsi="Arial"/>
          <w:b w:val="false"/>
          <w:bCs w:val="false"/>
          <w:sz w:val="20"/>
          <w:szCs w:val="20"/>
        </w:rPr>
        <w:t xml:space="preserve"> deveria ter mais um </w:t>
      </w:r>
      <w:r>
        <w:rPr>
          <w:rFonts w:ascii="Arial" w:hAnsi="Arial"/>
          <w:b/>
          <w:bCs/>
          <w:sz w:val="20"/>
          <w:szCs w:val="20"/>
        </w:rPr>
        <w:t>Mock</w:t>
      </w:r>
      <w:r>
        <w:rPr>
          <w:rFonts w:ascii="Arial" w:hAnsi="Arial"/>
          <w:b w:val="false"/>
          <w:bCs w:val="false"/>
          <w:sz w:val="20"/>
          <w:szCs w:val="20"/>
        </w:rPr>
        <w:t>, no entanto, a escassez e falta de tempo não o permitiram e infelizmente não concluímos com sucesso essa situação.</w:t>
      </w:r>
    </w:p>
    <w:sectPr>
      <w:headerReference r:id="rId4" w:type="default"/>
      <w:footerReference r:id="rId5" w:type="default"/>
      <w:type w:val="nextPage"/>
      <w:pgSz w:h="15840" w:w="12240"/>
      <w:pgMar w:bottom="1440" w:footer="720" w:gutter="0" w:header="72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8"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style28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7"/>
      <w:jc w:val="center"/>
    </w:pPr>
    <w:r>
      <w:rPr>
        <w:sz w:val="16"/>
        <w:szCs w:val="16"/>
      </w:rPr>
      <w:t>ULisboa | IST | SD | Projeto | EP2 | Grupo 59</w:t>
      <w:br/>
      <w:t xml:space="preserve">Luis Ribeiro Gomes – 72904 </w:t>
    </w:r>
    <w:r>
      <w:rPr>
        <w:rFonts w:cs="Helvetica"/>
        <w:sz w:val="16"/>
        <w:szCs w:val="16"/>
        <w:shd w:fill="FFFFFF" w:val="clear"/>
      </w:rPr>
      <w:t>| Francisco Silveira – 82390</w:t>
      <w:drawing>
        <wp:anchor allowOverlap="1" behindDoc="1" distB="0" distL="0" distR="0" distT="0" layoutInCell="1" locked="0" relativeHeight="0" simplePos="0">
          <wp:simplePos x="0" y="0"/>
          <wp:positionH relativeFrom="character">
            <wp:posOffset>-796290</wp:posOffset>
          </wp:positionH>
          <wp:positionV relativeFrom="line">
            <wp:posOffset>-367665</wp:posOffset>
          </wp:positionV>
          <wp:extent cx="829310" cy="585470"/>
          <wp:effectExtent b="0" l="0" r="0" t="0"/>
          <wp:wrapNone/>
          <wp:docPr descr="A description...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A description...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9310" cy="5854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160" w:before="0" w:line="254" w:lineRule="auto"/>
    </w:pPr>
    <w:rPr>
      <w:rFonts w:ascii="Calibri" w:cs="" w:eastAsia="Droid Sans" w:hAnsi="Calibri"/>
      <w:color w:val="00000A"/>
      <w:sz w:val="22"/>
      <w:szCs w:val="22"/>
      <w:lang w:bidi="ar-SA" w:eastAsia="en-US" w:val="pt-PT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>
      <w:lang w:val="pt-PT"/>
    </w:rPr>
  </w:style>
  <w:style w:styleId="style17" w:type="character">
    <w:name w:val="Footer Char"/>
    <w:basedOn w:val="style15"/>
    <w:next w:val="style17"/>
    <w:rPr>
      <w:lang w:val="pt-PT"/>
    </w:rPr>
  </w:style>
  <w:style w:styleId="style18" w:type="character">
    <w:name w:val="ListLabel 1"/>
    <w:next w:val="style18"/>
    <w:rPr>
      <w:rFonts w:cs="Courier New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ListLabel 3"/>
    <w:next w:val="style20"/>
    <w:rPr>
      <w:rFonts w:cs="Courier New"/>
    </w:rPr>
  </w:style>
  <w:style w:styleId="style21" w:type="character">
    <w:name w:val="ListLabel 4"/>
    <w:next w:val="style21"/>
    <w:rPr>
      <w:rFonts w:cs="Wingdings"/>
    </w:rPr>
  </w:style>
  <w:style w:styleId="style22" w:type="paragraph">
    <w:name w:val="Heading"/>
    <w:basedOn w:val="style0"/>
    <w:next w:val="style23"/>
    <w:pPr>
      <w:keepNext/>
      <w:spacing w:after="120" w:before="240"/>
    </w:pPr>
    <w:rPr>
      <w:rFonts w:ascii="Arial" w:cs="FreeSans" w:eastAsia="Droid Sans" w:hAnsi="Arial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</w:pPr>
    <w:rPr/>
  </w:style>
  <w:style w:styleId="style24" w:type="paragraph">
    <w:name w:val="List"/>
    <w:basedOn w:val="style23"/>
    <w:next w:val="style24"/>
    <w:pPr/>
    <w:rPr>
      <w:rFonts w:cs="FreeSans"/>
    </w:rPr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FreeSans"/>
    </w:rPr>
  </w:style>
  <w:style w:styleId="style27" w:type="paragraph">
    <w:name w:val="Header"/>
    <w:basedOn w:val="style0"/>
    <w:next w:val="style27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28" w:type="paragraph">
    <w:name w:val="Footer"/>
    <w:basedOn w:val="style0"/>
    <w:next w:val="style28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29" w:type="paragraph">
    <w:name w:val="List Paragraph"/>
    <w:basedOn w:val="style0"/>
    <w:next w:val="style29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2.png"/><Relationship Id="rId3" Type="http://schemas.openxmlformats.org/officeDocument/2006/relationships/image" Target="media/image23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2015-05-06T20:54:00.00Z</dcterms:created>
  <dc:creator>Francisco Maria Galamba Ferrari Calisto</dc:creator>
  <cp:lastModifiedBy>Francisco Maria Galamba Ferrari Calisto</cp:lastModifiedBy>
  <dcterms:modified xsi:type="dcterms:W3CDTF">2015-05-06T22:09:00.00Z</dcterms:modified>
  <cp:revision>1</cp:revision>
</cp:coreProperties>
</file>