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42" w:firstLine="0"/>
        <w:rPr/>
      </w:pPr>
      <w:r w:rsidDel="00000000" w:rsidR="00000000" w:rsidRPr="00000000">
        <w:rPr>
          <w:rtl w:val="0"/>
        </w:rPr>
        <w:t xml:space="preserve">Step 1 - </w:t>
      </w:r>
      <w:r w:rsidDel="00000000" w:rsidR="00000000" w:rsidRPr="00000000">
        <w:rPr>
          <w:rtl w:val="0"/>
        </w:rPr>
        <w:t xml:space="preserve">Go to  </w:t>
      </w:r>
      <w:hyperlink r:id="rId6">
        <w:r w:rsidDel="00000000" w:rsidR="00000000" w:rsidRPr="00000000">
          <w:rPr>
            <w:color w:val="0000ff"/>
            <w:u w:val="single"/>
            <w:rtl w:val="0"/>
          </w:rPr>
          <w:t xml:space="preserve">https://aws.amazon.com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6120765" cy="4990465"/>
            <wp:effectExtent b="88900" l="88900" r="88900" t="889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90465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Step 2 - Log in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6120765" cy="3683629"/>
            <wp:effectExtent b="88900" l="88900" r="88900" t="889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83629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142" w:firstLine="0"/>
        <w:rPr/>
      </w:pPr>
      <w:r w:rsidDel="00000000" w:rsidR="00000000" w:rsidRPr="00000000">
        <w:rPr>
          <w:rtl w:val="0"/>
        </w:rPr>
        <w:t xml:space="preserve">Step 3 - See AWS dashboard</w:t>
      </w:r>
    </w:p>
    <w:p w:rsidR="00000000" w:rsidDel="00000000" w:rsidP="00000000" w:rsidRDefault="00000000" w:rsidRPr="00000000" w14:paraId="00000006">
      <w:pPr>
        <w:ind w:left="142" w:firstLine="0"/>
        <w:rPr/>
      </w:pPr>
      <w:r w:rsidDel="00000000" w:rsidR="00000000" w:rsidRPr="00000000">
        <w:rPr/>
        <w:drawing>
          <wp:inline distB="0" distT="0" distL="0" distR="0">
            <wp:extent cx="6332855" cy="4664710"/>
            <wp:effectExtent b="88900" l="88900" r="88900" t="889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66471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142" w:firstLine="0"/>
        <w:rPr/>
      </w:pPr>
      <w:r w:rsidDel="00000000" w:rsidR="00000000" w:rsidRPr="00000000">
        <w:rPr>
          <w:rtl w:val="0"/>
        </w:rPr>
        <w:t xml:space="preserve">Step 4 - Go to EC2 page</w:t>
      </w:r>
    </w:p>
    <w:p w:rsidR="00000000" w:rsidDel="00000000" w:rsidP="00000000" w:rsidRDefault="00000000" w:rsidRPr="00000000" w14:paraId="00000008">
      <w:pPr>
        <w:ind w:left="142" w:firstLine="0"/>
        <w:rPr/>
      </w:pPr>
      <w:r w:rsidDel="00000000" w:rsidR="00000000" w:rsidRPr="00000000">
        <w:rPr/>
        <w:drawing>
          <wp:inline distB="0" distT="0" distL="0" distR="0">
            <wp:extent cx="6332855" cy="2917150"/>
            <wp:effectExtent b="88900" l="88900" r="88900" t="889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4375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91715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42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42" w:firstLine="0"/>
        <w:rPr/>
      </w:pPr>
      <w:r w:rsidDel="00000000" w:rsidR="00000000" w:rsidRPr="00000000">
        <w:rPr>
          <w:rtl w:val="0"/>
        </w:rPr>
        <w:t xml:space="preserve">Step 5 - See Instances dashboard</w:t>
      </w:r>
    </w:p>
    <w:p w:rsidR="00000000" w:rsidDel="00000000" w:rsidP="00000000" w:rsidRDefault="00000000" w:rsidRPr="00000000" w14:paraId="0000000B">
      <w:pPr>
        <w:ind w:left="142" w:firstLine="0"/>
        <w:rPr/>
      </w:pPr>
      <w:r w:rsidDel="00000000" w:rsidR="00000000" w:rsidRPr="00000000">
        <w:rPr/>
        <w:drawing>
          <wp:inline distB="0" distT="0" distL="0" distR="0">
            <wp:extent cx="6332855" cy="4989830"/>
            <wp:effectExtent b="88900" l="88900" r="88900" t="889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98983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2" w:firstLine="0"/>
        <w:rPr/>
      </w:pPr>
      <w:r w:rsidDel="00000000" w:rsidR="00000000" w:rsidRPr="00000000">
        <w:rPr>
          <w:rtl w:val="0"/>
        </w:rPr>
        <w:t xml:space="preserve">Step 6  - Open Instances tab </w:t>
      </w:r>
      <w:r w:rsidDel="00000000" w:rsidR="00000000" w:rsidRPr="00000000">
        <w:rPr/>
        <w:drawing>
          <wp:inline distB="0" distT="0" distL="0" distR="0">
            <wp:extent cx="6332855" cy="2699385"/>
            <wp:effectExtent b="88900" l="88900" r="88900" t="889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699385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142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42" w:firstLine="0"/>
        <w:rPr/>
      </w:pPr>
      <w:r w:rsidDel="00000000" w:rsidR="00000000" w:rsidRPr="00000000">
        <w:rPr>
          <w:rtl w:val="0"/>
        </w:rPr>
        <w:t xml:space="preserve">Step 7 - Press Launch Instances button to add new instance</w:t>
      </w:r>
    </w:p>
    <w:p w:rsidR="00000000" w:rsidDel="00000000" w:rsidP="00000000" w:rsidRDefault="00000000" w:rsidRPr="00000000" w14:paraId="0000000F">
      <w:pPr>
        <w:ind w:left="142" w:firstLine="0"/>
        <w:rPr/>
      </w:pPr>
      <w:r w:rsidDel="00000000" w:rsidR="00000000" w:rsidRPr="00000000">
        <w:rPr/>
        <w:drawing>
          <wp:inline distB="0" distT="0" distL="0" distR="0">
            <wp:extent cx="6332855" cy="1223010"/>
            <wp:effectExtent b="88900" l="88900" r="88900" t="889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22301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2" w:firstLine="0"/>
        <w:rPr/>
      </w:pPr>
      <w:r w:rsidDel="00000000" w:rsidR="00000000" w:rsidRPr="00000000">
        <w:rPr>
          <w:rtl w:val="0"/>
        </w:rPr>
        <w:t xml:space="preserve">Step 8 - See Choose OS image page</w:t>
      </w:r>
    </w:p>
    <w:p w:rsidR="00000000" w:rsidDel="00000000" w:rsidP="00000000" w:rsidRDefault="00000000" w:rsidRPr="00000000" w14:paraId="00000011">
      <w:pPr>
        <w:ind w:left="14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142" w:firstLine="0"/>
        <w:rPr/>
      </w:pPr>
      <w:r w:rsidDel="00000000" w:rsidR="00000000" w:rsidRPr="00000000">
        <w:rPr>
          <w:rtl w:val="0"/>
        </w:rPr>
        <w:t xml:space="preserve">Step 9 - Go to Community AMIs tab and search for ami-0a559a73</w:t>
      </w:r>
    </w:p>
    <w:p w:rsidR="00000000" w:rsidDel="00000000" w:rsidP="00000000" w:rsidRDefault="00000000" w:rsidRPr="00000000" w14:paraId="00000013">
      <w:pPr>
        <w:ind w:left="142" w:firstLine="0"/>
        <w:rPr/>
      </w:pPr>
      <w:r w:rsidDel="00000000" w:rsidR="00000000" w:rsidRPr="00000000">
        <w:rPr/>
        <w:drawing>
          <wp:inline distB="0" distT="0" distL="0" distR="0">
            <wp:extent cx="6332855" cy="4390390"/>
            <wp:effectExtent b="190500" l="190500" r="190500" t="19050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390390"/>
                    </a:xfrm>
                    <a:prstGeom prst="rect"/>
                    <a:ln w="1905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42" w:firstLine="0"/>
        <w:rPr/>
      </w:pPr>
      <w:r w:rsidDel="00000000" w:rsidR="00000000" w:rsidRPr="00000000">
        <w:rPr>
          <w:rtl w:val="0"/>
        </w:rPr>
        <w:t xml:space="preserve">Step 10 - Than find  “ami-0a559a73” and press Select</w:t>
      </w:r>
    </w:p>
    <w:p w:rsidR="00000000" w:rsidDel="00000000" w:rsidP="00000000" w:rsidRDefault="00000000" w:rsidRPr="00000000" w14:paraId="00000015">
      <w:pPr>
        <w:ind w:left="142" w:firstLine="0"/>
        <w:rPr/>
      </w:pPr>
      <w:r w:rsidDel="00000000" w:rsidR="00000000" w:rsidRPr="00000000">
        <w:rPr/>
        <w:drawing>
          <wp:inline distB="114300" distT="114300" distL="114300" distR="114300">
            <wp:extent cx="6752590" cy="26924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259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142" w:firstLine="0"/>
        <w:rPr/>
      </w:pPr>
      <w:r w:rsidDel="00000000" w:rsidR="00000000" w:rsidRPr="00000000">
        <w:rPr>
          <w:rtl w:val="0"/>
        </w:rPr>
        <w:t xml:space="preserve">Step 11 - See Choose instance type page</w:t>
      </w:r>
    </w:p>
    <w:p w:rsidR="00000000" w:rsidDel="00000000" w:rsidP="00000000" w:rsidRDefault="00000000" w:rsidRPr="00000000" w14:paraId="00000017">
      <w:pPr>
        <w:ind w:left="142" w:firstLine="0"/>
        <w:rPr/>
      </w:pPr>
      <w:r w:rsidDel="00000000" w:rsidR="00000000" w:rsidRPr="00000000">
        <w:rPr/>
        <w:drawing>
          <wp:inline distB="0" distT="0" distL="0" distR="0">
            <wp:extent cx="6332855" cy="2652395"/>
            <wp:effectExtent b="88900" l="88900" r="88900" t="8890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652395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2" w:firstLine="0"/>
        <w:rPr>
          <w:rFonts w:ascii="Arial" w:cs="Arial" w:eastAsia="Arial" w:hAnsi="Arial"/>
          <w:color w:val="000000"/>
          <w:sz w:val="21"/>
          <w:szCs w:val="21"/>
          <w:shd w:fill="eaf3fe" w:val="clear"/>
        </w:rPr>
      </w:pPr>
      <w:r w:rsidDel="00000000" w:rsidR="00000000" w:rsidRPr="00000000">
        <w:rPr>
          <w:rtl w:val="0"/>
        </w:rPr>
        <w:t xml:space="preserve">Step 12 - Choose “</w:t>
      </w:r>
      <w:r w:rsidDel="00000000" w:rsidR="00000000" w:rsidRPr="00000000">
        <w:rPr>
          <w:rFonts w:ascii="Roboto" w:cs="Roboto" w:eastAsia="Roboto" w:hAnsi="Roboto"/>
          <w:sz w:val="21"/>
          <w:szCs w:val="21"/>
          <w:shd w:fill="eaf3fe" w:val="clear"/>
          <w:rtl w:val="0"/>
        </w:rPr>
        <w:t xml:space="preserve">c4.large</w:t>
      </w: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shd w:fill="eaf3fe" w:val="clear"/>
          <w:rtl w:val="0"/>
        </w:rPr>
        <w:t xml:space="preserve">” type (2 CPU, </w:t>
      </w:r>
      <w:r w:rsidDel="00000000" w:rsidR="00000000" w:rsidRPr="00000000">
        <w:rPr>
          <w:rFonts w:ascii="Arial" w:cs="Arial" w:eastAsia="Arial" w:hAnsi="Arial"/>
          <w:sz w:val="21"/>
          <w:szCs w:val="21"/>
          <w:shd w:fill="eaf3fe" w:val="clear"/>
          <w:rtl w:val="0"/>
        </w:rPr>
        <w:t xml:space="preserve">3.75</w:t>
      </w: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shd w:fill="eaf3fe" w:val="clear"/>
          <w:rtl w:val="0"/>
        </w:rPr>
        <w:t xml:space="preserve"> GB RAM) and go to </w:t>
      </w:r>
      <w:r w:rsidDel="00000000" w:rsidR="00000000" w:rsidRPr="00000000">
        <w:rPr>
          <w:rFonts w:ascii="Arial" w:cs="Arial" w:eastAsia="Arial" w:hAnsi="Arial"/>
          <w:sz w:val="21"/>
          <w:szCs w:val="21"/>
          <w:shd w:fill="eaf3fe" w:val="clear"/>
          <w:rtl w:val="0"/>
        </w:rPr>
        <w:t xml:space="preserve">“Next: Configure instance details”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2" w:firstLine="0"/>
        <w:rPr/>
      </w:pPr>
      <w:r w:rsidDel="00000000" w:rsidR="00000000" w:rsidRPr="00000000">
        <w:rPr/>
        <w:drawing>
          <wp:inline distB="114300" distT="114300" distL="114300" distR="114300">
            <wp:extent cx="6752590" cy="30607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259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142" w:firstLine="0"/>
        <w:rPr/>
      </w:pPr>
      <w:r w:rsidDel="00000000" w:rsidR="00000000" w:rsidRPr="00000000">
        <w:rPr>
          <w:rtl w:val="0"/>
        </w:rPr>
        <w:t xml:space="preserve">Step 13 - Go to “3. Configure Instance” tab</w:t>
      </w:r>
    </w:p>
    <w:p w:rsidR="00000000" w:rsidDel="00000000" w:rsidP="00000000" w:rsidRDefault="00000000" w:rsidRPr="00000000" w14:paraId="0000001B">
      <w:pPr>
        <w:ind w:left="142" w:firstLine="0"/>
        <w:rPr/>
      </w:pPr>
      <w:r w:rsidDel="00000000" w:rsidR="00000000" w:rsidRPr="00000000">
        <w:rPr/>
        <w:drawing>
          <wp:inline distB="114300" distT="114300" distL="114300" distR="114300">
            <wp:extent cx="6752590" cy="30353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259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2" w:firstLine="0"/>
        <w:rPr/>
      </w:pPr>
      <w:r w:rsidDel="00000000" w:rsidR="00000000" w:rsidRPr="00000000">
        <w:rPr>
          <w:rtl w:val="0"/>
        </w:rPr>
        <w:t xml:space="preserve">Step 14 - Go to “Next: Add storage” tab. Set 8 (GiB) in Size input.</w:t>
      </w:r>
    </w:p>
    <w:p w:rsidR="00000000" w:rsidDel="00000000" w:rsidP="00000000" w:rsidRDefault="00000000" w:rsidRPr="00000000" w14:paraId="0000001D">
      <w:pPr>
        <w:ind w:left="142" w:firstLine="0"/>
        <w:rPr/>
      </w:pPr>
      <w:r w:rsidDel="00000000" w:rsidR="00000000" w:rsidRPr="00000000">
        <w:rPr/>
        <w:drawing>
          <wp:inline distB="114300" distT="114300" distL="114300" distR="114300">
            <wp:extent cx="6752590" cy="30734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259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42" w:firstLine="0"/>
        <w:rPr/>
      </w:pPr>
      <w:r w:rsidDel="00000000" w:rsidR="00000000" w:rsidRPr="00000000">
        <w:rPr>
          <w:rtl w:val="0"/>
        </w:rPr>
        <w:t xml:space="preserve">Step 15 - Add some tags if any</w:t>
      </w:r>
    </w:p>
    <w:p w:rsidR="00000000" w:rsidDel="00000000" w:rsidP="00000000" w:rsidRDefault="00000000" w:rsidRPr="00000000" w14:paraId="0000001F">
      <w:pPr>
        <w:ind w:left="142" w:firstLine="0"/>
        <w:rPr/>
      </w:pPr>
      <w:r w:rsidDel="00000000" w:rsidR="00000000" w:rsidRPr="00000000">
        <w:rPr/>
        <w:drawing>
          <wp:inline distB="114300" distT="114300" distL="114300" distR="114300">
            <wp:extent cx="6752590" cy="30480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259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Step 16 - For test purposes, open Instances for all connections from your IP. Do NOT do this on production. To do this – go to Configure Security Group tab and add rule.</w:t>
      </w:r>
    </w:p>
    <w:p w:rsidR="00000000" w:rsidDel="00000000" w:rsidP="00000000" w:rsidRDefault="00000000" w:rsidRPr="00000000" w14:paraId="00000020">
      <w:pPr>
        <w:ind w:left="142" w:firstLine="0"/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114300" distT="114300" distL="114300" distR="114300">
            <wp:extent cx="6752590" cy="30734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259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Step 17 - Press Review and Launch button. You will see Review page with warnings – it is OK. Press Launch</w:t>
      </w:r>
    </w:p>
    <w:p w:rsidR="00000000" w:rsidDel="00000000" w:rsidP="00000000" w:rsidRDefault="00000000" w:rsidRPr="00000000" w14:paraId="00000021">
      <w:pPr>
        <w:ind w:left="142" w:firstLine="0"/>
        <w:rPr/>
      </w:pPr>
      <w:r w:rsidDel="00000000" w:rsidR="00000000" w:rsidRPr="00000000">
        <w:rPr/>
        <w:drawing>
          <wp:inline distB="114300" distT="114300" distL="114300" distR="114300">
            <wp:extent cx="6752590" cy="30607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259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Step 18 - You will see “Select an existing key pair or create a new key pair” (SSH key). Choose Create a new key pair in dropdown. Type (any, better Latin) name. Press Download Key Pair. You will use SSH key further in this instruction, to connect instances and set-up Instances OS.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6332855" cy="4648835"/>
            <wp:effectExtent b="88900" l="88900" r="88900" t="8890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648835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You will download  pem-file. Remember where you save it.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Press Launch Instances button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6120765" cy="4504804"/>
            <wp:effectExtent b="88900" l="88900" r="88900" t="8890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04804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You will see success page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6120765" cy="5024637"/>
            <wp:effectExtent b="88900" l="88900" r="88900" t="8890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24637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Press View Instances.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You should see 1 new running Instances. (It can be in progress for a while – it`s OK).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6752590" cy="32004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259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850" w:top="850" w:left="426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7.png"/><Relationship Id="rId21" Type="http://schemas.openxmlformats.org/officeDocument/2006/relationships/image" Target="media/image19.png"/><Relationship Id="rId24" Type="http://schemas.openxmlformats.org/officeDocument/2006/relationships/image" Target="media/image1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3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aws.amazon.co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11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5" Type="http://schemas.openxmlformats.org/officeDocument/2006/relationships/image" Target="media/image16.png"/><Relationship Id="rId14" Type="http://schemas.openxmlformats.org/officeDocument/2006/relationships/image" Target="media/image8.png"/><Relationship Id="rId17" Type="http://schemas.openxmlformats.org/officeDocument/2006/relationships/image" Target="media/image18.png"/><Relationship Id="rId16" Type="http://schemas.openxmlformats.org/officeDocument/2006/relationships/image" Target="media/image5.png"/><Relationship Id="rId19" Type="http://schemas.openxmlformats.org/officeDocument/2006/relationships/image" Target="media/image15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