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773D0" w14:textId="77777777" w:rsidR="00F5412D" w:rsidRDefault="00F5412D" w:rsidP="00F5412D">
      <w:pPr>
        <w:ind w:left="0" w:firstLine="0"/>
      </w:pPr>
    </w:p>
    <w:p w14:paraId="70512473" w14:textId="3868176D" w:rsidR="00F5412D" w:rsidRPr="00F5412D" w:rsidRDefault="00F5412D" w:rsidP="00F5412D">
      <w:pPr>
        <w:ind w:left="0" w:firstLine="0"/>
        <w:rPr>
          <w:b/>
          <w:i w:val="0"/>
        </w:rPr>
      </w:pPr>
      <w:r w:rsidRPr="00F5412D">
        <w:rPr>
          <w:b/>
          <w:i w:val="0"/>
        </w:rPr>
        <w:t xml:space="preserve">Mobiliario y equipo gastronómico </w:t>
      </w:r>
    </w:p>
    <w:p w14:paraId="08ABA1AF" w14:textId="77777777" w:rsidR="00F5412D" w:rsidRDefault="00F5412D" w:rsidP="00F5412D">
      <w:pPr>
        <w:rPr>
          <w:i w:val="0"/>
        </w:rPr>
      </w:pPr>
    </w:p>
    <w:p w14:paraId="660538D2" w14:textId="6554B52B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X10 mesas </w:t>
      </w:r>
      <w:r w:rsidRPr="00F5412D">
        <w:rPr>
          <w:i w:val="0"/>
        </w:rPr>
        <w:t>$</w:t>
      </w:r>
      <w:r w:rsidRPr="00F5412D">
        <w:rPr>
          <w:i w:val="0"/>
        </w:rPr>
        <w:t>60.000 x 10 = $120.000</w:t>
      </w:r>
    </w:p>
    <w:p w14:paraId="7161C600" w14:textId="410EA68E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X40 sillas $113.000 x7 </w:t>
      </w:r>
      <w:r w:rsidRPr="00F5412D">
        <w:rPr>
          <w:i w:val="0"/>
        </w:rPr>
        <w:t>= $791.000</w:t>
      </w:r>
    </w:p>
    <w:p w14:paraId="4EF5D58D" w14:textId="07F3E8A4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>X</w:t>
      </w:r>
      <w:r w:rsidRPr="00F5412D">
        <w:rPr>
          <w:i w:val="0"/>
        </w:rPr>
        <w:t xml:space="preserve">2 caja registradoras $88.000 x2 </w:t>
      </w:r>
      <w:r w:rsidRPr="00F5412D">
        <w:rPr>
          <w:i w:val="0"/>
        </w:rPr>
        <w:t>= $176.000</w:t>
      </w:r>
    </w:p>
    <w:p w14:paraId="480E5D43" w14:textId="77777777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>X1 mostrador $89.100</w:t>
      </w:r>
    </w:p>
    <w:p w14:paraId="6A1CA16A" w14:textId="77777777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>X2 refrigeradores $3.000.000</w:t>
      </w:r>
    </w:p>
    <w:p w14:paraId="676943AF" w14:textId="664ED667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X2 hornos </w:t>
      </w:r>
      <w:proofErr w:type="spellStart"/>
      <w:r w:rsidRPr="00F5412D">
        <w:rPr>
          <w:i w:val="0"/>
        </w:rPr>
        <w:t>pizzeros</w:t>
      </w:r>
      <w:proofErr w:type="spellEnd"/>
      <w:r w:rsidRPr="00F5412D">
        <w:rPr>
          <w:i w:val="0"/>
        </w:rPr>
        <w:t xml:space="preserve"> </w:t>
      </w:r>
      <w:r w:rsidRPr="00F5412D">
        <w:rPr>
          <w:i w:val="0"/>
        </w:rPr>
        <w:t xml:space="preserve">$166.000 x2 </w:t>
      </w:r>
      <w:r w:rsidRPr="00F5412D">
        <w:rPr>
          <w:i w:val="0"/>
        </w:rPr>
        <w:t>= $332.000</w:t>
      </w:r>
    </w:p>
    <w:p w14:paraId="4C568B28" w14:textId="7662AEFA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X2 campana extractora </w:t>
      </w:r>
      <w:r w:rsidRPr="00F5412D">
        <w:rPr>
          <w:i w:val="0"/>
        </w:rPr>
        <w:t>$</w:t>
      </w:r>
      <w:r w:rsidRPr="00F5412D">
        <w:rPr>
          <w:i w:val="0"/>
        </w:rPr>
        <w:t>162.000 x2= $324.000</w:t>
      </w:r>
    </w:p>
    <w:p w14:paraId="2F255DAA" w14:textId="4A81F675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X2 mesa de preparación </w:t>
      </w:r>
      <w:r w:rsidRPr="00F5412D">
        <w:rPr>
          <w:i w:val="0"/>
        </w:rPr>
        <w:t xml:space="preserve">$70.600 x2 </w:t>
      </w:r>
      <w:r w:rsidRPr="00F5412D">
        <w:rPr>
          <w:i w:val="0"/>
        </w:rPr>
        <w:t>= $141.200</w:t>
      </w:r>
    </w:p>
    <w:p w14:paraId="47871E52" w14:textId="0F7BF73E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X2 </w:t>
      </w:r>
      <w:proofErr w:type="spellStart"/>
      <w:r w:rsidRPr="00F5412D">
        <w:rPr>
          <w:i w:val="0"/>
        </w:rPr>
        <w:t>bachas</w:t>
      </w:r>
      <w:proofErr w:type="spellEnd"/>
      <w:r w:rsidRPr="00F5412D">
        <w:rPr>
          <w:i w:val="0"/>
        </w:rPr>
        <w:t xml:space="preserve"> </w:t>
      </w:r>
      <w:r w:rsidRPr="00F5412D">
        <w:rPr>
          <w:i w:val="0"/>
        </w:rPr>
        <w:t xml:space="preserve">$57.700 x2 </w:t>
      </w:r>
      <w:r w:rsidRPr="00F5412D">
        <w:rPr>
          <w:i w:val="0"/>
        </w:rPr>
        <w:t>= $115.400</w:t>
      </w:r>
    </w:p>
    <w:p w14:paraId="25A30848" w14:textId="568C6851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X40 juegos de cubiertos </w:t>
      </w:r>
      <w:r w:rsidRPr="00F5412D">
        <w:rPr>
          <w:i w:val="0"/>
        </w:rPr>
        <w:t xml:space="preserve">$14.000 x2 = </w:t>
      </w:r>
      <w:r w:rsidRPr="00F5412D">
        <w:rPr>
          <w:i w:val="0"/>
        </w:rPr>
        <w:t>$28.000</w:t>
      </w:r>
    </w:p>
    <w:p w14:paraId="7A81797C" w14:textId="56E0E5DC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X6 cestos de basura </w:t>
      </w:r>
      <w:r w:rsidRPr="00F5412D">
        <w:rPr>
          <w:i w:val="0"/>
        </w:rPr>
        <w:t xml:space="preserve">$20.600 x3 = </w:t>
      </w:r>
      <w:r w:rsidRPr="00F5412D">
        <w:rPr>
          <w:i w:val="0"/>
        </w:rPr>
        <w:t>$61.800</w:t>
      </w:r>
    </w:p>
    <w:p w14:paraId="541E8740" w14:textId="7EBF82A3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X6 bandeja de pizza </w:t>
      </w:r>
      <w:r w:rsidRPr="00F5412D">
        <w:rPr>
          <w:i w:val="0"/>
        </w:rPr>
        <w:t>$13.720 x2 =</w:t>
      </w:r>
      <w:r w:rsidRPr="00F5412D">
        <w:rPr>
          <w:i w:val="0"/>
        </w:rPr>
        <w:t xml:space="preserve"> $27.440</w:t>
      </w:r>
    </w:p>
    <w:p w14:paraId="3237902C" w14:textId="2B9E41F1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X3 televisores 24” </w:t>
      </w:r>
      <w:r w:rsidRPr="00F5412D">
        <w:rPr>
          <w:i w:val="0"/>
        </w:rPr>
        <w:t xml:space="preserve">$239.000 x3 = </w:t>
      </w:r>
      <w:r w:rsidRPr="00F5412D">
        <w:rPr>
          <w:i w:val="0"/>
        </w:rPr>
        <w:t>$717.000</w:t>
      </w:r>
    </w:p>
    <w:p w14:paraId="18A2AD5F" w14:textId="7DB72B89" w:rsidR="00F5412D" w:rsidRPr="00F5412D" w:rsidRDefault="00F5412D" w:rsidP="00F5412D">
      <w:pPr>
        <w:pStyle w:val="Prrafodelista"/>
        <w:numPr>
          <w:ilvl w:val="0"/>
          <w:numId w:val="5"/>
        </w:numPr>
        <w:rPr>
          <w:i w:val="0"/>
        </w:rPr>
      </w:pPr>
      <w:r w:rsidRPr="00F5412D">
        <w:rPr>
          <w:i w:val="0"/>
        </w:rPr>
        <w:t xml:space="preserve">X40 servilleteros </w:t>
      </w:r>
      <w:r w:rsidRPr="00F5412D">
        <w:rPr>
          <w:i w:val="0"/>
        </w:rPr>
        <w:t xml:space="preserve">$6500 x 3 = </w:t>
      </w:r>
      <w:r w:rsidRPr="00F5412D">
        <w:rPr>
          <w:i w:val="0"/>
        </w:rPr>
        <w:t>$19.500</w:t>
      </w:r>
    </w:p>
    <w:p w14:paraId="33E1D0A2" w14:textId="77777777" w:rsidR="00F5412D" w:rsidRPr="00F5412D" w:rsidRDefault="00F5412D" w:rsidP="00F5412D">
      <w:pPr>
        <w:rPr>
          <w:i w:val="0"/>
        </w:rPr>
      </w:pPr>
    </w:p>
    <w:p w14:paraId="0E046BC4" w14:textId="62640C2A" w:rsidR="000B2471" w:rsidRDefault="00F5412D" w:rsidP="00F5412D">
      <w:pPr>
        <w:rPr>
          <w:b/>
          <w:i w:val="0"/>
        </w:rPr>
      </w:pPr>
      <w:r w:rsidRPr="00F5412D">
        <w:rPr>
          <w:b/>
          <w:i w:val="0"/>
        </w:rPr>
        <w:t>Total: $5,942,440</w:t>
      </w:r>
    </w:p>
    <w:p w14:paraId="33339999" w14:textId="12F9940B" w:rsidR="00F5412D" w:rsidRDefault="00F5412D" w:rsidP="00F5412D">
      <w:pPr>
        <w:rPr>
          <w:b/>
          <w:i w:val="0"/>
        </w:rPr>
      </w:pPr>
    </w:p>
    <w:p w14:paraId="1DB6950A" w14:textId="30F16612" w:rsidR="00F5412D" w:rsidRDefault="00F5412D" w:rsidP="00F5412D">
      <w:pPr>
        <w:jc w:val="center"/>
        <w:rPr>
          <w:b/>
          <w:i w:val="0"/>
        </w:rPr>
      </w:pPr>
      <w:r>
        <w:rPr>
          <w:b/>
          <w:i w:val="0"/>
        </w:rPr>
        <w:t>Decoración</w:t>
      </w:r>
    </w:p>
    <w:p w14:paraId="2D62AE35" w14:textId="7B41B5C5" w:rsidR="00F5412D" w:rsidRDefault="00F5412D" w:rsidP="00F5412D">
      <w:pPr>
        <w:rPr>
          <w:b/>
          <w:i w:val="0"/>
        </w:rPr>
      </w:pPr>
    </w:p>
    <w:p w14:paraId="622FFCC8" w14:textId="5A6791DE" w:rsidR="00F5412D" w:rsidRPr="00F5412D" w:rsidRDefault="00F5412D" w:rsidP="00F5412D">
      <w:pPr>
        <w:rPr>
          <w:b/>
          <w:i w:val="0"/>
        </w:rPr>
      </w:pPr>
      <w:r>
        <w:rPr>
          <w:i w:val="0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A8E9A" wp14:editId="52F3C75B">
            <wp:simplePos x="0" y="0"/>
            <wp:positionH relativeFrom="column">
              <wp:posOffset>5232400</wp:posOffset>
            </wp:positionH>
            <wp:positionV relativeFrom="paragraph">
              <wp:posOffset>8255</wp:posOffset>
            </wp:positionV>
            <wp:extent cx="13106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349" y="21342"/>
                <wp:lineTo x="2134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50A40A3" wp14:editId="580BF3F2">
            <wp:simplePos x="0" y="0"/>
            <wp:positionH relativeFrom="column">
              <wp:posOffset>2641600</wp:posOffset>
            </wp:positionH>
            <wp:positionV relativeFrom="paragraph">
              <wp:posOffset>8255</wp:posOffset>
            </wp:positionV>
            <wp:extent cx="1298575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230" y="21376"/>
                <wp:lineTo x="212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3209D34" wp14:editId="1FBF08AA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1514546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464" y="21357"/>
                <wp:lineTo x="21464" y="0"/>
                <wp:lineTo x="0" y="0"/>
              </wp:wrapPolygon>
            </wp:wrapTight>
            <wp:docPr id="14200849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546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AD54B" w14:textId="4FD5B234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5CBE53C4" w:rsidR="00F5412D" w:rsidRDefault="00F5412D" w:rsidP="00C35179">
      <w:pPr>
        <w:rPr>
          <w:i w:val="0"/>
        </w:rPr>
      </w:pPr>
      <w:r>
        <w:rPr>
          <w:i w:val="0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33BBBBA" wp14:editId="6A9C50E2">
            <wp:simplePos x="0" y="0"/>
            <wp:positionH relativeFrom="margin">
              <wp:align>right</wp:align>
            </wp:positionH>
            <wp:positionV relativeFrom="paragraph">
              <wp:posOffset>1647825</wp:posOffset>
            </wp:positionV>
            <wp:extent cx="1591310" cy="1810385"/>
            <wp:effectExtent l="0" t="0" r="8890" b="0"/>
            <wp:wrapTight wrapText="bothSides">
              <wp:wrapPolygon edited="0">
                <wp:start x="0" y="0"/>
                <wp:lineTo x="0" y="21365"/>
                <wp:lineTo x="21462" y="21365"/>
                <wp:lineTo x="2146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2A7D507" wp14:editId="40E7580A">
            <wp:simplePos x="0" y="0"/>
            <wp:positionH relativeFrom="margin">
              <wp:align>left</wp:align>
            </wp:positionH>
            <wp:positionV relativeFrom="paragraph">
              <wp:posOffset>1673225</wp:posOffset>
            </wp:positionV>
            <wp:extent cx="1463040" cy="1676400"/>
            <wp:effectExtent l="0" t="0" r="3810" b="0"/>
            <wp:wrapTight wrapText="bothSides">
              <wp:wrapPolygon edited="0">
                <wp:start x="0" y="0"/>
                <wp:lineTo x="0" y="21355"/>
                <wp:lineTo x="21375" y="21355"/>
                <wp:lineTo x="2137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975E2" w14:textId="77777777" w:rsidR="00F5412D" w:rsidRPr="00F5412D" w:rsidRDefault="00F5412D" w:rsidP="00F5412D"/>
    <w:p w14:paraId="27206F93" w14:textId="77777777" w:rsidR="00F5412D" w:rsidRPr="00F5412D" w:rsidRDefault="00F5412D" w:rsidP="00F5412D"/>
    <w:p w14:paraId="1CB7E10C" w14:textId="77777777" w:rsidR="00F5412D" w:rsidRPr="00F5412D" w:rsidRDefault="00F5412D" w:rsidP="00F5412D"/>
    <w:p w14:paraId="445A1D4F" w14:textId="77777777" w:rsidR="00F5412D" w:rsidRPr="00F5412D" w:rsidRDefault="00F5412D" w:rsidP="00F5412D"/>
    <w:p w14:paraId="7218782A" w14:textId="77777777" w:rsidR="00F5412D" w:rsidRPr="00F5412D" w:rsidRDefault="00F5412D" w:rsidP="00F5412D"/>
    <w:p w14:paraId="7ACF0618" w14:textId="77777777" w:rsidR="00F5412D" w:rsidRPr="00F5412D" w:rsidRDefault="00F5412D" w:rsidP="00F5412D"/>
    <w:p w14:paraId="25E9303D" w14:textId="77777777" w:rsidR="00F5412D" w:rsidRPr="00F5412D" w:rsidRDefault="00F5412D" w:rsidP="00F5412D"/>
    <w:p w14:paraId="6E2E76BE" w14:textId="77777777" w:rsidR="00F5412D" w:rsidRPr="00F5412D" w:rsidRDefault="00F5412D" w:rsidP="00F5412D"/>
    <w:p w14:paraId="7B3F179B" w14:textId="77777777" w:rsidR="00F5412D" w:rsidRPr="00F5412D" w:rsidRDefault="00F5412D" w:rsidP="00F5412D"/>
    <w:p w14:paraId="597DB381" w14:textId="77777777" w:rsidR="00F5412D" w:rsidRPr="00F5412D" w:rsidRDefault="00F5412D" w:rsidP="00F5412D"/>
    <w:p w14:paraId="5DF7845C" w14:textId="77777777" w:rsidR="00F5412D" w:rsidRPr="00F5412D" w:rsidRDefault="00F5412D" w:rsidP="00F5412D"/>
    <w:p w14:paraId="0CA06FA1" w14:textId="30F4D5EE" w:rsidR="00F5412D" w:rsidRDefault="00F5412D" w:rsidP="00F5412D"/>
    <w:p w14:paraId="3BBFE66D" w14:textId="29517087" w:rsidR="00C35179" w:rsidRPr="00F5412D" w:rsidRDefault="00F5412D" w:rsidP="00F5412D">
      <w:pPr>
        <w:jc w:val="center"/>
        <w:rPr>
          <w:b/>
          <w:i w:val="0"/>
        </w:rPr>
      </w:pPr>
      <w:r w:rsidRPr="00F5412D">
        <w:rPr>
          <w:b/>
          <w:i w:val="0"/>
        </w:rPr>
        <w:t>Total: $54.335</w:t>
      </w:r>
      <w:bookmarkStart w:id="0" w:name="_GoBack"/>
      <w:bookmarkEnd w:id="0"/>
    </w:p>
    <w:sectPr w:rsidR="00C35179" w:rsidRPr="00F5412D" w:rsidSect="00855285">
      <w:headerReference w:type="even" r:id="rId13"/>
      <w:headerReference w:type="default" r:id="rId14"/>
      <w:footerReference w:type="default" r:id="rId15"/>
      <w:headerReference w:type="first" r:id="rId16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636DF0FF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F5412D" w:rsidRPr="00F5412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636DF0FF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F5412D" w:rsidRPr="00F5412D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F5412D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F5412D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3C0B98EF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F5412D">
      <w:rPr>
        <w:i w:val="0"/>
        <w:sz w:val="22"/>
      </w:rPr>
      <w:t xml:space="preserve">              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F5412D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B0C2B"/>
    <w:multiLevelType w:val="hybridMultilevel"/>
    <w:tmpl w:val="F02EB0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  <w:rsid w:val="00F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E58AA-BE6A-4B13-8E6B-B5B8BDB0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2023-11-22T00:49:00Z</dcterms:created>
  <dcterms:modified xsi:type="dcterms:W3CDTF">2023-11-22T00:49:00Z</dcterms:modified>
</cp:coreProperties>
</file>