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5E1227" w14:textId="0179F37D" w:rsidR="00130805" w:rsidRDefault="009D7779" w:rsidP="009D7779">
      <w:pPr>
        <w:jc w:val="center"/>
        <w:rPr>
          <w:rFonts w:ascii="Times New Roman" w:hAnsi="Times New Roman" w:cs="Times New Roman"/>
          <w:sz w:val="44"/>
          <w:szCs w:val="44"/>
        </w:rPr>
      </w:pPr>
      <w:r w:rsidRPr="009D7779">
        <w:rPr>
          <w:rFonts w:ascii="Times New Roman" w:hAnsi="Times New Roman" w:cs="Times New Roman"/>
          <w:sz w:val="44"/>
          <w:szCs w:val="44"/>
        </w:rPr>
        <w:t>MODELO CUPID</w:t>
      </w:r>
    </w:p>
    <w:p w14:paraId="2BC74FA3" w14:textId="77777777" w:rsidR="009D7779" w:rsidRDefault="009D7779" w:rsidP="009D777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E1E0703" w14:textId="7ADE65EB" w:rsidR="009D7779" w:rsidRPr="009D7779" w:rsidRDefault="009D7779" w:rsidP="009D7779">
      <w:pPr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8"/>
          <w:szCs w:val="28"/>
        </w:rPr>
        <w:t xml:space="preserve">Comprador: </w:t>
      </w:r>
      <w:r>
        <w:rPr>
          <w:rFonts w:ascii="Verdana" w:hAnsi="Verdana" w:cs="Times New Roman"/>
          <w:sz w:val="24"/>
          <w:szCs w:val="24"/>
        </w:rPr>
        <w:t>Agricultores o empresas las cuales necesiten de nuestro producto</w:t>
      </w:r>
    </w:p>
    <w:p w14:paraId="111AD73A" w14:textId="1414E2C6" w:rsidR="009D7779" w:rsidRPr="009D7779" w:rsidRDefault="009D7779" w:rsidP="009D7779">
      <w:pPr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8"/>
          <w:szCs w:val="28"/>
        </w:rPr>
        <w:t xml:space="preserve">Usuario: </w:t>
      </w:r>
      <w:r>
        <w:rPr>
          <w:rFonts w:ascii="Verdana" w:hAnsi="Verdana" w:cs="Times New Roman"/>
          <w:sz w:val="24"/>
          <w:szCs w:val="24"/>
        </w:rPr>
        <w:t xml:space="preserve">Empresas agricultoras o agricultores los cuales necesiten nuestro producto para cuidar de los cultivos </w:t>
      </w:r>
    </w:p>
    <w:p w14:paraId="45B3CAC0" w14:textId="20C33D03" w:rsidR="009D7779" w:rsidRPr="009D7779" w:rsidRDefault="009D7779" w:rsidP="009D7779">
      <w:pPr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8"/>
          <w:szCs w:val="28"/>
        </w:rPr>
        <w:t xml:space="preserve">Pagador: </w:t>
      </w:r>
      <w:r w:rsidR="00B400A2">
        <w:rPr>
          <w:rFonts w:ascii="Verdana" w:hAnsi="Verdana" w:cs="Times New Roman"/>
          <w:sz w:val="24"/>
          <w:szCs w:val="24"/>
        </w:rPr>
        <w:t>El pagador podría ser tanto el comprador como el usuario</w:t>
      </w:r>
    </w:p>
    <w:p w14:paraId="5E8DAE61" w14:textId="7BA4EF0A" w:rsidR="009D7779" w:rsidRPr="00FD2470" w:rsidRDefault="009D7779" w:rsidP="009D7779">
      <w:pPr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8"/>
          <w:szCs w:val="28"/>
        </w:rPr>
        <w:t>Influenciador:</w:t>
      </w:r>
      <w:r w:rsidR="00FD2470">
        <w:rPr>
          <w:rFonts w:ascii="Verdana" w:hAnsi="Verdana" w:cs="Times New Roman"/>
          <w:sz w:val="28"/>
          <w:szCs w:val="28"/>
        </w:rPr>
        <w:t xml:space="preserve"> </w:t>
      </w:r>
      <w:r w:rsidR="00FD2470">
        <w:rPr>
          <w:rFonts w:ascii="Verdana" w:hAnsi="Verdana" w:cs="Times New Roman"/>
          <w:sz w:val="24"/>
          <w:szCs w:val="24"/>
        </w:rPr>
        <w:t>La misma experiencia de las personas que usaron la app (retroalimentación), publicaciones en redes sociales, contactos, etc.</w:t>
      </w:r>
    </w:p>
    <w:p w14:paraId="74488166" w14:textId="3A05ABBF" w:rsidR="009D7779" w:rsidRPr="00311B42" w:rsidRDefault="009D7779" w:rsidP="009D7779">
      <w:pPr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8"/>
          <w:szCs w:val="28"/>
        </w:rPr>
        <w:t>Decisor:</w:t>
      </w:r>
      <w:r w:rsidR="00311B42">
        <w:rPr>
          <w:rFonts w:ascii="Verdana" w:hAnsi="Verdana" w:cs="Times New Roman"/>
          <w:sz w:val="28"/>
          <w:szCs w:val="28"/>
        </w:rPr>
        <w:t xml:space="preserve"> </w:t>
      </w:r>
      <w:r w:rsidR="00311B42">
        <w:rPr>
          <w:rFonts w:ascii="Verdana" w:hAnsi="Verdana" w:cs="Times New Roman"/>
          <w:sz w:val="24"/>
          <w:szCs w:val="24"/>
        </w:rPr>
        <w:t>En un caso de que una empresa decida comprar a la nuestra el decisor seria el director de finanzas, pero en el caso de que sea una persona comprando nuestro producto, el decisor seria la persona misma</w:t>
      </w:r>
    </w:p>
    <w:sectPr w:rsidR="009D7779" w:rsidRPr="00311B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79"/>
    <w:rsid w:val="00130805"/>
    <w:rsid w:val="00311B42"/>
    <w:rsid w:val="009D7779"/>
    <w:rsid w:val="00A611BE"/>
    <w:rsid w:val="00B400A2"/>
    <w:rsid w:val="00FD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449DD"/>
  <w15:chartTrackingRefBased/>
  <w15:docId w15:val="{B76C248B-E878-44DC-9674-B9D4C334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Rugani Lambrechts</dc:creator>
  <cp:keywords/>
  <dc:description/>
  <cp:lastModifiedBy>Maximiliano Rugani Lambrechts</cp:lastModifiedBy>
  <cp:revision>1</cp:revision>
  <dcterms:created xsi:type="dcterms:W3CDTF">2026-05-07T14:16:00Z</dcterms:created>
  <dcterms:modified xsi:type="dcterms:W3CDTF">2026-05-07T15:03:00Z</dcterms:modified>
</cp:coreProperties>
</file>