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316C" w14:textId="3A4E82CC" w:rsidR="00002428" w:rsidRDefault="00DE71CC">
      <w:pPr>
        <w:rPr>
          <w:rFonts w:cstheme="minorHAnsi"/>
          <w:b/>
          <w:bCs/>
          <w:sz w:val="32"/>
          <w:szCs w:val="32"/>
        </w:rPr>
      </w:pPr>
      <w:r w:rsidRPr="00DE71CC">
        <w:rPr>
          <w:rFonts w:cstheme="minorHAnsi"/>
          <w:b/>
          <w:bCs/>
          <w:sz w:val="32"/>
          <w:szCs w:val="32"/>
        </w:rPr>
        <w:t>Recomendaciones de ahorro</w:t>
      </w:r>
      <w:r>
        <w:rPr>
          <w:rFonts w:cstheme="minorHAnsi"/>
          <w:b/>
          <w:bCs/>
          <w:sz w:val="32"/>
          <w:szCs w:val="32"/>
        </w:rPr>
        <w:t xml:space="preserve"> – FAT</w:t>
      </w:r>
    </w:p>
    <w:p w14:paraId="6475CBC0" w14:textId="72C5C593" w:rsidR="00DE71CC" w:rsidRPr="002701AD" w:rsidRDefault="00DE71CC" w:rsidP="002701AD">
      <w:pPr>
        <w:rPr>
          <w:rFonts w:cstheme="minorHAnsi"/>
          <w:b/>
          <w:bCs/>
          <w:sz w:val="24"/>
          <w:szCs w:val="24"/>
        </w:rPr>
      </w:pPr>
      <w:r w:rsidRPr="002701AD">
        <w:rPr>
          <w:rFonts w:cstheme="minorHAnsi"/>
          <w:b/>
          <w:bCs/>
          <w:sz w:val="24"/>
          <w:szCs w:val="24"/>
        </w:rPr>
        <w:t>Diagnosticar y organizar los gastos</w:t>
      </w:r>
    </w:p>
    <w:p w14:paraId="283999E1" w14:textId="274305C3" w:rsidR="00DE71CC" w:rsidRDefault="00DE71CC" w:rsidP="00DE71CC">
      <w:pPr>
        <w:pStyle w:val="NormalWeb"/>
        <w:numPr>
          <w:ilvl w:val="0"/>
          <w:numId w:val="3"/>
        </w:numPr>
        <w:ind w:left="714" w:hanging="357"/>
        <w:contextualSpacing/>
        <w:rPr>
          <w:rFonts w:asciiTheme="minorHAnsi" w:hAnsiTheme="minorHAnsi" w:cstheme="minorHAnsi"/>
        </w:rPr>
      </w:pPr>
      <w:r w:rsidRPr="00DE71CC">
        <w:rPr>
          <w:rFonts w:asciiTheme="minorHAnsi" w:hAnsiTheme="minorHAnsi" w:cstheme="minorHAnsi"/>
        </w:rPr>
        <w:t xml:space="preserve">Auditar los movimientos: </w:t>
      </w:r>
      <w:r>
        <w:rPr>
          <w:rStyle w:val="citation-262"/>
          <w:rFonts w:asciiTheme="minorHAnsi" w:hAnsiTheme="minorHAnsi" w:cstheme="minorHAnsi"/>
        </w:rPr>
        <w:t>se deben r</w:t>
      </w:r>
      <w:r w:rsidRPr="00DE71CC">
        <w:rPr>
          <w:rStyle w:val="citation-262"/>
          <w:rFonts w:asciiTheme="minorHAnsi" w:hAnsiTheme="minorHAnsi" w:cstheme="minorHAnsi"/>
        </w:rPr>
        <w:t>ecopilar extractos bancarios y resúmenes de tarjetas de los últimos 3 o 6 meses para saber exactamente en qué se va el dinero</w:t>
      </w:r>
      <w:r>
        <w:rPr>
          <w:rStyle w:val="citation-262"/>
          <w:rFonts w:asciiTheme="minorHAnsi" w:hAnsiTheme="minorHAnsi" w:cstheme="minorHAnsi"/>
        </w:rPr>
        <w:t xml:space="preserve">. Se </w:t>
      </w:r>
      <w:r>
        <w:rPr>
          <w:rFonts w:asciiTheme="minorHAnsi" w:hAnsiTheme="minorHAnsi" w:cstheme="minorHAnsi"/>
        </w:rPr>
        <w:t xml:space="preserve">busca evitar </w:t>
      </w:r>
      <w:r w:rsidRPr="00DE71CC">
        <w:rPr>
          <w:rFonts w:asciiTheme="minorHAnsi" w:hAnsiTheme="minorHAnsi" w:cstheme="minorHAnsi"/>
        </w:rPr>
        <w:t xml:space="preserve">trabajar con "números mentales" o estimaciones al aire. </w:t>
      </w:r>
    </w:p>
    <w:p w14:paraId="5140C88E" w14:textId="3A0A4D79" w:rsidR="00DE71CC" w:rsidRDefault="00DE71CC" w:rsidP="00DE71CC">
      <w:pPr>
        <w:pStyle w:val="NormalWeb"/>
        <w:numPr>
          <w:ilvl w:val="0"/>
          <w:numId w:val="3"/>
        </w:numPr>
        <w:ind w:left="714" w:hanging="357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Separación estricta de gastos: se deben de dividir los gastos es dos grupos, gastos fijos y gastos variables.</w:t>
      </w:r>
    </w:p>
    <w:p w14:paraId="0CF5F0D7" w14:textId="2FFC7913" w:rsidR="00DE71CC" w:rsidRDefault="00DE71CC" w:rsidP="00DE71CC">
      <w:pPr>
        <w:pStyle w:val="NormalWeb"/>
        <w:numPr>
          <w:ilvl w:val="0"/>
          <w:numId w:val="4"/>
        </w:numPr>
        <w:ind w:left="714" w:hanging="357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Implementar la regla 50/30/20: se implementa esta regla para equilibrar el presupuesto mensual, </w:t>
      </w:r>
      <w:r w:rsidRPr="00BF7EA4">
        <w:rPr>
          <w:rStyle w:val="citation-257"/>
          <w:rFonts w:asciiTheme="minorHAnsi" w:hAnsiTheme="minorHAnsi" w:cstheme="minorHAnsi"/>
          <w:b/>
          <w:bCs/>
        </w:rPr>
        <w:t>50%</w:t>
      </w:r>
      <w:r w:rsidRPr="00BF7EA4">
        <w:rPr>
          <w:rFonts w:asciiTheme="minorHAnsi" w:hAnsiTheme="minorHAnsi" w:cstheme="minorHAnsi"/>
        </w:rPr>
        <w:t xml:space="preserve"> para necesidades básicas de supervivencia y hogar</w:t>
      </w:r>
      <w:r>
        <w:rPr>
          <w:rFonts w:asciiTheme="minorHAnsi" w:hAnsiTheme="minorHAnsi" w:cstheme="minorHAnsi"/>
        </w:rPr>
        <w:t xml:space="preserve">, </w:t>
      </w:r>
      <w:r w:rsidRPr="00DE71CC">
        <w:rPr>
          <w:rStyle w:val="citation-256"/>
          <w:rFonts w:asciiTheme="minorHAnsi" w:hAnsiTheme="minorHAnsi" w:cstheme="minorHAnsi"/>
          <w:b/>
          <w:bCs/>
        </w:rPr>
        <w:t>30%</w:t>
      </w:r>
      <w:r w:rsidRPr="00DE71CC">
        <w:rPr>
          <w:rFonts w:asciiTheme="minorHAnsi" w:hAnsiTheme="minorHAnsi" w:cstheme="minorHAnsi"/>
        </w:rPr>
        <w:t xml:space="preserve"> para estilo de vida, gustos y entretenimiento</w:t>
      </w:r>
      <w:r>
        <w:rPr>
          <w:rFonts w:asciiTheme="minorHAnsi" w:hAnsiTheme="minorHAnsi" w:cstheme="minorHAnsi"/>
        </w:rPr>
        <w:t xml:space="preserve"> y </w:t>
      </w:r>
      <w:r w:rsidRPr="00DE71CC">
        <w:rPr>
          <w:rStyle w:val="citation-255"/>
          <w:rFonts w:asciiTheme="minorHAnsi" w:hAnsiTheme="minorHAnsi" w:cstheme="minorHAnsi"/>
          <w:b/>
          <w:bCs/>
        </w:rPr>
        <w:t>20%</w:t>
      </w:r>
      <w:r w:rsidRPr="00DE71CC">
        <w:rPr>
          <w:rFonts w:asciiTheme="minorHAnsi" w:hAnsiTheme="minorHAnsi" w:cstheme="minorHAnsi"/>
        </w:rPr>
        <w:t xml:space="preserve"> </w:t>
      </w:r>
      <w:r w:rsidRPr="00DE71CC">
        <w:rPr>
          <w:rStyle w:val="citation-254"/>
          <w:rFonts w:asciiTheme="minorHAnsi" w:hAnsiTheme="minorHAnsi" w:cstheme="minorHAnsi"/>
        </w:rPr>
        <w:t>destinado directamente al ahorro o</w:t>
      </w:r>
      <w:r>
        <w:rPr>
          <w:rStyle w:val="citation-254"/>
          <w:rFonts w:asciiTheme="minorHAnsi" w:hAnsiTheme="minorHAnsi" w:cstheme="minorHAnsi"/>
        </w:rPr>
        <w:t xml:space="preserve"> a</w:t>
      </w:r>
      <w:r w:rsidRPr="00DE71CC">
        <w:rPr>
          <w:rStyle w:val="citation-254"/>
          <w:rFonts w:asciiTheme="minorHAnsi" w:hAnsiTheme="minorHAnsi" w:cstheme="minorHAnsi"/>
        </w:rPr>
        <w:t xml:space="preserve"> la inversión.</w:t>
      </w:r>
      <w:r w:rsidRPr="00DE71CC">
        <w:rPr>
          <w:rFonts w:asciiTheme="minorHAnsi" w:hAnsiTheme="minorHAnsi" w:cstheme="minorHAnsi"/>
        </w:rPr>
        <w:t xml:space="preserve"> </w:t>
      </w:r>
    </w:p>
    <w:p w14:paraId="03BDAB7E" w14:textId="1E68AF3B" w:rsidR="0054442B" w:rsidRDefault="0054442B" w:rsidP="0054442B">
      <w:pPr>
        <w:pStyle w:val="NormalWeb"/>
        <w:contextualSpacing/>
        <w:rPr>
          <w:rFonts w:asciiTheme="minorHAnsi" w:hAnsiTheme="minorHAnsi" w:cstheme="minorHAnsi"/>
        </w:rPr>
      </w:pPr>
    </w:p>
    <w:p w14:paraId="31173597" w14:textId="42690055" w:rsidR="0054442B" w:rsidRDefault="0054442B" w:rsidP="0054442B">
      <w:pPr>
        <w:pStyle w:val="NormalWeb"/>
        <w:contextualSpacing/>
        <w:rPr>
          <w:rFonts w:asciiTheme="minorHAnsi" w:hAnsiTheme="minorHAnsi" w:cstheme="minorHAnsi"/>
          <w:b/>
          <w:bCs/>
        </w:rPr>
      </w:pPr>
      <w:r w:rsidRPr="0054442B">
        <w:rPr>
          <w:rFonts w:asciiTheme="minorHAnsi" w:hAnsiTheme="minorHAnsi" w:cstheme="minorHAnsi"/>
          <w:b/>
          <w:bCs/>
        </w:rPr>
        <w:t>Págate a vos primero</w:t>
      </w:r>
    </w:p>
    <w:p w14:paraId="513E9153" w14:textId="77777777" w:rsidR="0054442B" w:rsidRPr="0054442B" w:rsidRDefault="0054442B" w:rsidP="0054442B">
      <w:pPr>
        <w:pStyle w:val="NormalWeb"/>
        <w:contextualSpacing/>
        <w:rPr>
          <w:rFonts w:asciiTheme="minorHAnsi" w:hAnsiTheme="minorHAnsi" w:cstheme="minorHAnsi"/>
          <w:b/>
          <w:bCs/>
        </w:rPr>
      </w:pPr>
    </w:p>
    <w:p w14:paraId="2F38BD83" w14:textId="5BA15B57" w:rsidR="00DE71CC" w:rsidRDefault="00DE71CC" w:rsidP="00DE71C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Pr="00BF7EA4">
        <w:rPr>
          <w:rFonts w:asciiTheme="minorHAnsi" w:hAnsiTheme="minorHAnsi" w:cstheme="minorHAnsi"/>
        </w:rPr>
        <w:t>a técnica de "Págate a ti primero" y la automatización</w:t>
      </w:r>
      <w:r>
        <w:rPr>
          <w:rFonts w:asciiTheme="minorHAnsi" w:hAnsiTheme="minorHAnsi" w:cstheme="minorHAnsi"/>
        </w:rPr>
        <w:t>: un error común es ahorrar con lo que sobra a fin de mes, la recomendación es programar una transferencia automática a una cuenta de inversión o ahorro el mismo día que ingresa el sueldo</w:t>
      </w:r>
      <w:r w:rsidR="002701AD">
        <w:rPr>
          <w:rFonts w:asciiTheme="minorHAnsi" w:hAnsiTheme="minorHAnsi" w:cstheme="minorHAnsi"/>
        </w:rPr>
        <w:t>, y tratar ese dinero como un gasto fijo.</w:t>
      </w:r>
    </w:p>
    <w:p w14:paraId="203D8161" w14:textId="6859EBD3" w:rsidR="002701AD" w:rsidRDefault="002701AD" w:rsidP="0027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01AD">
        <w:rPr>
          <w:rFonts w:eastAsia="Times New Roman" w:cstheme="minorHAnsi"/>
          <w:sz w:val="24"/>
          <w:szCs w:val="24"/>
          <w:lang w:eastAsia="es-AR"/>
        </w:rPr>
        <w:t>Separa</w:t>
      </w:r>
      <w:r>
        <w:rPr>
          <w:rFonts w:eastAsia="Times New Roman" w:cstheme="minorHAnsi"/>
          <w:sz w:val="24"/>
          <w:szCs w:val="24"/>
          <w:lang w:eastAsia="es-AR"/>
        </w:rPr>
        <w:t xml:space="preserve">r </w:t>
      </w:r>
      <w:r w:rsidRPr="002701AD">
        <w:rPr>
          <w:rFonts w:eastAsia="Times New Roman" w:cstheme="minorHAnsi"/>
          <w:sz w:val="24"/>
          <w:szCs w:val="24"/>
          <w:lang w:eastAsia="es-AR"/>
        </w:rPr>
        <w:t>cuentas: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</w:t>
      </w:r>
      <w:r>
        <w:rPr>
          <w:rFonts w:eastAsia="Times New Roman" w:cstheme="minorHAnsi"/>
          <w:sz w:val="24"/>
          <w:szCs w:val="24"/>
          <w:lang w:eastAsia="es-AR"/>
        </w:rPr>
        <w:t>se debe mantener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</w:t>
      </w:r>
      <w:r>
        <w:rPr>
          <w:rFonts w:eastAsia="Times New Roman" w:cstheme="minorHAnsi"/>
          <w:sz w:val="24"/>
          <w:szCs w:val="24"/>
          <w:lang w:eastAsia="es-AR"/>
        </w:rPr>
        <w:t>el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dinero de ahorro en una entidad o cuenta diferente a la de</w:t>
      </w:r>
      <w:r>
        <w:rPr>
          <w:rFonts w:eastAsia="Times New Roman" w:cstheme="minorHAnsi"/>
          <w:sz w:val="24"/>
          <w:szCs w:val="24"/>
          <w:lang w:eastAsia="es-AR"/>
        </w:rPr>
        <w:t xml:space="preserve"> los </w:t>
      </w:r>
      <w:r w:rsidRPr="00BF7EA4">
        <w:rPr>
          <w:rFonts w:eastAsia="Times New Roman" w:cstheme="minorHAnsi"/>
          <w:sz w:val="24"/>
          <w:szCs w:val="24"/>
          <w:lang w:eastAsia="es-AR"/>
        </w:rPr>
        <w:t>gastos diarios para evitar la tentación de gastarlo.</w:t>
      </w:r>
    </w:p>
    <w:p w14:paraId="5CB8F337" w14:textId="3AFD359D" w:rsidR="0054442B" w:rsidRPr="0054442B" w:rsidRDefault="0054442B" w:rsidP="0054442B">
      <w:pPr>
        <w:pStyle w:val="NormalWeb"/>
        <w:numPr>
          <w:ilvl w:val="0"/>
          <w:numId w:val="3"/>
        </w:numPr>
      </w:pPr>
      <w:r w:rsidRPr="0054442B">
        <w:t>Error de la restricción total:</w:t>
      </w:r>
      <w:r>
        <w:t xml:space="preserve"> </w:t>
      </w:r>
      <w:r>
        <w:t>el i</w:t>
      </w:r>
      <w:r>
        <w:t xml:space="preserve">ntentar cortar absolutamente todos los gastos de esparcimiento suele llevar al fracaso financiero (efecto rebote, igual que en las dietas). </w:t>
      </w:r>
      <w:r>
        <w:t>Especialistas</w:t>
      </w:r>
      <w:r>
        <w:t xml:space="preserve"> sugieren asignar una porción intencional de dinero exclusivamente para gastar en lo que </w:t>
      </w:r>
      <w:r>
        <w:t>uno desee</w:t>
      </w:r>
      <w:r>
        <w:t xml:space="preserve"> </w:t>
      </w:r>
      <w:r w:rsidRPr="0054442B">
        <w:t>sin culpa ni remordimiento,</w:t>
      </w:r>
      <w:r>
        <w:t xml:space="preserve"> siempre y cuando ya hayas cubierto tus ahorros y metas fijas.</w:t>
      </w:r>
    </w:p>
    <w:p w14:paraId="5C700AC8" w14:textId="77777777" w:rsidR="002701AD" w:rsidRPr="00BF7EA4" w:rsidRDefault="002701AD" w:rsidP="00270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BF7EA4">
        <w:rPr>
          <w:rFonts w:eastAsia="Times New Roman" w:cstheme="minorHAnsi"/>
          <w:b/>
          <w:bCs/>
          <w:sz w:val="24"/>
          <w:szCs w:val="24"/>
          <w:lang w:eastAsia="es-AR"/>
        </w:rPr>
        <w:t>Reduce el Gasto Hormiga y Diario</w:t>
      </w:r>
    </w:p>
    <w:p w14:paraId="515A911E" w14:textId="20837D3B" w:rsidR="002701AD" w:rsidRPr="00BF7EA4" w:rsidRDefault="002701AD" w:rsidP="0027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01AD">
        <w:rPr>
          <w:rFonts w:eastAsia="Times New Roman" w:cstheme="minorHAnsi"/>
          <w:sz w:val="24"/>
          <w:szCs w:val="24"/>
          <w:lang w:eastAsia="es-AR"/>
        </w:rPr>
        <w:t>Elimina</w:t>
      </w:r>
      <w:r>
        <w:rPr>
          <w:rFonts w:eastAsia="Times New Roman" w:cstheme="minorHAnsi"/>
          <w:sz w:val="24"/>
          <w:szCs w:val="24"/>
          <w:lang w:eastAsia="es-AR"/>
        </w:rPr>
        <w:t>r</w:t>
      </w:r>
      <w:r w:rsidRPr="002701AD">
        <w:rPr>
          <w:rFonts w:eastAsia="Times New Roman" w:cstheme="minorHAnsi"/>
          <w:sz w:val="24"/>
          <w:szCs w:val="24"/>
          <w:lang w:eastAsia="es-AR"/>
        </w:rPr>
        <w:t xml:space="preserve"> fugas invisibles: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</w:t>
      </w:r>
      <w:r>
        <w:rPr>
          <w:rFonts w:eastAsia="Times New Roman" w:cstheme="minorHAnsi"/>
          <w:sz w:val="24"/>
          <w:szCs w:val="24"/>
          <w:lang w:eastAsia="es-AR"/>
        </w:rPr>
        <w:t xml:space="preserve">se revisan las </w:t>
      </w:r>
      <w:r w:rsidRPr="00BF7EA4">
        <w:rPr>
          <w:rFonts w:eastAsia="Times New Roman" w:cstheme="minorHAnsi"/>
          <w:sz w:val="24"/>
          <w:szCs w:val="24"/>
          <w:lang w:eastAsia="es-AR"/>
        </w:rPr>
        <w:t>suscripciones mensuales (</w:t>
      </w:r>
      <w:proofErr w:type="spellStart"/>
      <w:r w:rsidRPr="00BF7EA4">
        <w:rPr>
          <w:rFonts w:eastAsia="Times New Roman" w:cstheme="minorHAnsi"/>
          <w:sz w:val="24"/>
          <w:szCs w:val="24"/>
          <w:lang w:eastAsia="es-AR"/>
        </w:rPr>
        <w:t>streaming</w:t>
      </w:r>
      <w:proofErr w:type="spellEnd"/>
      <w:r w:rsidRPr="00BF7EA4">
        <w:rPr>
          <w:rFonts w:eastAsia="Times New Roman" w:cstheme="minorHAnsi"/>
          <w:sz w:val="24"/>
          <w:szCs w:val="24"/>
          <w:lang w:eastAsia="es-AR"/>
        </w:rPr>
        <w:t xml:space="preserve">, aplicaciones, gimnasio) y </w:t>
      </w:r>
      <w:r>
        <w:rPr>
          <w:rFonts w:eastAsia="Times New Roman" w:cstheme="minorHAnsi"/>
          <w:sz w:val="24"/>
          <w:szCs w:val="24"/>
          <w:lang w:eastAsia="es-AR"/>
        </w:rPr>
        <w:t xml:space="preserve">se </w:t>
      </w:r>
      <w:r w:rsidRPr="00BF7EA4">
        <w:rPr>
          <w:rFonts w:eastAsia="Times New Roman" w:cstheme="minorHAnsi"/>
          <w:sz w:val="24"/>
          <w:szCs w:val="24"/>
          <w:lang w:eastAsia="es-AR"/>
        </w:rPr>
        <w:t>cancela</w:t>
      </w:r>
      <w:r>
        <w:rPr>
          <w:rFonts w:eastAsia="Times New Roman" w:cstheme="minorHAnsi"/>
          <w:sz w:val="24"/>
          <w:szCs w:val="24"/>
          <w:lang w:eastAsia="es-AR"/>
        </w:rPr>
        <w:t>n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aquellas que no </w:t>
      </w:r>
      <w:r>
        <w:rPr>
          <w:rFonts w:eastAsia="Times New Roman" w:cstheme="minorHAnsi"/>
          <w:sz w:val="24"/>
          <w:szCs w:val="24"/>
          <w:lang w:eastAsia="es-AR"/>
        </w:rPr>
        <w:t xml:space="preserve">se </w:t>
      </w:r>
      <w:r w:rsidRPr="00BF7EA4">
        <w:rPr>
          <w:rFonts w:eastAsia="Times New Roman" w:cstheme="minorHAnsi"/>
          <w:sz w:val="24"/>
          <w:szCs w:val="24"/>
          <w:lang w:eastAsia="es-AR"/>
        </w:rPr>
        <w:t>utili</w:t>
      </w:r>
      <w:r>
        <w:rPr>
          <w:rFonts w:eastAsia="Times New Roman" w:cstheme="minorHAnsi"/>
          <w:sz w:val="24"/>
          <w:szCs w:val="24"/>
          <w:lang w:eastAsia="es-AR"/>
        </w:rPr>
        <w:t>zan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activamente.</w:t>
      </w:r>
    </w:p>
    <w:p w14:paraId="1A7E0C69" w14:textId="3B9098A0" w:rsidR="002701AD" w:rsidRPr="00BF7EA4" w:rsidRDefault="002701AD" w:rsidP="0027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01AD">
        <w:rPr>
          <w:rFonts w:eastAsia="Times New Roman" w:cstheme="minorHAnsi"/>
          <w:sz w:val="24"/>
          <w:szCs w:val="24"/>
          <w:lang w:eastAsia="es-AR"/>
        </w:rPr>
        <w:t>Planifica</w:t>
      </w:r>
      <w:r w:rsidRPr="002701AD">
        <w:rPr>
          <w:rFonts w:eastAsia="Times New Roman" w:cstheme="minorHAnsi"/>
          <w:sz w:val="24"/>
          <w:szCs w:val="24"/>
          <w:lang w:eastAsia="es-AR"/>
        </w:rPr>
        <w:t>r</w:t>
      </w:r>
      <w:r w:rsidRPr="002701AD">
        <w:rPr>
          <w:rFonts w:eastAsia="Times New Roman" w:cstheme="minorHAnsi"/>
          <w:sz w:val="24"/>
          <w:szCs w:val="24"/>
          <w:lang w:eastAsia="es-AR"/>
        </w:rPr>
        <w:t xml:space="preserve"> tus compras</w:t>
      </w:r>
      <w:r w:rsidRPr="00BF7EA4">
        <w:rPr>
          <w:rFonts w:eastAsia="Times New Roman" w:cstheme="minorHAnsi"/>
          <w:b/>
          <w:bCs/>
          <w:sz w:val="24"/>
          <w:szCs w:val="24"/>
          <w:lang w:eastAsia="es-AR"/>
        </w:rPr>
        <w:t>: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</w:t>
      </w:r>
      <w:r>
        <w:rPr>
          <w:rFonts w:eastAsia="Times New Roman" w:cstheme="minorHAnsi"/>
          <w:sz w:val="24"/>
          <w:szCs w:val="24"/>
          <w:lang w:eastAsia="es-AR"/>
        </w:rPr>
        <w:t>seguir una lista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estricta antes de ir al supermercado y evita ir con hambre</w:t>
      </w:r>
      <w:r>
        <w:rPr>
          <w:rFonts w:eastAsia="Times New Roman" w:cstheme="minorHAnsi"/>
          <w:sz w:val="24"/>
          <w:szCs w:val="24"/>
          <w:lang w:eastAsia="es-AR"/>
        </w:rPr>
        <w:t xml:space="preserve">, </w:t>
      </w:r>
      <w:r w:rsidRPr="00BF7EA4">
        <w:rPr>
          <w:rFonts w:eastAsia="Times New Roman" w:cstheme="minorHAnsi"/>
          <w:sz w:val="24"/>
          <w:szCs w:val="24"/>
          <w:lang w:eastAsia="es-AR"/>
        </w:rPr>
        <w:t>esto reduce drásticamente las compras impulsivas.</w:t>
      </w:r>
    </w:p>
    <w:p w14:paraId="5AA1200A" w14:textId="25F885A3" w:rsidR="002701AD" w:rsidRPr="002701AD" w:rsidRDefault="002701AD" w:rsidP="002701A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701AD">
        <w:rPr>
          <w:rFonts w:asciiTheme="minorHAnsi" w:hAnsiTheme="minorHAnsi" w:cstheme="minorHAnsi"/>
        </w:rPr>
        <w:t>F</w:t>
      </w:r>
      <w:r w:rsidRPr="002701AD">
        <w:rPr>
          <w:rFonts w:asciiTheme="minorHAnsi" w:hAnsiTheme="minorHAnsi" w:cstheme="minorHAnsi"/>
        </w:rPr>
        <w:t>ricción digital:</w:t>
      </w:r>
      <w:r>
        <w:rPr>
          <w:rFonts w:asciiTheme="minorHAnsi" w:hAnsiTheme="minorHAnsi" w:cstheme="minorHAnsi"/>
        </w:rPr>
        <w:t xml:space="preserve"> el</w:t>
      </w:r>
      <w:r w:rsidRPr="002701AD">
        <w:rPr>
          <w:rFonts w:asciiTheme="minorHAnsi" w:hAnsiTheme="minorHAnsi" w:cstheme="minorHAnsi"/>
        </w:rPr>
        <w:t xml:space="preserve"> </w:t>
      </w:r>
      <w:r w:rsidRPr="002701AD">
        <w:rPr>
          <w:rFonts w:asciiTheme="minorHAnsi" w:hAnsiTheme="minorHAnsi" w:cstheme="minorHAnsi"/>
        </w:rPr>
        <w:t>d</w:t>
      </w:r>
      <w:r w:rsidRPr="002701AD">
        <w:rPr>
          <w:rFonts w:asciiTheme="minorHAnsi" w:hAnsiTheme="minorHAnsi" w:cstheme="minorHAnsi"/>
        </w:rPr>
        <w:t xml:space="preserve">esvincular las tarjetas de crédito de las aplicaciones de compras rápidas (como Mercado Libre, </w:t>
      </w:r>
      <w:proofErr w:type="spellStart"/>
      <w:r w:rsidRPr="002701AD">
        <w:rPr>
          <w:rFonts w:asciiTheme="minorHAnsi" w:hAnsiTheme="minorHAnsi" w:cstheme="minorHAnsi"/>
        </w:rPr>
        <w:t>delivery</w:t>
      </w:r>
      <w:proofErr w:type="spellEnd"/>
      <w:r w:rsidRPr="002701AD">
        <w:rPr>
          <w:rFonts w:asciiTheme="minorHAnsi" w:hAnsiTheme="minorHAnsi" w:cstheme="minorHAnsi"/>
        </w:rPr>
        <w:t xml:space="preserve"> o </w:t>
      </w:r>
      <w:proofErr w:type="spellStart"/>
      <w:r w:rsidRPr="002701AD">
        <w:rPr>
          <w:rFonts w:asciiTheme="minorHAnsi" w:hAnsiTheme="minorHAnsi" w:cstheme="minorHAnsi"/>
        </w:rPr>
        <w:t>streaming</w:t>
      </w:r>
      <w:proofErr w:type="spellEnd"/>
      <w:r w:rsidRPr="002701AD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y o</w:t>
      </w:r>
      <w:r w:rsidRPr="002701AD">
        <w:rPr>
          <w:rFonts w:asciiTheme="minorHAnsi" w:hAnsiTheme="minorHAnsi" w:cstheme="minorHAnsi"/>
        </w:rPr>
        <w:t>bligarte a buscar la tarjeta físicamente e ingresar todos los datos a mano crea una pausa mental ("fricción") que reduce significativamente las compras impulsivas</w:t>
      </w:r>
      <w:r>
        <w:rPr>
          <w:rFonts w:asciiTheme="minorHAnsi" w:hAnsiTheme="minorHAnsi" w:cstheme="minorHAnsi"/>
        </w:rPr>
        <w:t>.</w:t>
      </w:r>
    </w:p>
    <w:p w14:paraId="5839FBE2" w14:textId="0296A72C" w:rsidR="002701AD" w:rsidRDefault="002701AD" w:rsidP="0054442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Costo por uso: a</w:t>
      </w:r>
      <w:r w:rsidRPr="002701AD">
        <w:rPr>
          <w:rFonts w:asciiTheme="minorHAnsi" w:hAnsiTheme="minorHAnsi" w:cstheme="minorHAnsi"/>
        </w:rPr>
        <w:t xml:space="preserve">ntes de realizar una compra </w:t>
      </w:r>
      <w:r>
        <w:rPr>
          <w:rFonts w:asciiTheme="minorHAnsi" w:hAnsiTheme="minorHAnsi" w:cstheme="minorHAnsi"/>
        </w:rPr>
        <w:t xml:space="preserve">o </w:t>
      </w:r>
      <w:r w:rsidRPr="002701AD">
        <w:rPr>
          <w:rFonts w:asciiTheme="minorHAnsi" w:hAnsiTheme="minorHAnsi" w:cstheme="minorHAnsi"/>
        </w:rPr>
        <w:t xml:space="preserve">adquirir un bien material, </w:t>
      </w:r>
      <w:r>
        <w:rPr>
          <w:rFonts w:asciiTheme="minorHAnsi" w:hAnsiTheme="minorHAnsi" w:cstheme="minorHAnsi"/>
        </w:rPr>
        <w:t>se sugiere</w:t>
      </w:r>
      <w:r w:rsidRPr="002701AD">
        <w:rPr>
          <w:rFonts w:asciiTheme="minorHAnsi" w:hAnsiTheme="minorHAnsi" w:cstheme="minorHAnsi"/>
        </w:rPr>
        <w:t xml:space="preserve"> calcular cuánto costará cada vez que </w:t>
      </w:r>
      <w:r>
        <w:rPr>
          <w:rFonts w:asciiTheme="minorHAnsi" w:hAnsiTheme="minorHAnsi" w:cstheme="minorHAnsi"/>
        </w:rPr>
        <w:t>se utilice, es decir,</w:t>
      </w:r>
      <w:r w:rsidRPr="002701A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u</w:t>
      </w:r>
      <w:r w:rsidRPr="002701AD">
        <w:rPr>
          <w:rFonts w:asciiTheme="minorHAnsi" w:hAnsiTheme="minorHAnsi" w:cstheme="minorHAnsi"/>
        </w:rPr>
        <w:t xml:space="preserve">n artículo caro que </w:t>
      </w:r>
      <w:r>
        <w:rPr>
          <w:rFonts w:asciiTheme="minorHAnsi" w:hAnsiTheme="minorHAnsi" w:cstheme="minorHAnsi"/>
        </w:rPr>
        <w:t xml:space="preserve">se utiliza </w:t>
      </w:r>
      <w:r w:rsidRPr="002701AD">
        <w:rPr>
          <w:rFonts w:asciiTheme="minorHAnsi" w:hAnsiTheme="minorHAnsi" w:cstheme="minorHAnsi"/>
        </w:rPr>
        <w:t>todos los días suele ser</w:t>
      </w:r>
      <w:r>
        <w:rPr>
          <w:rFonts w:asciiTheme="minorHAnsi" w:hAnsiTheme="minorHAnsi" w:cstheme="minorHAnsi"/>
        </w:rPr>
        <w:t xml:space="preserve"> una compra </w:t>
      </w:r>
      <w:r w:rsidRPr="002701AD">
        <w:rPr>
          <w:rFonts w:asciiTheme="minorHAnsi" w:hAnsiTheme="minorHAnsi" w:cstheme="minorHAnsi"/>
        </w:rPr>
        <w:t>económicamente más inteligente que una compra barata que queda acumulando polvo en un rincón.</w:t>
      </w:r>
    </w:p>
    <w:p w14:paraId="6897E3E0" w14:textId="6E5CE12B" w:rsidR="00E15EED" w:rsidRPr="00E15EED" w:rsidRDefault="00E15EED" w:rsidP="00E15EE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15EED">
        <w:rPr>
          <w:rFonts w:asciiTheme="minorHAnsi" w:hAnsiTheme="minorHAnsi" w:cstheme="minorHAnsi"/>
        </w:rPr>
        <w:t>El efectivo como límite físico:</w:t>
      </w:r>
      <w:r w:rsidRPr="00BF7EA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</w:t>
      </w:r>
      <w:r w:rsidRPr="00BF7EA4">
        <w:rPr>
          <w:rFonts w:asciiTheme="minorHAnsi" w:hAnsiTheme="minorHAnsi" w:cstheme="minorHAnsi"/>
        </w:rPr>
        <w:t xml:space="preserve">i </w:t>
      </w:r>
      <w:r>
        <w:rPr>
          <w:rFonts w:asciiTheme="minorHAnsi" w:hAnsiTheme="minorHAnsi" w:cstheme="minorHAnsi"/>
        </w:rPr>
        <w:t xml:space="preserve">es difícil </w:t>
      </w:r>
      <w:r w:rsidRPr="00BF7EA4">
        <w:rPr>
          <w:rFonts w:asciiTheme="minorHAnsi" w:hAnsiTheme="minorHAnsi" w:cstheme="minorHAnsi"/>
        </w:rPr>
        <w:t xml:space="preserve">controlar el gasto diario, retirar una suma fija de dinero </w:t>
      </w:r>
      <w:r>
        <w:rPr>
          <w:rFonts w:asciiTheme="minorHAnsi" w:hAnsiTheme="minorHAnsi" w:cstheme="minorHAnsi"/>
        </w:rPr>
        <w:t xml:space="preserve">físico es una buena opción que </w:t>
      </w:r>
      <w:r w:rsidRPr="00BF7EA4">
        <w:rPr>
          <w:rFonts w:asciiTheme="minorHAnsi" w:hAnsiTheme="minorHAnsi" w:cstheme="minorHAnsi"/>
        </w:rPr>
        <w:t xml:space="preserve">obliga </w:t>
      </w:r>
      <w:r>
        <w:rPr>
          <w:rFonts w:asciiTheme="minorHAnsi" w:hAnsiTheme="minorHAnsi" w:cstheme="minorHAnsi"/>
        </w:rPr>
        <w:t xml:space="preserve">a que el gasto </w:t>
      </w:r>
      <w:r w:rsidRPr="00BF7EA4">
        <w:rPr>
          <w:rFonts w:asciiTheme="minorHAnsi" w:hAnsiTheme="minorHAnsi" w:cstheme="minorHAnsi"/>
        </w:rPr>
        <w:t>fren</w:t>
      </w:r>
      <w:r>
        <w:rPr>
          <w:rFonts w:asciiTheme="minorHAnsi" w:hAnsiTheme="minorHAnsi" w:cstheme="minorHAnsi"/>
        </w:rPr>
        <w:t>e</w:t>
      </w:r>
      <w:r w:rsidRPr="00BF7EA4">
        <w:rPr>
          <w:rFonts w:asciiTheme="minorHAnsi" w:hAnsiTheme="minorHAnsi" w:cstheme="minorHAnsi"/>
        </w:rPr>
        <w:t xml:space="preserve"> cuando el billete se acaba, sin riesgo de sorpresas en el resumen de la tarjeta.</w:t>
      </w:r>
    </w:p>
    <w:p w14:paraId="04FAE028" w14:textId="3D52CC0F" w:rsidR="0054442B" w:rsidRDefault="0054442B" w:rsidP="0054442B">
      <w:pPr>
        <w:pStyle w:val="NormalWeb"/>
        <w:rPr>
          <w:rFonts w:asciiTheme="minorHAnsi" w:hAnsiTheme="minorHAnsi" w:cstheme="minorHAnsi"/>
          <w:b/>
          <w:bCs/>
        </w:rPr>
      </w:pPr>
      <w:r w:rsidRPr="0054442B">
        <w:rPr>
          <w:rFonts w:asciiTheme="minorHAnsi" w:hAnsiTheme="minorHAnsi" w:cstheme="minorHAnsi"/>
          <w:b/>
          <w:bCs/>
        </w:rPr>
        <w:t>Establecer metas financieras claras</w:t>
      </w:r>
    </w:p>
    <w:p w14:paraId="5CDC7E92" w14:textId="612D2B78" w:rsidR="0054442B" w:rsidRPr="00BF7EA4" w:rsidRDefault="0054442B" w:rsidP="00544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lastRenderedPageBreak/>
        <w:t>Fondo de emergencia: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</w:t>
      </w:r>
      <w:r>
        <w:rPr>
          <w:rFonts w:eastAsia="Times New Roman" w:cstheme="minorHAnsi"/>
          <w:sz w:val="24"/>
          <w:szCs w:val="24"/>
          <w:lang w:eastAsia="es-AR"/>
        </w:rPr>
        <w:t>la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prioridad inicial </w:t>
      </w:r>
      <w:r>
        <w:rPr>
          <w:rFonts w:eastAsia="Times New Roman" w:cstheme="minorHAnsi"/>
          <w:sz w:val="24"/>
          <w:szCs w:val="24"/>
          <w:lang w:eastAsia="es-AR"/>
        </w:rPr>
        <w:t>debe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ser acumular un colchón equivalente a entre 3 y 6 meses de </w:t>
      </w:r>
      <w:r>
        <w:rPr>
          <w:rFonts w:eastAsia="Times New Roman" w:cstheme="minorHAnsi"/>
          <w:sz w:val="24"/>
          <w:szCs w:val="24"/>
          <w:lang w:eastAsia="es-AR"/>
        </w:rPr>
        <w:t>los</w:t>
      </w:r>
      <w:r w:rsidRPr="00BF7EA4">
        <w:rPr>
          <w:rFonts w:eastAsia="Times New Roman" w:cstheme="minorHAnsi"/>
          <w:sz w:val="24"/>
          <w:szCs w:val="24"/>
          <w:lang w:eastAsia="es-AR"/>
        </w:rPr>
        <w:t xml:space="preserve"> gastos básicos para cubrir imprevistos (desempleo, emergencias médicas, reparaciones).</w:t>
      </w:r>
    </w:p>
    <w:p w14:paraId="065C1872" w14:textId="2492D4DA" w:rsidR="0054442B" w:rsidRPr="00BF7EA4" w:rsidRDefault="0054442B" w:rsidP="0054442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4442B">
        <w:rPr>
          <w:rFonts w:asciiTheme="minorHAnsi" w:hAnsiTheme="minorHAnsi" w:cstheme="minorHAnsi"/>
        </w:rPr>
        <w:t>Metas con nombre y apellido:</w:t>
      </w:r>
      <w:r>
        <w:rPr>
          <w:rFonts w:asciiTheme="minorHAnsi" w:hAnsiTheme="minorHAnsi" w:cstheme="minorHAnsi"/>
        </w:rPr>
        <w:t xml:space="preserve"> </w:t>
      </w:r>
      <w:r w:rsidRPr="00BF7EA4">
        <w:rPr>
          <w:rFonts w:asciiTheme="minorHAnsi" w:hAnsiTheme="minorHAnsi" w:cstheme="minorHAnsi"/>
        </w:rPr>
        <w:t xml:space="preserve">se aconseja </w:t>
      </w:r>
      <w:r>
        <w:rPr>
          <w:rFonts w:asciiTheme="minorHAnsi" w:hAnsiTheme="minorHAnsi" w:cstheme="minorHAnsi"/>
        </w:rPr>
        <w:t xml:space="preserve">no </w:t>
      </w:r>
      <w:r w:rsidRPr="00BF7EA4">
        <w:rPr>
          <w:rFonts w:asciiTheme="minorHAnsi" w:hAnsiTheme="minorHAnsi" w:cstheme="minorHAnsi"/>
        </w:rPr>
        <w:t xml:space="preserve">ahorrar </w:t>
      </w:r>
      <w:r>
        <w:rPr>
          <w:rFonts w:asciiTheme="minorHAnsi" w:hAnsiTheme="minorHAnsi" w:cstheme="minorHAnsi"/>
        </w:rPr>
        <w:t>porque si</w:t>
      </w:r>
      <w:r w:rsidRPr="00BF7EA4">
        <w:rPr>
          <w:rFonts w:asciiTheme="minorHAnsi" w:hAnsiTheme="minorHAnsi" w:cstheme="minorHAnsi"/>
        </w:rPr>
        <w:t>, sino ponerle un objetivo claro a cada fondo (vacaciones, capacitación, pago inicial de un proyecto) con fecha límite y monto mensual necesario.</w:t>
      </w:r>
    </w:p>
    <w:p w14:paraId="2C6B3DFB" w14:textId="066D71C6" w:rsidR="0054442B" w:rsidRDefault="0054442B" w:rsidP="0054442B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Educación financiera digital y uso responsable</w:t>
      </w:r>
    </w:p>
    <w:p w14:paraId="2EDC8847" w14:textId="20E6596B" w:rsidR="0054442B" w:rsidRPr="0054442B" w:rsidRDefault="0054442B" w:rsidP="00E5327B">
      <w:pPr>
        <w:pStyle w:val="NormalWeb"/>
        <w:numPr>
          <w:ilvl w:val="0"/>
          <w:numId w:val="15"/>
        </w:numPr>
        <w:contextualSpacing/>
        <w:rPr>
          <w:rFonts w:asciiTheme="minorHAnsi" w:hAnsiTheme="minorHAnsi" w:cstheme="minorHAnsi"/>
        </w:rPr>
      </w:pPr>
      <w:r>
        <w:rPr>
          <w:rStyle w:val="citation-251"/>
          <w:rFonts w:asciiTheme="minorHAnsi" w:hAnsiTheme="minorHAnsi" w:cstheme="minorHAnsi"/>
        </w:rPr>
        <w:t>Protección digital: se enfatiza en</w:t>
      </w:r>
      <w:r w:rsidRPr="00BF7EA4">
        <w:rPr>
          <w:rStyle w:val="citation-251"/>
          <w:rFonts w:asciiTheme="minorHAnsi" w:hAnsiTheme="minorHAnsi" w:cstheme="minorHAnsi"/>
        </w:rPr>
        <w:t xml:space="preserve"> la importancia de la </w:t>
      </w:r>
      <w:r w:rsidRPr="0054442B">
        <w:rPr>
          <w:rStyle w:val="citation-251"/>
          <w:rFonts w:asciiTheme="minorHAnsi" w:hAnsiTheme="minorHAnsi" w:cstheme="minorHAnsi"/>
        </w:rPr>
        <w:t>ciberseguridad</w:t>
      </w:r>
      <w:r>
        <w:rPr>
          <w:rStyle w:val="citation-251"/>
          <w:rFonts w:asciiTheme="minorHAnsi" w:hAnsiTheme="minorHAnsi" w:cstheme="minorHAnsi"/>
          <w:b/>
          <w:bCs/>
        </w:rPr>
        <w:t xml:space="preserve"> </w:t>
      </w:r>
      <w:r w:rsidRPr="00BF7EA4">
        <w:rPr>
          <w:rStyle w:val="citation-251"/>
          <w:rFonts w:asciiTheme="minorHAnsi" w:hAnsiTheme="minorHAnsi" w:cstheme="minorHAnsi"/>
        </w:rPr>
        <w:t>a la hora de operar cuentas digitales y la necesidad de entender cómo funcionan las tasas de interés antes de tomar cualquier tipo de financiación o crédito.</w:t>
      </w:r>
      <w:r w:rsidRPr="00BF7EA4">
        <w:rPr>
          <w:rFonts w:asciiTheme="minorHAnsi" w:hAnsiTheme="minorHAnsi" w:cstheme="minorHAnsi"/>
        </w:rPr>
        <w:t xml:space="preserve"> </w:t>
      </w:r>
    </w:p>
    <w:p w14:paraId="5D64CD81" w14:textId="60F23D0D" w:rsidR="0054442B" w:rsidRPr="0054442B" w:rsidRDefault="0054442B" w:rsidP="00E5327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 xml:space="preserve">Ningún organismo oficial ni banco pide datos sensibles: </w:t>
      </w:r>
      <w:r w:rsidR="00E5327B">
        <w:rPr>
          <w:rFonts w:eastAsia="Times New Roman" w:cstheme="minorHAnsi"/>
          <w:sz w:val="24"/>
          <w:szCs w:val="24"/>
          <w:lang w:eastAsia="es-AR"/>
        </w:rPr>
        <w:t>e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ntidades como el BCRA, la AFIP o los bancos nunca solicitan contraseñas, claves de home </w:t>
      </w:r>
      <w:proofErr w:type="spellStart"/>
      <w:r w:rsidRPr="0054442B">
        <w:rPr>
          <w:rFonts w:eastAsia="Times New Roman" w:cstheme="minorHAnsi"/>
          <w:sz w:val="24"/>
          <w:szCs w:val="24"/>
          <w:lang w:eastAsia="es-AR"/>
        </w:rPr>
        <w:t>banking</w:t>
      </w:r>
      <w:proofErr w:type="spellEnd"/>
      <w:r w:rsidRPr="0054442B">
        <w:rPr>
          <w:rFonts w:eastAsia="Times New Roman" w:cstheme="minorHAnsi"/>
          <w:sz w:val="24"/>
          <w:szCs w:val="24"/>
          <w:lang w:eastAsia="es-AR"/>
        </w:rPr>
        <w:t xml:space="preserve">, PIN de cajero ni datos de tarjetas de crédito por teléfono, redes sociales, WhatsApp o correo electrónico. </w:t>
      </w:r>
    </w:p>
    <w:p w14:paraId="7F2CB32A" w14:textId="77777777" w:rsidR="0054442B" w:rsidRPr="0054442B" w:rsidRDefault="0054442B" w:rsidP="00E5327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>Contraseñas robustas y gestión segura</w:t>
      </w:r>
      <w:r w:rsidRPr="0054442B">
        <w:rPr>
          <w:rFonts w:eastAsia="Times New Roman" w:cstheme="minorHAnsi"/>
          <w:b/>
          <w:bCs/>
          <w:sz w:val="24"/>
          <w:szCs w:val="24"/>
          <w:lang w:eastAsia="es-AR"/>
        </w:rPr>
        <w:t>: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Se aconseja utilizar claves complejas (combinando letras, números y símbolos) y </w:t>
      </w:r>
      <w:r w:rsidRPr="0054442B">
        <w:rPr>
          <w:rFonts w:eastAsia="Times New Roman" w:cstheme="minorHAnsi"/>
          <w:b/>
          <w:bCs/>
          <w:sz w:val="24"/>
          <w:szCs w:val="24"/>
          <w:lang w:eastAsia="es-AR"/>
        </w:rPr>
        <w:t>evitar guardarlas automáticamente en el navegador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. Si necesitas cambiar una contraseña, hazlo ingresando manualmente a la aplicación oficial o sitio web legítimo, nunca a través de un enlace externo. </w:t>
      </w:r>
    </w:p>
    <w:p w14:paraId="3315668D" w14:textId="1CD9C666" w:rsidR="0054442B" w:rsidRPr="0054442B" w:rsidRDefault="0054442B" w:rsidP="00E5327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 xml:space="preserve">Doble Factor de Autenticación (2FA): </w:t>
      </w:r>
      <w:r w:rsidR="00E5327B">
        <w:rPr>
          <w:rFonts w:eastAsia="Times New Roman" w:cstheme="minorHAnsi"/>
          <w:sz w:val="24"/>
          <w:szCs w:val="24"/>
          <w:lang w:eastAsia="es-AR"/>
        </w:rPr>
        <w:t>e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s una de las barreras de seguridad más recomendadas. Activa la verificación en dos pasos (por SMS, aplicaciones autenticadoras como Google </w:t>
      </w:r>
      <w:proofErr w:type="spellStart"/>
      <w:r w:rsidRPr="0054442B">
        <w:rPr>
          <w:rFonts w:eastAsia="Times New Roman" w:cstheme="minorHAnsi"/>
          <w:sz w:val="24"/>
          <w:szCs w:val="24"/>
          <w:lang w:eastAsia="es-AR"/>
        </w:rPr>
        <w:t>Authenticator</w:t>
      </w:r>
      <w:proofErr w:type="spellEnd"/>
      <w:r w:rsidRPr="0054442B">
        <w:rPr>
          <w:rFonts w:eastAsia="Times New Roman" w:cstheme="minorHAnsi"/>
          <w:sz w:val="24"/>
          <w:szCs w:val="24"/>
          <w:lang w:eastAsia="es-AR"/>
        </w:rPr>
        <w:t xml:space="preserve"> o biometría) en todas tus cuentas de correo, redes sociales y billeteras virtuales. </w:t>
      </w:r>
    </w:p>
    <w:p w14:paraId="4B0D69FD" w14:textId="77777777" w:rsidR="00E5327B" w:rsidRDefault="0054442B" w:rsidP="00E5327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>Control de dispositivos vinculados</w:t>
      </w:r>
      <w:r w:rsidRPr="0054442B">
        <w:rPr>
          <w:rFonts w:eastAsia="Times New Roman" w:cstheme="minorHAnsi"/>
          <w:b/>
          <w:bCs/>
          <w:sz w:val="24"/>
          <w:szCs w:val="24"/>
          <w:lang w:eastAsia="es-AR"/>
        </w:rPr>
        <w:t>: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="00E5327B">
        <w:rPr>
          <w:rFonts w:eastAsia="Times New Roman" w:cstheme="minorHAnsi"/>
          <w:sz w:val="24"/>
          <w:szCs w:val="24"/>
          <w:lang w:eastAsia="es-AR"/>
        </w:rPr>
        <w:t>r</w:t>
      </w:r>
      <w:r w:rsidRPr="0054442B">
        <w:rPr>
          <w:rFonts w:eastAsia="Times New Roman" w:cstheme="minorHAnsi"/>
          <w:sz w:val="24"/>
          <w:szCs w:val="24"/>
          <w:lang w:eastAsia="es-AR"/>
        </w:rPr>
        <w:t>evisa</w:t>
      </w:r>
      <w:r w:rsidR="00E5327B">
        <w:rPr>
          <w:rFonts w:eastAsia="Times New Roman" w:cstheme="minorHAnsi"/>
          <w:sz w:val="24"/>
          <w:szCs w:val="24"/>
          <w:lang w:eastAsia="es-AR"/>
        </w:rPr>
        <w:t>r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periódicamente qué teléfonos o computadoras tienen sesión abierta en tus aplicaciones financieras y cerra</w:t>
      </w:r>
      <w:r w:rsidR="00E5327B">
        <w:rPr>
          <w:rFonts w:eastAsia="Times New Roman" w:cstheme="minorHAnsi"/>
          <w:sz w:val="24"/>
          <w:szCs w:val="24"/>
          <w:lang w:eastAsia="es-AR"/>
        </w:rPr>
        <w:t>r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aquellas que ya no </w:t>
      </w:r>
      <w:r w:rsidR="00E5327B">
        <w:rPr>
          <w:rFonts w:eastAsia="Times New Roman" w:cstheme="minorHAnsi"/>
          <w:sz w:val="24"/>
          <w:szCs w:val="24"/>
          <w:lang w:eastAsia="es-AR"/>
        </w:rPr>
        <w:t>sea utilizadas.</w:t>
      </w:r>
    </w:p>
    <w:p w14:paraId="4BE41D6C" w14:textId="74FD083D" w:rsidR="0054442B" w:rsidRPr="0054442B" w:rsidRDefault="0054442B" w:rsidP="00E5327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 xml:space="preserve">Verificar URL y remitentes: </w:t>
      </w:r>
      <w:r w:rsidR="00E5327B">
        <w:rPr>
          <w:rFonts w:eastAsia="Times New Roman" w:cstheme="minorHAnsi"/>
          <w:sz w:val="24"/>
          <w:szCs w:val="24"/>
          <w:lang w:eastAsia="es-AR"/>
        </w:rPr>
        <w:t>l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os ciberdelincuentes suelen utilizar páginas falsas con mínimos errores de tipeo en las direcciones web o correos electrónicos engañosos. Corrobora siempre que el sitio web comience con canales oficiales seguros y que las cuentas de redes sociales posean </w:t>
      </w:r>
      <w:r w:rsidR="00E5327B">
        <w:rPr>
          <w:rFonts w:eastAsia="Times New Roman" w:cstheme="minorHAnsi"/>
          <w:sz w:val="24"/>
          <w:szCs w:val="24"/>
          <w:lang w:eastAsia="es-AR"/>
        </w:rPr>
        <w:t xml:space="preserve">la </w:t>
      </w:r>
      <w:r w:rsidRPr="0054442B">
        <w:rPr>
          <w:rFonts w:eastAsia="Times New Roman" w:cstheme="minorHAnsi"/>
          <w:b/>
          <w:bCs/>
          <w:sz w:val="24"/>
          <w:szCs w:val="24"/>
          <w:lang w:eastAsia="es-AR"/>
        </w:rPr>
        <w:t>tilde de verificación azul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oficial. </w:t>
      </w:r>
    </w:p>
    <w:p w14:paraId="0949A808" w14:textId="5C4B7E67" w:rsidR="0054442B" w:rsidRPr="0054442B" w:rsidRDefault="0054442B" w:rsidP="00E5327B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 xml:space="preserve">Desconfiar de supuestos premios o alertas urgentes: </w:t>
      </w:r>
      <w:r w:rsidR="00E5327B">
        <w:rPr>
          <w:rFonts w:eastAsia="Times New Roman" w:cstheme="minorHAnsi"/>
          <w:sz w:val="24"/>
          <w:szCs w:val="24"/>
          <w:lang w:eastAsia="es-AR"/>
        </w:rPr>
        <w:t>m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ensajes que alertan sobre "bloqueos de cuentas", "compras sospechosas" o "premios instantáneos" con enlaces adjuntos suelen ser intentos de robo de datos. Ante la duda, corta la comunicación y comunícate con la entidad a través de sus números impresos en el plástico de tus tarjetas o su web oficial. </w:t>
      </w:r>
    </w:p>
    <w:p w14:paraId="725CDB41" w14:textId="2E506DD8" w:rsidR="0054442B" w:rsidRPr="0054442B" w:rsidRDefault="0054442B" w:rsidP="00E5327B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>Contacto inmediato</w:t>
      </w:r>
      <w:r w:rsidR="00E5327B">
        <w:rPr>
          <w:rFonts w:eastAsia="Times New Roman" w:cstheme="minorHAnsi"/>
          <w:sz w:val="24"/>
          <w:szCs w:val="24"/>
          <w:lang w:eastAsia="es-AR"/>
        </w:rPr>
        <w:t xml:space="preserve"> ante estafas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: </w:t>
      </w:r>
      <w:r w:rsidR="00E5327B">
        <w:rPr>
          <w:rFonts w:eastAsia="Times New Roman" w:cstheme="minorHAnsi"/>
          <w:sz w:val="24"/>
          <w:szCs w:val="24"/>
          <w:lang w:eastAsia="es-AR"/>
        </w:rPr>
        <w:t>a</w:t>
      </w:r>
      <w:r w:rsidRPr="0054442B">
        <w:rPr>
          <w:rFonts w:eastAsia="Times New Roman" w:cstheme="minorHAnsi"/>
          <w:sz w:val="24"/>
          <w:szCs w:val="24"/>
          <w:lang w:eastAsia="es-AR"/>
        </w:rPr>
        <w:t>visa</w:t>
      </w:r>
      <w:r w:rsidR="00E5327B">
        <w:rPr>
          <w:rFonts w:eastAsia="Times New Roman" w:cstheme="minorHAnsi"/>
          <w:sz w:val="24"/>
          <w:szCs w:val="24"/>
          <w:lang w:eastAsia="es-AR"/>
        </w:rPr>
        <w:t>r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a</w:t>
      </w:r>
      <w:r w:rsidR="00E5327B">
        <w:rPr>
          <w:rFonts w:eastAsia="Times New Roman" w:cstheme="minorHAnsi"/>
          <w:sz w:val="24"/>
          <w:szCs w:val="24"/>
          <w:lang w:eastAsia="es-AR"/>
        </w:rPr>
        <w:t>l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banco o billetera virtual para bloquear cuentas o tarjetas de manera preventiva.</w:t>
      </w:r>
    </w:p>
    <w:p w14:paraId="6F543F07" w14:textId="4B8CE2E0" w:rsidR="0054442B" w:rsidRDefault="0054442B" w:rsidP="00E5327B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  <w:r w:rsidRPr="0054442B">
        <w:rPr>
          <w:rFonts w:eastAsia="Times New Roman" w:cstheme="minorHAnsi"/>
          <w:sz w:val="24"/>
          <w:szCs w:val="24"/>
          <w:lang w:eastAsia="es-AR"/>
        </w:rPr>
        <w:t xml:space="preserve">Comisarías y Fiscalías: </w:t>
      </w:r>
      <w:r w:rsidR="00E5327B">
        <w:rPr>
          <w:rFonts w:eastAsia="Times New Roman" w:cstheme="minorHAnsi"/>
          <w:sz w:val="24"/>
          <w:szCs w:val="24"/>
          <w:lang w:eastAsia="es-AR"/>
        </w:rPr>
        <w:t>t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ienen la obligación de tomar </w:t>
      </w:r>
      <w:r w:rsidR="00E5327B">
        <w:rPr>
          <w:rFonts w:eastAsia="Times New Roman" w:cstheme="minorHAnsi"/>
          <w:sz w:val="24"/>
          <w:szCs w:val="24"/>
          <w:lang w:eastAsia="es-AR"/>
        </w:rPr>
        <w:t>la</w:t>
      </w:r>
      <w:r w:rsidRPr="0054442B">
        <w:rPr>
          <w:rFonts w:eastAsia="Times New Roman" w:cstheme="minorHAnsi"/>
          <w:sz w:val="24"/>
          <w:szCs w:val="24"/>
          <w:lang w:eastAsia="es-AR"/>
        </w:rPr>
        <w:t xml:space="preserve"> denuncia local y preservar las evidencias digitales (capturas de pantalla, chats o correos sin borrar) para la investigación. </w:t>
      </w:r>
    </w:p>
    <w:p w14:paraId="76E87FF7" w14:textId="508229B4" w:rsidR="00E5327B" w:rsidRDefault="00E5327B" w:rsidP="00E5327B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s-AR"/>
        </w:rPr>
      </w:pPr>
    </w:p>
    <w:p w14:paraId="2C86CBB6" w14:textId="63350542" w:rsidR="00E5327B" w:rsidRDefault="00E5327B" w:rsidP="00E5327B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E5327B">
        <w:rPr>
          <w:rFonts w:eastAsia="Times New Roman" w:cstheme="minorHAnsi"/>
          <w:b/>
          <w:bCs/>
          <w:sz w:val="24"/>
          <w:szCs w:val="24"/>
          <w:lang w:eastAsia="es-AR"/>
        </w:rPr>
        <w:t>Situación variable</w:t>
      </w:r>
      <w:r>
        <w:rPr>
          <w:rFonts w:eastAsia="Times New Roman" w:cstheme="minorHAnsi"/>
          <w:b/>
          <w:bCs/>
          <w:sz w:val="24"/>
          <w:szCs w:val="24"/>
          <w:lang w:eastAsia="es-AR"/>
        </w:rPr>
        <w:t xml:space="preserve"> y protección de ahorros</w:t>
      </w:r>
    </w:p>
    <w:p w14:paraId="0EBC8CD1" w14:textId="038A610D" w:rsidR="00E5327B" w:rsidRDefault="00E5327B" w:rsidP="00E5327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5327B">
        <w:rPr>
          <w:rFonts w:asciiTheme="minorHAnsi" w:hAnsiTheme="minorHAnsi" w:cstheme="minorHAnsi"/>
        </w:rPr>
        <w:lastRenderedPageBreak/>
        <w:t>Evita</w:t>
      </w:r>
      <w:r>
        <w:rPr>
          <w:rFonts w:asciiTheme="minorHAnsi" w:hAnsiTheme="minorHAnsi" w:cstheme="minorHAnsi"/>
        </w:rPr>
        <w:t xml:space="preserve">r </w:t>
      </w:r>
      <w:r w:rsidRPr="00E5327B">
        <w:rPr>
          <w:rFonts w:asciiTheme="minorHAnsi" w:hAnsiTheme="minorHAnsi" w:cstheme="minorHAnsi"/>
        </w:rPr>
        <w:t>el peso tradicional a largo plazo:</w:t>
      </w:r>
      <w:r w:rsidRPr="00BF7EA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BF7EA4">
        <w:rPr>
          <w:rFonts w:asciiTheme="minorHAnsi" w:hAnsiTheme="minorHAnsi" w:cstheme="minorHAnsi"/>
        </w:rPr>
        <w:t>l dinero estancado pierde valor mes a mes</w:t>
      </w:r>
      <w:r>
        <w:rPr>
          <w:rFonts w:asciiTheme="minorHAnsi" w:hAnsiTheme="minorHAnsi" w:cstheme="minorHAnsi"/>
        </w:rPr>
        <w:t>, se recomienda buscar</w:t>
      </w:r>
      <w:r w:rsidRPr="00BF7EA4">
        <w:rPr>
          <w:rFonts w:asciiTheme="minorHAnsi" w:hAnsiTheme="minorHAnsi" w:cstheme="minorHAnsi"/>
        </w:rPr>
        <w:t xml:space="preserve"> instrumentos que se actualicen al ritmo de la economía o del dólar.</w:t>
      </w:r>
    </w:p>
    <w:p w14:paraId="6CB5688B" w14:textId="4774A91C" w:rsidR="00E5327B" w:rsidRPr="00BF7EA4" w:rsidRDefault="00E5327B" w:rsidP="00E5327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5327B">
        <w:rPr>
          <w:rFonts w:asciiTheme="minorHAnsi" w:hAnsiTheme="minorHAnsi" w:cstheme="minorHAnsi"/>
        </w:rPr>
        <w:t>Compra</w:t>
      </w:r>
      <w:r>
        <w:rPr>
          <w:rFonts w:asciiTheme="minorHAnsi" w:hAnsiTheme="minorHAnsi" w:cstheme="minorHAnsi"/>
        </w:rPr>
        <w:t>r</w:t>
      </w:r>
      <w:r w:rsidRPr="00E5327B">
        <w:rPr>
          <w:rFonts w:asciiTheme="minorHAnsi" w:hAnsiTheme="minorHAnsi" w:cstheme="minorHAnsi"/>
        </w:rPr>
        <w:t xml:space="preserve"> antes </w:t>
      </w:r>
      <w:r>
        <w:rPr>
          <w:rFonts w:asciiTheme="minorHAnsi" w:hAnsiTheme="minorHAnsi" w:cstheme="minorHAnsi"/>
        </w:rPr>
        <w:t>del aumento</w:t>
      </w:r>
      <w:r w:rsidRPr="00E5327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si se</w:t>
      </w:r>
      <w:r w:rsidRPr="00BF7EA4">
        <w:rPr>
          <w:rFonts w:asciiTheme="minorHAnsi" w:hAnsiTheme="minorHAnsi" w:cstheme="minorHAnsi"/>
        </w:rPr>
        <w:t xml:space="preserve"> tiene</w:t>
      </w:r>
      <w:r>
        <w:rPr>
          <w:rFonts w:asciiTheme="minorHAnsi" w:hAnsiTheme="minorHAnsi" w:cstheme="minorHAnsi"/>
        </w:rPr>
        <w:t>n</w:t>
      </w:r>
      <w:r w:rsidRPr="00BF7EA4">
        <w:rPr>
          <w:rFonts w:asciiTheme="minorHAnsi" w:hAnsiTheme="minorHAnsi" w:cstheme="minorHAnsi"/>
        </w:rPr>
        <w:t xml:space="preserve"> gastos fijos o compras importantes planificadas (electrodomésticos, materiales, reparaciones del hogar, o incluso stock de alimentos no perecederos), adquirirlos con anticipación suele ser una buena forma de "ganarle" a la inflación.</w:t>
      </w:r>
    </w:p>
    <w:p w14:paraId="06787B22" w14:textId="4AB1EE45" w:rsidR="00E5327B" w:rsidRPr="00BF7EA4" w:rsidRDefault="00E5327B" w:rsidP="00E5327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5327B">
        <w:rPr>
          <w:rFonts w:asciiTheme="minorHAnsi" w:hAnsiTheme="minorHAnsi" w:cstheme="minorHAnsi"/>
        </w:rPr>
        <w:t>Aprovecha cuotas sin interés:</w:t>
      </w:r>
      <w:r w:rsidRPr="00BF7EA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BF7EA4">
        <w:rPr>
          <w:rFonts w:asciiTheme="minorHAnsi" w:hAnsiTheme="minorHAnsi" w:cstheme="minorHAnsi"/>
        </w:rPr>
        <w:t xml:space="preserve">n momentos de alta inflación, las cuotas fijas sin interés son una gran herramienta de financiación, ya que la cuota real que pagas mes a mes se licúa frente a los aumentos generales de precios. </w:t>
      </w:r>
      <w:r w:rsidRPr="00E5327B">
        <w:rPr>
          <w:rFonts w:asciiTheme="minorHAnsi" w:hAnsiTheme="minorHAnsi" w:cstheme="minorHAnsi"/>
          <w:b/>
          <w:bCs/>
        </w:rPr>
        <w:t>Eso sí: úsalo solo para cosas que realmente necesites y puedas pagar.</w:t>
      </w:r>
    </w:p>
    <w:p w14:paraId="6EB9E5E5" w14:textId="4166F389" w:rsidR="00E5327B" w:rsidRDefault="00E5327B" w:rsidP="00E15EED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5327B">
        <w:rPr>
          <w:rFonts w:asciiTheme="minorHAnsi" w:hAnsiTheme="minorHAnsi" w:cstheme="minorHAnsi"/>
        </w:rPr>
        <w:t>Frenar el endeudamiento tóxico:</w:t>
      </w:r>
      <w:r w:rsidRPr="00BF7EA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</w:t>
      </w:r>
      <w:r w:rsidRPr="00BF7EA4">
        <w:rPr>
          <w:rFonts w:asciiTheme="minorHAnsi" w:hAnsiTheme="minorHAnsi" w:cstheme="minorHAnsi"/>
        </w:rPr>
        <w:t>unca endeud</w:t>
      </w:r>
      <w:r>
        <w:rPr>
          <w:rFonts w:asciiTheme="minorHAnsi" w:hAnsiTheme="minorHAnsi" w:cstheme="minorHAnsi"/>
        </w:rPr>
        <w:t>arse</w:t>
      </w:r>
      <w:r w:rsidRPr="00BF7EA4">
        <w:rPr>
          <w:rFonts w:asciiTheme="minorHAnsi" w:hAnsiTheme="minorHAnsi" w:cstheme="minorHAnsi"/>
        </w:rPr>
        <w:t xml:space="preserve"> con tarjeta</w:t>
      </w:r>
      <w:r w:rsidR="00E15EED">
        <w:rPr>
          <w:rFonts w:asciiTheme="minorHAnsi" w:hAnsiTheme="minorHAnsi" w:cstheme="minorHAnsi"/>
        </w:rPr>
        <w:t>s</w:t>
      </w:r>
      <w:r w:rsidRPr="00BF7EA4">
        <w:rPr>
          <w:rFonts w:asciiTheme="minorHAnsi" w:hAnsiTheme="minorHAnsi" w:cstheme="minorHAnsi"/>
        </w:rPr>
        <w:t xml:space="preserve"> de crédito o préstamos para cubrir gastos corrientes de comida o servicios. Pagar un mínimo o refinanciar a tasas de interés altas en Argentina genera una bola de nieve imposible de parar.</w:t>
      </w:r>
    </w:p>
    <w:p w14:paraId="25999D12" w14:textId="112B8E43" w:rsidR="00E15EED" w:rsidRDefault="00E15EED" w:rsidP="00E15EED">
      <w:pPr>
        <w:pStyle w:val="NormalWeb"/>
        <w:rPr>
          <w:rFonts w:asciiTheme="minorHAnsi" w:hAnsiTheme="minorHAnsi" w:cstheme="minorHAnsi"/>
        </w:rPr>
      </w:pPr>
    </w:p>
    <w:p w14:paraId="4EFD6832" w14:textId="13EF06D6" w:rsidR="00E15EED" w:rsidRDefault="00E15EED" w:rsidP="00E15EE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15EED">
        <w:rPr>
          <w:rFonts w:asciiTheme="minorHAnsi" w:hAnsiTheme="minorHAnsi" w:cstheme="minorHAnsi"/>
          <w:b/>
          <w:bCs/>
          <w:sz w:val="32"/>
          <w:szCs w:val="32"/>
        </w:rPr>
        <w:t>Obtener más información oficial</w:t>
      </w:r>
    </w:p>
    <w:p w14:paraId="69D07FE1" w14:textId="77777777" w:rsidR="00E15EED" w:rsidRPr="00E15EED" w:rsidRDefault="00E15EED" w:rsidP="00E15EED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E15EED">
        <w:rPr>
          <w:rFonts w:asciiTheme="minorHAnsi" w:hAnsiTheme="minorHAnsi" w:cstheme="minorHAnsi"/>
          <w:sz w:val="24"/>
          <w:szCs w:val="24"/>
        </w:rPr>
        <w:t>1. Banco Central de la República Argentina (BCRA)</w:t>
      </w:r>
    </w:p>
    <w:p w14:paraId="7EC6C967" w14:textId="77777777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  <w:r w:rsidRPr="00E15EED">
        <w:rPr>
          <w:rStyle w:val="citation-352"/>
          <w:rFonts w:asciiTheme="minorHAnsi" w:hAnsiTheme="minorHAnsi" w:cstheme="minorHAnsi"/>
        </w:rPr>
        <w:t xml:space="preserve">El organismo rector cuenta con un área específica de </w:t>
      </w:r>
      <w:r w:rsidRPr="00E15EED">
        <w:rPr>
          <w:rStyle w:val="citation-352"/>
          <w:rFonts w:asciiTheme="minorHAnsi" w:hAnsiTheme="minorHAnsi" w:cstheme="minorHAnsi"/>
          <w:b/>
          <w:bCs/>
        </w:rPr>
        <w:t>Inclusión y Educación Financiera</w:t>
      </w:r>
      <w:r w:rsidRPr="00E15EED">
        <w:rPr>
          <w:rStyle w:val="citation-352"/>
          <w:rFonts w:asciiTheme="minorHAnsi" w:hAnsiTheme="minorHAnsi" w:cstheme="minorHAnsi"/>
        </w:rPr>
        <w:t xml:space="preserve"> que publica contenidos diseñados para el público general sin tecnicismos complejos.</w:t>
      </w:r>
      <w:r w:rsidRPr="00E15EED">
        <w:rPr>
          <w:rFonts w:asciiTheme="minorHAnsi" w:hAnsiTheme="minorHAnsi" w:cstheme="minorHAnsi"/>
        </w:rPr>
        <w:t xml:space="preserve"> </w:t>
      </w:r>
    </w:p>
    <w:p w14:paraId="2B297F7D" w14:textId="41C5A9EE" w:rsidR="00E15EED" w:rsidRPr="00E15EED" w:rsidRDefault="00E15EED" w:rsidP="00E15EE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Contenido:</w:t>
      </w:r>
      <w:r w:rsidRPr="00E15EED">
        <w:rPr>
          <w:rFonts w:asciiTheme="minorHAnsi" w:hAnsiTheme="minorHAnsi" w:cstheme="minorHAnsi"/>
        </w:rPr>
        <w:t xml:space="preserve"> </w:t>
      </w:r>
      <w:r>
        <w:rPr>
          <w:rStyle w:val="citation-351"/>
          <w:rFonts w:asciiTheme="minorHAnsi" w:hAnsiTheme="minorHAnsi" w:cstheme="minorHAnsi"/>
        </w:rPr>
        <w:t>g</w:t>
      </w:r>
      <w:r w:rsidRPr="00E15EED">
        <w:rPr>
          <w:rStyle w:val="citation-351"/>
          <w:rFonts w:asciiTheme="minorHAnsi" w:hAnsiTheme="minorHAnsi" w:cstheme="minorHAnsi"/>
        </w:rPr>
        <w:t>uías sobre cómo armar un presupuesto personal, uso seguro de medios de pago electrónicos y explicaciones claras sobre el funcionamiento del sistema bancario.</w:t>
      </w:r>
      <w:r w:rsidRPr="00E15EED">
        <w:rPr>
          <w:rFonts w:asciiTheme="minorHAnsi" w:hAnsiTheme="minorHAnsi" w:cstheme="minorHAnsi"/>
        </w:rPr>
        <w:t xml:space="preserve"> </w:t>
      </w:r>
    </w:p>
    <w:p w14:paraId="720C96AE" w14:textId="77777777" w:rsidR="00E15EED" w:rsidRPr="00E15EED" w:rsidRDefault="00E15EED" w:rsidP="00E15EE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E15EED">
        <w:rPr>
          <w:rFonts w:asciiTheme="minorHAnsi" w:hAnsiTheme="minorHAnsi" w:cstheme="minorHAnsi"/>
          <w:b/>
          <w:bCs/>
        </w:rPr>
        <w:t>Programas destacados:</w:t>
      </w:r>
      <w:r w:rsidRPr="00E15EED">
        <w:rPr>
          <w:rFonts w:asciiTheme="minorHAnsi" w:hAnsiTheme="minorHAnsi" w:cstheme="minorHAnsi"/>
        </w:rPr>
        <w:t xml:space="preserve"> </w:t>
      </w:r>
      <w:r w:rsidRPr="00E15EED">
        <w:rPr>
          <w:rStyle w:val="citation-350"/>
          <w:rFonts w:asciiTheme="minorHAnsi" w:hAnsiTheme="minorHAnsi" w:cstheme="minorHAnsi"/>
          <w:i/>
          <w:iCs/>
        </w:rPr>
        <w:t>Finanzas Cerca</w:t>
      </w:r>
      <w:r w:rsidRPr="00E15EED">
        <w:rPr>
          <w:rStyle w:val="citation-350"/>
          <w:rFonts w:asciiTheme="minorHAnsi" w:hAnsiTheme="minorHAnsi" w:cstheme="minorHAnsi"/>
        </w:rPr>
        <w:t xml:space="preserve"> y talleres participativos enfocados en la administración del dinero cotidiano.</w:t>
      </w:r>
      <w:r w:rsidRPr="00E15EED">
        <w:rPr>
          <w:rFonts w:asciiTheme="minorHAnsi" w:hAnsiTheme="minorHAnsi" w:cstheme="minorHAnsi"/>
        </w:rPr>
        <w:t xml:space="preserve"> </w:t>
      </w:r>
    </w:p>
    <w:p w14:paraId="67FD7ADC" w14:textId="275A6D12" w:rsidR="00E15EED" w:rsidRPr="00E15EED" w:rsidRDefault="00E15EED" w:rsidP="00E15EE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E15EED">
        <w:rPr>
          <w:rStyle w:val="citation-349"/>
          <w:rFonts w:asciiTheme="minorHAnsi" w:hAnsiTheme="minorHAnsi" w:cstheme="minorHAnsi"/>
          <w:b/>
          <w:bCs/>
        </w:rPr>
        <w:t>Sitio oficial:</w:t>
      </w:r>
      <w:r w:rsidRPr="00E15EED">
        <w:rPr>
          <w:rFonts w:asciiTheme="minorHAnsi" w:hAnsiTheme="minorHAnsi" w:cstheme="minorHAnsi"/>
        </w:rPr>
        <w:t xml:space="preserve"> </w:t>
      </w:r>
      <w:hyperlink r:id="rId5" w:tgtFrame="_blank" w:history="1">
        <w:r w:rsidRPr="00E15EED">
          <w:rPr>
            <w:rStyle w:val="citation-348"/>
            <w:rFonts w:asciiTheme="minorHAnsi" w:hAnsiTheme="minorHAnsi" w:cstheme="minorHAnsi"/>
            <w:color w:val="0000FF"/>
            <w:u w:val="single"/>
          </w:rPr>
          <w:t>bcra.gob.ar</w:t>
        </w:r>
      </w:hyperlink>
      <w:r w:rsidRPr="00E15EED">
        <w:rPr>
          <w:rStyle w:val="citation-348"/>
          <w:rFonts w:asciiTheme="minorHAnsi" w:hAnsiTheme="minorHAnsi" w:cstheme="minorHAnsi"/>
        </w:rPr>
        <w:t xml:space="preserve"> </w:t>
      </w:r>
      <w:r w:rsidRPr="00E15EED">
        <w:rPr>
          <w:rStyle w:val="citation-348"/>
          <w:rFonts w:asciiTheme="minorHAnsi" w:hAnsiTheme="minorHAnsi" w:cstheme="minorHAnsi"/>
          <w:i/>
          <w:iCs/>
        </w:rPr>
        <w:t>(buscar la sección de Herramientas y Conocimientos Financieros o escribir directamente a educacion.financiera@bcra.gob.ar p</w:t>
      </w:r>
      <w:r w:rsidRPr="00E15EED">
        <w:rPr>
          <w:rStyle w:val="citation-348"/>
          <w:rFonts w:asciiTheme="minorHAnsi" w:hAnsiTheme="minorHAnsi" w:cstheme="minorHAnsi"/>
          <w:i/>
          <w:iCs/>
        </w:rPr>
        <w:t xml:space="preserve">ara </w:t>
      </w:r>
      <w:r w:rsidRPr="00E15EED">
        <w:rPr>
          <w:rStyle w:val="citation-348"/>
          <w:rFonts w:asciiTheme="minorHAnsi" w:hAnsiTheme="minorHAnsi" w:cstheme="minorHAnsi"/>
          <w:i/>
          <w:iCs/>
        </w:rPr>
        <w:t>consultas de material).</w:t>
      </w:r>
      <w:r w:rsidRPr="00E15EED">
        <w:rPr>
          <w:rFonts w:asciiTheme="minorHAnsi" w:hAnsiTheme="minorHAnsi" w:cstheme="minorHAnsi"/>
        </w:rPr>
        <w:t xml:space="preserve"> </w:t>
      </w:r>
    </w:p>
    <w:p w14:paraId="025F2843" w14:textId="77777777" w:rsidR="00E15EED" w:rsidRPr="00E15EED" w:rsidRDefault="00E15EED" w:rsidP="00E15EED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E15EED">
        <w:rPr>
          <w:rFonts w:asciiTheme="minorHAnsi" w:hAnsiTheme="minorHAnsi" w:cstheme="minorHAnsi"/>
          <w:sz w:val="24"/>
          <w:szCs w:val="24"/>
        </w:rPr>
        <w:t>2. Comisión Nacional de Valores (CNV)</w:t>
      </w:r>
    </w:p>
    <w:p w14:paraId="179839C1" w14:textId="37BA462A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  <w:r w:rsidRPr="00E15EED">
        <w:rPr>
          <w:rStyle w:val="citation-347"/>
          <w:rFonts w:asciiTheme="minorHAnsi" w:hAnsiTheme="minorHAnsi" w:cstheme="minorHAnsi"/>
        </w:rPr>
        <w:t>Es el organismo oficial que regula y supervisa el mercado de capitales.</w:t>
      </w:r>
      <w:r w:rsidRPr="00E15EED">
        <w:rPr>
          <w:rFonts w:asciiTheme="minorHAnsi" w:hAnsiTheme="minorHAnsi" w:cstheme="minorHAnsi"/>
        </w:rPr>
        <w:t xml:space="preserve"> Si </w:t>
      </w:r>
      <w:r>
        <w:rPr>
          <w:rFonts w:asciiTheme="minorHAnsi" w:hAnsiTheme="minorHAnsi" w:cstheme="minorHAnsi"/>
        </w:rPr>
        <w:t>l</w:t>
      </w:r>
      <w:r w:rsidRPr="00E15EED">
        <w:rPr>
          <w:rFonts w:asciiTheme="minorHAnsi" w:hAnsiTheme="minorHAnsi" w:cstheme="minorHAnsi"/>
        </w:rPr>
        <w:t xml:space="preserve">e interesa dar los primeros pasos en inversiones de manera segura (como entender bonos, acciones o coberturas), es la fuente más confiable de supervisión. </w:t>
      </w:r>
    </w:p>
    <w:p w14:paraId="45EC696C" w14:textId="7F516B10" w:rsidR="00E15EED" w:rsidRPr="00E15EED" w:rsidRDefault="00E15EED" w:rsidP="00E15EED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Contenido</w:t>
      </w:r>
      <w:r w:rsidRPr="00E15EED">
        <w:rPr>
          <w:rFonts w:asciiTheme="minorHAnsi" w:hAnsiTheme="minorHAnsi" w:cstheme="minorHAnsi"/>
          <w:b/>
          <w:bCs/>
        </w:rPr>
        <w:t>:</w:t>
      </w:r>
      <w:r w:rsidRPr="00E15EED">
        <w:rPr>
          <w:rFonts w:asciiTheme="minorHAnsi" w:hAnsiTheme="minorHAnsi" w:cstheme="minorHAnsi"/>
        </w:rPr>
        <w:t xml:space="preserve"> </w:t>
      </w:r>
      <w:r>
        <w:rPr>
          <w:rStyle w:val="citation-346"/>
          <w:rFonts w:asciiTheme="minorHAnsi" w:hAnsiTheme="minorHAnsi" w:cstheme="minorHAnsi"/>
        </w:rPr>
        <w:t>c</w:t>
      </w:r>
      <w:r w:rsidRPr="00E15EED">
        <w:rPr>
          <w:rStyle w:val="citation-346"/>
          <w:rFonts w:asciiTheme="minorHAnsi" w:hAnsiTheme="minorHAnsi" w:cstheme="minorHAnsi"/>
        </w:rPr>
        <w:t>iclos audiovisuales de educación financiera, alertas al inversor para evitar estafas y manuales sobre cómo opera el mercado de capitales.</w:t>
      </w:r>
      <w:r w:rsidRPr="00E15EED">
        <w:rPr>
          <w:rFonts w:asciiTheme="minorHAnsi" w:hAnsiTheme="minorHAnsi" w:cstheme="minorHAnsi"/>
        </w:rPr>
        <w:t xml:space="preserve"> </w:t>
      </w:r>
    </w:p>
    <w:p w14:paraId="19952995" w14:textId="71085191" w:rsidR="00E15EED" w:rsidRPr="00E15EED" w:rsidRDefault="00E15EED" w:rsidP="00E15EED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E15EED">
        <w:rPr>
          <w:rFonts w:asciiTheme="minorHAnsi" w:hAnsiTheme="minorHAnsi" w:cstheme="minorHAnsi"/>
          <w:b/>
          <w:bCs/>
        </w:rPr>
        <w:t>Contacto directo para inversores:</w:t>
      </w:r>
      <w:r w:rsidRPr="00E15EED">
        <w:rPr>
          <w:rFonts w:asciiTheme="minorHAnsi" w:hAnsiTheme="minorHAnsi" w:cstheme="minorHAnsi"/>
        </w:rPr>
        <w:t xml:space="preserve"> </w:t>
      </w:r>
      <w:r>
        <w:rPr>
          <w:rStyle w:val="citation-345"/>
          <w:rFonts w:asciiTheme="minorHAnsi" w:hAnsiTheme="minorHAnsi" w:cstheme="minorHAnsi"/>
        </w:rPr>
        <w:t>t</w:t>
      </w:r>
      <w:r w:rsidRPr="00E15EED">
        <w:rPr>
          <w:rStyle w:val="citation-345"/>
          <w:rFonts w:asciiTheme="minorHAnsi" w:hAnsiTheme="minorHAnsi" w:cstheme="minorHAnsi"/>
        </w:rPr>
        <w:t xml:space="preserve">ienen un área de </w:t>
      </w:r>
      <w:r w:rsidRPr="00E15EED">
        <w:rPr>
          <w:rStyle w:val="citation-345"/>
          <w:rFonts w:asciiTheme="minorHAnsi" w:hAnsiTheme="minorHAnsi" w:cstheme="minorHAnsi"/>
          <w:i/>
          <w:iCs/>
        </w:rPr>
        <w:t>Protección al Público Inversor</w:t>
      </w:r>
      <w:r w:rsidRPr="00E15EED">
        <w:rPr>
          <w:rStyle w:val="citation-345"/>
          <w:rFonts w:asciiTheme="minorHAnsi" w:hAnsiTheme="minorHAnsi" w:cstheme="minorHAnsi"/>
        </w:rPr>
        <w:t xml:space="preserve"> con canales de consulta directa en </w:t>
      </w:r>
      <w:hyperlink r:id="rId6" w:tgtFrame="_blank" w:history="1">
        <w:r w:rsidRPr="00E15EED">
          <w:rPr>
            <w:rStyle w:val="citation-345"/>
            <w:rFonts w:asciiTheme="minorHAnsi" w:hAnsiTheme="minorHAnsi" w:cstheme="minorHAnsi"/>
            <w:color w:val="0000FF"/>
            <w:u w:val="single"/>
          </w:rPr>
          <w:t>argentina.gob.ar/cnv</w:t>
        </w:r>
      </w:hyperlink>
      <w:r w:rsidRPr="00E15EED">
        <w:rPr>
          <w:rStyle w:val="citation-345"/>
          <w:rFonts w:asciiTheme="minorHAnsi" w:hAnsiTheme="minorHAnsi" w:cstheme="minorHAnsi"/>
        </w:rPr>
        <w:t xml:space="preserve"> o mediante el correo inversor@cnv.gov.ar.</w:t>
      </w:r>
    </w:p>
    <w:p w14:paraId="0A68E856" w14:textId="77777777" w:rsidR="00E15EED" w:rsidRPr="00E15EED" w:rsidRDefault="00E15EED" w:rsidP="00E15EED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E15EED">
        <w:rPr>
          <w:rFonts w:asciiTheme="minorHAnsi" w:hAnsiTheme="minorHAnsi" w:cstheme="minorHAnsi"/>
          <w:sz w:val="24"/>
          <w:szCs w:val="24"/>
        </w:rPr>
        <w:t>3. Bolsas y Mercados Argentinos (BYMA)</w:t>
      </w:r>
    </w:p>
    <w:p w14:paraId="75A5EF59" w14:textId="7A2B76FC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E</w:t>
      </w:r>
      <w:r w:rsidRPr="00E15EED">
        <w:rPr>
          <w:rFonts w:asciiTheme="minorHAnsi" w:hAnsiTheme="minorHAnsi" w:cstheme="minorHAnsi"/>
        </w:rPr>
        <w:t>s el brazo educativo institucional de la bolsa de valores. Ofrece cursos gratuitos, seminarios web y documentos explicativos sobre cómo funcionan los instrumentos financieros en la práctica.</w:t>
      </w:r>
    </w:p>
    <w:p w14:paraId="79DC2DCD" w14:textId="77777777" w:rsidR="00E15EED" w:rsidRPr="00E15EED" w:rsidRDefault="00E15EED" w:rsidP="00261094">
      <w:pPr>
        <w:pStyle w:val="NormalWeb"/>
        <w:rPr>
          <w:rFonts w:asciiTheme="minorHAnsi" w:hAnsiTheme="minorHAnsi" w:cstheme="minorHAnsi"/>
        </w:rPr>
      </w:pPr>
      <w:r w:rsidRPr="00E15EED">
        <w:rPr>
          <w:rStyle w:val="citation-344"/>
          <w:rFonts w:asciiTheme="minorHAnsi" w:hAnsiTheme="minorHAnsi" w:cstheme="minorHAnsi"/>
          <w:b/>
          <w:bCs/>
        </w:rPr>
        <w:t>Sitio oficial:</w:t>
      </w:r>
      <w:r w:rsidRPr="00E15EED">
        <w:rPr>
          <w:rFonts w:asciiTheme="minorHAnsi" w:hAnsiTheme="minorHAnsi" w:cstheme="minorHAnsi"/>
        </w:rPr>
        <w:t xml:space="preserve"> </w:t>
      </w:r>
      <w:hyperlink r:id="rId7" w:tgtFrame="_blank" w:history="1">
        <w:r w:rsidRPr="00E15EED">
          <w:rPr>
            <w:rStyle w:val="Hipervnculo"/>
            <w:rFonts w:asciiTheme="minorHAnsi" w:hAnsiTheme="minorHAnsi" w:cstheme="minorHAnsi"/>
          </w:rPr>
          <w:t>byma.com.ar</w:t>
        </w:r>
      </w:hyperlink>
      <w:r w:rsidRPr="00E15EED">
        <w:rPr>
          <w:rFonts w:asciiTheme="minorHAnsi" w:hAnsiTheme="minorHAnsi" w:cstheme="minorHAnsi"/>
        </w:rPr>
        <w:t xml:space="preserve"> </w:t>
      </w:r>
    </w:p>
    <w:p w14:paraId="0ED61713" w14:textId="77777777" w:rsidR="00E15EED" w:rsidRPr="00E15EED" w:rsidRDefault="00E15EED" w:rsidP="00E15EED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E15EED">
        <w:rPr>
          <w:rFonts w:asciiTheme="minorHAnsi" w:hAnsiTheme="minorHAnsi" w:cstheme="minorHAnsi"/>
          <w:sz w:val="24"/>
          <w:szCs w:val="24"/>
        </w:rPr>
        <w:t>4. Oficina Anticorrupción / Ministerio de Economía (Portal Argentina.gob.ar)</w:t>
      </w:r>
    </w:p>
    <w:p w14:paraId="463FE248" w14:textId="77777777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  <w:r w:rsidRPr="00E15EED">
        <w:rPr>
          <w:rFonts w:asciiTheme="minorHAnsi" w:hAnsiTheme="minorHAnsi" w:cstheme="minorHAnsi"/>
        </w:rPr>
        <w:t xml:space="preserve">En el portal unificado del Estado se centralizan infografías, </w:t>
      </w:r>
      <w:proofErr w:type="spellStart"/>
      <w:r w:rsidRPr="00E15EED">
        <w:rPr>
          <w:rFonts w:asciiTheme="minorHAnsi" w:hAnsiTheme="minorHAnsi" w:cstheme="minorHAnsi"/>
        </w:rPr>
        <w:t>infócodigos</w:t>
      </w:r>
      <w:proofErr w:type="spellEnd"/>
      <w:r w:rsidRPr="00E15EED">
        <w:rPr>
          <w:rFonts w:asciiTheme="minorHAnsi" w:hAnsiTheme="minorHAnsi" w:cstheme="minorHAnsi"/>
        </w:rPr>
        <w:t xml:space="preserve"> y guías de bolsillo sobre derechos del consumidor financiero, presupuestos familiares y comparativas de servicios bancarios.</w:t>
      </w:r>
    </w:p>
    <w:p w14:paraId="1BD8CEB5" w14:textId="77777777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  <w:r w:rsidRPr="00E15EED">
        <w:rPr>
          <w:rStyle w:val="citation-343"/>
          <w:rFonts w:asciiTheme="minorHAnsi" w:hAnsiTheme="minorHAnsi" w:cstheme="minorHAnsi"/>
          <w:b/>
          <w:bCs/>
        </w:rPr>
        <w:t>Sitio oficial:</w:t>
      </w:r>
      <w:r w:rsidRPr="00E15EED">
        <w:rPr>
          <w:rFonts w:asciiTheme="minorHAnsi" w:hAnsiTheme="minorHAnsi" w:cstheme="minorHAnsi"/>
        </w:rPr>
        <w:t xml:space="preserve"> </w:t>
      </w:r>
      <w:hyperlink r:id="rId8" w:tgtFrame="_blank" w:history="1">
        <w:r w:rsidRPr="00E15EED">
          <w:rPr>
            <w:rStyle w:val="Hipervnculo"/>
            <w:rFonts w:asciiTheme="minorHAnsi" w:hAnsiTheme="minorHAnsi" w:cstheme="minorHAnsi"/>
          </w:rPr>
          <w:t>argentina.gob.ar/</w:t>
        </w:r>
        <w:proofErr w:type="spellStart"/>
        <w:r w:rsidRPr="00E15EED">
          <w:rPr>
            <w:rStyle w:val="Hipervnculo"/>
            <w:rFonts w:asciiTheme="minorHAnsi" w:hAnsiTheme="minorHAnsi" w:cstheme="minorHAnsi"/>
          </w:rPr>
          <w:t>economia</w:t>
        </w:r>
        <w:proofErr w:type="spellEnd"/>
      </w:hyperlink>
      <w:r w:rsidRPr="00E15EED">
        <w:rPr>
          <w:rFonts w:asciiTheme="minorHAnsi" w:hAnsiTheme="minorHAnsi" w:cstheme="minorHAnsi"/>
        </w:rPr>
        <w:t xml:space="preserve"> </w:t>
      </w:r>
    </w:p>
    <w:p w14:paraId="677EB478" w14:textId="77777777" w:rsidR="00E15EED" w:rsidRPr="00BF7EA4" w:rsidRDefault="00E15EED" w:rsidP="00E15EED">
      <w:pPr>
        <w:rPr>
          <w:rFonts w:cstheme="minorHAnsi"/>
          <w:b/>
          <w:bCs/>
          <w:sz w:val="24"/>
          <w:szCs w:val="24"/>
        </w:rPr>
      </w:pPr>
    </w:p>
    <w:p w14:paraId="53E5F3F7" w14:textId="77777777" w:rsidR="00E15EED" w:rsidRPr="00E15EED" w:rsidRDefault="00E15EED" w:rsidP="00E15EED">
      <w:pPr>
        <w:pStyle w:val="NormalWeb"/>
        <w:rPr>
          <w:rFonts w:asciiTheme="minorHAnsi" w:hAnsiTheme="minorHAnsi" w:cstheme="minorHAnsi"/>
        </w:rPr>
      </w:pPr>
    </w:p>
    <w:p w14:paraId="2FB26F54" w14:textId="77777777" w:rsidR="0054442B" w:rsidRPr="0054442B" w:rsidRDefault="0054442B" w:rsidP="0054442B">
      <w:pPr>
        <w:pStyle w:val="NormalWeb"/>
        <w:ind w:left="360"/>
        <w:rPr>
          <w:rFonts w:asciiTheme="minorHAnsi" w:hAnsiTheme="minorHAnsi" w:cstheme="minorHAnsi"/>
        </w:rPr>
      </w:pPr>
    </w:p>
    <w:sectPr w:rsidR="0054442B" w:rsidRPr="00544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0A2"/>
    <w:multiLevelType w:val="multilevel"/>
    <w:tmpl w:val="9B2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7F15"/>
    <w:multiLevelType w:val="multilevel"/>
    <w:tmpl w:val="551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F9C"/>
    <w:multiLevelType w:val="multilevel"/>
    <w:tmpl w:val="BC0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1234"/>
    <w:multiLevelType w:val="multilevel"/>
    <w:tmpl w:val="119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3856"/>
    <w:multiLevelType w:val="multilevel"/>
    <w:tmpl w:val="EC9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498D"/>
    <w:multiLevelType w:val="multilevel"/>
    <w:tmpl w:val="DC5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6F3"/>
    <w:multiLevelType w:val="multilevel"/>
    <w:tmpl w:val="BF9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578B6"/>
    <w:multiLevelType w:val="hybridMultilevel"/>
    <w:tmpl w:val="DB74A7E4"/>
    <w:lvl w:ilvl="0" w:tplc="69ECFE88">
      <w:start w:val="1"/>
      <w:numFmt w:val="bullet"/>
      <w:lvlText w:val=""/>
      <w:lvlJc w:val="left"/>
      <w:pPr>
        <w:ind w:left="786" w:hanging="360"/>
      </w:pPr>
      <w:rPr>
        <w:rFonts w:asciiTheme="minorHAnsi" w:hAnsiTheme="minorHAnsi" w:cstheme="minorHAnsi" w:hint="default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8" w15:restartNumberingAfterBreak="0">
    <w:nsid w:val="29350876"/>
    <w:multiLevelType w:val="hybridMultilevel"/>
    <w:tmpl w:val="3016285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A66BF"/>
    <w:multiLevelType w:val="multilevel"/>
    <w:tmpl w:val="E85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06869"/>
    <w:multiLevelType w:val="multilevel"/>
    <w:tmpl w:val="BAA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96BB2"/>
    <w:multiLevelType w:val="multilevel"/>
    <w:tmpl w:val="A66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15A1A"/>
    <w:multiLevelType w:val="multilevel"/>
    <w:tmpl w:val="AA7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93A76"/>
    <w:multiLevelType w:val="hybridMultilevel"/>
    <w:tmpl w:val="BDF02C4A"/>
    <w:lvl w:ilvl="0" w:tplc="94B438C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827913"/>
    <w:multiLevelType w:val="multilevel"/>
    <w:tmpl w:val="2D4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33787"/>
    <w:multiLevelType w:val="multilevel"/>
    <w:tmpl w:val="F2E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D2AE2"/>
    <w:multiLevelType w:val="multilevel"/>
    <w:tmpl w:val="9B1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327C4"/>
    <w:multiLevelType w:val="multilevel"/>
    <w:tmpl w:val="875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41831"/>
    <w:multiLevelType w:val="multilevel"/>
    <w:tmpl w:val="A3D0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D7A57"/>
    <w:multiLevelType w:val="hybridMultilevel"/>
    <w:tmpl w:val="E9AAC508"/>
    <w:lvl w:ilvl="0" w:tplc="4DB220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09130B"/>
    <w:multiLevelType w:val="multilevel"/>
    <w:tmpl w:val="98E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C442D"/>
    <w:multiLevelType w:val="multilevel"/>
    <w:tmpl w:val="478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43946"/>
    <w:multiLevelType w:val="hybridMultilevel"/>
    <w:tmpl w:val="C764BC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23E8A"/>
    <w:multiLevelType w:val="hybridMultilevel"/>
    <w:tmpl w:val="FF5625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B4909"/>
    <w:multiLevelType w:val="multilevel"/>
    <w:tmpl w:val="4D6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027EC"/>
    <w:multiLevelType w:val="multilevel"/>
    <w:tmpl w:val="A97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94384"/>
    <w:multiLevelType w:val="multilevel"/>
    <w:tmpl w:val="C6C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2782E"/>
    <w:multiLevelType w:val="multilevel"/>
    <w:tmpl w:val="C3A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11"/>
  </w:num>
  <w:num w:numId="4">
    <w:abstractNumId w:val="10"/>
  </w:num>
  <w:num w:numId="5">
    <w:abstractNumId w:val="20"/>
  </w:num>
  <w:num w:numId="6">
    <w:abstractNumId w:val="17"/>
  </w:num>
  <w:num w:numId="7">
    <w:abstractNumId w:val="6"/>
  </w:num>
  <w:num w:numId="8">
    <w:abstractNumId w:val="0"/>
  </w:num>
  <w:num w:numId="9">
    <w:abstractNumId w:val="7"/>
  </w:num>
  <w:num w:numId="10">
    <w:abstractNumId w:val="8"/>
  </w:num>
  <w:num w:numId="11">
    <w:abstractNumId w:val="26"/>
  </w:num>
  <w:num w:numId="12">
    <w:abstractNumId w:val="15"/>
  </w:num>
  <w:num w:numId="13">
    <w:abstractNumId w:val="9"/>
  </w:num>
  <w:num w:numId="14">
    <w:abstractNumId w:val="22"/>
  </w:num>
  <w:num w:numId="15">
    <w:abstractNumId w:val="14"/>
  </w:num>
  <w:num w:numId="16">
    <w:abstractNumId w:val="16"/>
  </w:num>
  <w:num w:numId="17">
    <w:abstractNumId w:val="5"/>
  </w:num>
  <w:num w:numId="18">
    <w:abstractNumId w:val="24"/>
  </w:num>
  <w:num w:numId="19">
    <w:abstractNumId w:val="18"/>
  </w:num>
  <w:num w:numId="20">
    <w:abstractNumId w:val="23"/>
  </w:num>
  <w:num w:numId="21">
    <w:abstractNumId w:val="21"/>
  </w:num>
  <w:num w:numId="22">
    <w:abstractNumId w:val="27"/>
  </w:num>
  <w:num w:numId="23">
    <w:abstractNumId w:val="12"/>
  </w:num>
  <w:num w:numId="24">
    <w:abstractNumId w:val="3"/>
  </w:num>
  <w:num w:numId="25">
    <w:abstractNumId w:val="2"/>
  </w:num>
  <w:num w:numId="26">
    <w:abstractNumId w:val="4"/>
  </w:num>
  <w:num w:numId="27">
    <w:abstractNumId w:val="2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CC"/>
    <w:rsid w:val="00002428"/>
    <w:rsid w:val="00261094"/>
    <w:rsid w:val="002701AD"/>
    <w:rsid w:val="0054442B"/>
    <w:rsid w:val="007F14D4"/>
    <w:rsid w:val="00844DD1"/>
    <w:rsid w:val="00DE71CC"/>
    <w:rsid w:val="00E15EED"/>
    <w:rsid w:val="00E5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B9731"/>
  <w15:chartTrackingRefBased/>
  <w15:docId w15:val="{692B3824-C0D9-4BE6-A617-F5205CFF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44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71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7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262">
    <w:name w:val="citation-262"/>
    <w:basedOn w:val="Fuentedeprrafopredeter"/>
    <w:rsid w:val="00DE71CC"/>
  </w:style>
  <w:style w:type="character" w:customStyle="1" w:styleId="citation-257">
    <w:name w:val="citation-257"/>
    <w:basedOn w:val="Fuentedeprrafopredeter"/>
    <w:rsid w:val="00DE71CC"/>
  </w:style>
  <w:style w:type="character" w:customStyle="1" w:styleId="citation-256">
    <w:name w:val="citation-256"/>
    <w:basedOn w:val="Fuentedeprrafopredeter"/>
    <w:rsid w:val="00DE71CC"/>
  </w:style>
  <w:style w:type="character" w:customStyle="1" w:styleId="citation-255">
    <w:name w:val="citation-255"/>
    <w:basedOn w:val="Fuentedeprrafopredeter"/>
    <w:rsid w:val="00DE71CC"/>
  </w:style>
  <w:style w:type="character" w:customStyle="1" w:styleId="citation-254">
    <w:name w:val="citation-254"/>
    <w:basedOn w:val="Fuentedeprrafopredeter"/>
    <w:rsid w:val="00DE71CC"/>
  </w:style>
  <w:style w:type="character" w:customStyle="1" w:styleId="citation-251">
    <w:name w:val="citation-251"/>
    <w:basedOn w:val="Fuentedeprrafopredeter"/>
    <w:rsid w:val="0054442B"/>
  </w:style>
  <w:style w:type="character" w:customStyle="1" w:styleId="Ttulo3Car">
    <w:name w:val="Título 3 Car"/>
    <w:basedOn w:val="Fuentedeprrafopredeter"/>
    <w:link w:val="Ttulo3"/>
    <w:uiPriority w:val="9"/>
    <w:rsid w:val="0054442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citation-555">
    <w:name w:val="citation-555"/>
    <w:basedOn w:val="Fuentedeprrafopredeter"/>
    <w:rsid w:val="0054442B"/>
  </w:style>
  <w:style w:type="character" w:customStyle="1" w:styleId="citation-554">
    <w:name w:val="citation-554"/>
    <w:basedOn w:val="Fuentedeprrafopredeter"/>
    <w:rsid w:val="0054442B"/>
  </w:style>
  <w:style w:type="character" w:customStyle="1" w:styleId="citation-553">
    <w:name w:val="citation-553"/>
    <w:basedOn w:val="Fuentedeprrafopredeter"/>
    <w:rsid w:val="0054442B"/>
  </w:style>
  <w:style w:type="character" w:customStyle="1" w:styleId="citation-552">
    <w:name w:val="citation-552"/>
    <w:basedOn w:val="Fuentedeprrafopredeter"/>
    <w:rsid w:val="0054442B"/>
  </w:style>
  <w:style w:type="character" w:customStyle="1" w:styleId="citation-551">
    <w:name w:val="citation-551"/>
    <w:basedOn w:val="Fuentedeprrafopredeter"/>
    <w:rsid w:val="0054442B"/>
  </w:style>
  <w:style w:type="character" w:customStyle="1" w:styleId="citation-550">
    <w:name w:val="citation-550"/>
    <w:basedOn w:val="Fuentedeprrafopredeter"/>
    <w:rsid w:val="0054442B"/>
  </w:style>
  <w:style w:type="character" w:customStyle="1" w:styleId="citation-549">
    <w:name w:val="citation-549"/>
    <w:basedOn w:val="Fuentedeprrafopredeter"/>
    <w:rsid w:val="0054442B"/>
  </w:style>
  <w:style w:type="character" w:customStyle="1" w:styleId="citation-548">
    <w:name w:val="citation-548"/>
    <w:basedOn w:val="Fuentedeprrafopredeter"/>
    <w:rsid w:val="0054442B"/>
  </w:style>
  <w:style w:type="character" w:customStyle="1" w:styleId="citation-547">
    <w:name w:val="citation-547"/>
    <w:basedOn w:val="Fuentedeprrafopredeter"/>
    <w:rsid w:val="0054442B"/>
  </w:style>
  <w:style w:type="character" w:customStyle="1" w:styleId="citation-546">
    <w:name w:val="citation-546"/>
    <w:basedOn w:val="Fuentedeprrafopredeter"/>
    <w:rsid w:val="0054442B"/>
  </w:style>
  <w:style w:type="character" w:customStyle="1" w:styleId="citation-545">
    <w:name w:val="citation-545"/>
    <w:basedOn w:val="Fuentedeprrafopredeter"/>
    <w:rsid w:val="0054442B"/>
  </w:style>
  <w:style w:type="character" w:customStyle="1" w:styleId="citation-544">
    <w:name w:val="citation-544"/>
    <w:basedOn w:val="Fuentedeprrafopredeter"/>
    <w:rsid w:val="0054442B"/>
  </w:style>
  <w:style w:type="character" w:customStyle="1" w:styleId="citation-543">
    <w:name w:val="citation-543"/>
    <w:basedOn w:val="Fuentedeprrafopredeter"/>
    <w:rsid w:val="0054442B"/>
  </w:style>
  <w:style w:type="character" w:customStyle="1" w:styleId="citation-542">
    <w:name w:val="citation-542"/>
    <w:basedOn w:val="Fuentedeprrafopredeter"/>
    <w:rsid w:val="0054442B"/>
  </w:style>
  <w:style w:type="character" w:customStyle="1" w:styleId="citation-541">
    <w:name w:val="citation-541"/>
    <w:basedOn w:val="Fuentedeprrafopredeter"/>
    <w:rsid w:val="0054442B"/>
  </w:style>
  <w:style w:type="character" w:customStyle="1" w:styleId="citation-353">
    <w:name w:val="citation-353"/>
    <w:basedOn w:val="Fuentedeprrafopredeter"/>
    <w:rsid w:val="00E15EED"/>
  </w:style>
  <w:style w:type="character" w:customStyle="1" w:styleId="citation-352">
    <w:name w:val="citation-352"/>
    <w:basedOn w:val="Fuentedeprrafopredeter"/>
    <w:rsid w:val="00E15EED"/>
  </w:style>
  <w:style w:type="character" w:customStyle="1" w:styleId="citation-351">
    <w:name w:val="citation-351"/>
    <w:basedOn w:val="Fuentedeprrafopredeter"/>
    <w:rsid w:val="00E15EED"/>
  </w:style>
  <w:style w:type="character" w:customStyle="1" w:styleId="citation-350">
    <w:name w:val="citation-350"/>
    <w:basedOn w:val="Fuentedeprrafopredeter"/>
    <w:rsid w:val="00E15EED"/>
  </w:style>
  <w:style w:type="character" w:customStyle="1" w:styleId="citation-349">
    <w:name w:val="citation-349"/>
    <w:basedOn w:val="Fuentedeprrafopredeter"/>
    <w:rsid w:val="00E15EED"/>
  </w:style>
  <w:style w:type="character" w:customStyle="1" w:styleId="citation-348">
    <w:name w:val="citation-348"/>
    <w:basedOn w:val="Fuentedeprrafopredeter"/>
    <w:rsid w:val="00E15EED"/>
  </w:style>
  <w:style w:type="character" w:styleId="Hipervnculo">
    <w:name w:val="Hyperlink"/>
    <w:basedOn w:val="Fuentedeprrafopredeter"/>
    <w:uiPriority w:val="99"/>
    <w:semiHidden/>
    <w:unhideWhenUsed/>
    <w:rsid w:val="00E15EED"/>
    <w:rPr>
      <w:color w:val="0000FF"/>
      <w:u w:val="single"/>
    </w:rPr>
  </w:style>
  <w:style w:type="character" w:customStyle="1" w:styleId="citation-347">
    <w:name w:val="citation-347"/>
    <w:basedOn w:val="Fuentedeprrafopredeter"/>
    <w:rsid w:val="00E15EED"/>
  </w:style>
  <w:style w:type="character" w:customStyle="1" w:styleId="citation-346">
    <w:name w:val="citation-346"/>
    <w:basedOn w:val="Fuentedeprrafopredeter"/>
    <w:rsid w:val="00E15EED"/>
  </w:style>
  <w:style w:type="character" w:customStyle="1" w:styleId="citation-345">
    <w:name w:val="citation-345"/>
    <w:basedOn w:val="Fuentedeprrafopredeter"/>
    <w:rsid w:val="00E15EED"/>
  </w:style>
  <w:style w:type="character" w:customStyle="1" w:styleId="citation-344">
    <w:name w:val="citation-344"/>
    <w:basedOn w:val="Fuentedeprrafopredeter"/>
    <w:rsid w:val="00E15EED"/>
  </w:style>
  <w:style w:type="character" w:customStyle="1" w:styleId="citation-343">
    <w:name w:val="citation-343"/>
    <w:basedOn w:val="Fuentedeprrafopredeter"/>
    <w:rsid w:val="00E15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0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gentina.gob.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yma.com.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gentina.gob.ar/cnv" TargetMode="External"/><Relationship Id="rId5" Type="http://schemas.openxmlformats.org/officeDocument/2006/relationships/hyperlink" Target="https://www.bcra.gob.a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1326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Ojeda</dc:creator>
  <cp:keywords/>
  <dc:description/>
  <cp:lastModifiedBy>Valen Ojeda</cp:lastModifiedBy>
  <cp:revision>1</cp:revision>
  <dcterms:created xsi:type="dcterms:W3CDTF">2026-10-08T13:09:00Z</dcterms:created>
  <dcterms:modified xsi:type="dcterms:W3CDTF">2026-10-08T14:01:00Z</dcterms:modified>
</cp:coreProperties>
</file>