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i w:val="false"/>
          <w:i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5. Diseño</w:t>
      </w:r>
    </w:p>
    <w:p>
      <w:pPr>
        <w:pStyle w:val="Heading2"/>
      </w:pPr>
      <w:r>
        <w:rPr>
          <w:b/>
          <w:bCs/>
          <w:i w:val="false"/>
          <w:i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5.1 Arquitectura general</w:t>
      </w:r>
    </w:p>
    <w:p>
      <w:pPr>
        <w:ind w:firstLine="72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DROID-E3D tiene cuatro partes que se comunican por la red WiFi de la planta: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Parte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Qué hace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Tecnología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Responsable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Robot oruga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Recorre las zonas de la fábrica con una cámara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ESP32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Morena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Servidor de IA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Detecta si falta el casco, los guantes, los lentes o el chaleco, y reconoce la cara del trabajador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Python, YOLO, OpenCV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Morena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Backend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Recibe las alertas, las guarda y da las órdenes al robot y a las máquinas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Python, Flask, MySQL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Toro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Aplicación web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Muestra las alertas, el mapa, el robot y los reportes al encargado y a cada empleado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React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Toro</w:t>
            </w:r>
          </w:p>
        </w:tc>
      </w:tr>
    </w:tbl>
    <w:p/>
    <w:p>
      <w:pPr>
        <w:ind w:firstLine="72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Así funciona el recorrido de una alerta: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La cámara del robot filma la zona en la que está.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El servidor de IA detecta una falta de equipo de protección personal (EPP) y reconoce al trabajador.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La IA envía la alerta al backend (</w:t>
      </w:r>
      <w:r>
        <w:rPr>
          <w:sz w:val="20"/>
          <w:szCs w:val="20"/>
          <w:rFonts w:ascii="Consolas" w:cs="Consolas" w:eastAsia="Consolas" w:hAnsi="Consolas"/>
        </w:rPr>
        <w:t xml:space="preserve">POST /api/incidents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), con la foto del momento, el tipo de falta y la confianza de la detección.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El backend guarda la alerta en MySQL, marca la máquina de esa zona para que se detenga y envía una notificación push al encargado y al empleado.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El ESP32 de la máquina consulta su estado cada 1 o 2 segundos y abre el relé. El ESP32 del robot consulta, del mismo modo, si tiene una orden pendiente.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El encargado ve la alerta en la web, la resuelve y vuelve a activar la máquina.</w:t>
      </w:r>
    </w:p>
    <w:p>
      <w:pPr>
        <w:ind w:firstLine="72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El contrato entre las partes (qué datos envía cada una y qué recibe) está documentado en </w:t>
      </w:r>
      <w:r>
        <w:rPr>
          <w:sz w:val="20"/>
          <w:szCs w:val="20"/>
          <w:rFonts w:ascii="Consolas" w:cs="Consolas" w:eastAsia="Consolas" w:hAnsi="Consolas"/>
        </w:rPr>
        <w:t xml:space="preserve">src/SMAT/docs/API.md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. Gracias a ese documento, hardware y software pudieron avanzar en paralelo: mientras el robot no estaba listo, el backend se probó con </w:t>
      </w: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simuladores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del ESP32 y de la IA.</w:t>
      </w:r>
    </w:p>
    <w:p>
      <w:pPr>
        <w:pStyle w:val="Heading2"/>
      </w:pPr>
      <w:r>
        <w:rPr>
          <w:b/>
          <w:bCs/>
          <w:i w:val="false"/>
          <w:i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5.2 Tecnologías elegidas y por qué</w:t>
      </w:r>
    </w:p>
    <w:p>
      <w:pPr>
        <w:ind w:firstLine="72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Cada decisión importante quedó registrada en </w:t>
      </w:r>
      <w:r>
        <w:rPr>
          <w:sz w:val="20"/>
          <w:szCs w:val="20"/>
          <w:rFonts w:ascii="Consolas" w:cs="Consolas" w:eastAsia="Consolas" w:hAnsi="Consolas"/>
        </w:rPr>
        <w:t xml:space="preserve">src/SMAT/docs/decisiones/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, con el contexto, las opciones consideradas y el motivo de la elección.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Decisión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Elegimos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Descartamos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Motivo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001 · Backend y base de datos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Flask + MySQL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Node + MongoDB, Firebase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El equipo ya conocía Python y MySQL. Es simple de explicar y funciona en PythonAnywhere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002 · Comunicación con el ESP32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HTTP con consulta periódica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MQTT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No necesita otro servidor (broker), anda igual en la red local y en internet, y se prueba con el navegador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003 · Diseño visual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Tailwind CSS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CSS propio, librerías de componentes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Interfaz coherente en celular y PC, con modo oscuro, sin escribir CSS a mano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004 · Avisos al celular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Web instalable (PWA) + notificaciones push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WebSockets, app nativa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Las alertas llegan aunque la web esté cerrada, sin publicar una app en las tiendas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005 · Publicación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PythonAnywhere (API y web en el mismo lugar)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Vercel + Supabase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Gratis, una sola cuenta y un solo lugar para mantener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006 · Medida de cumplimiento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Días sin alertas sobre los días del período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Alertas por persona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Se explica en una frase y es justo entre zonas que el robot visita con distinta frecuencia</w:t>
            </w:r>
          </w:p>
        </w:tc>
      </w:tr>
    </w:tbl>
    <w:p/>
    <w:p>
      <w:pPr>
        <w:pStyle w:val="Heading2"/>
      </w:pPr>
      <w:r>
        <w:rPr>
          <w:b/>
          <w:bCs/>
          <w:i w:val="false"/>
          <w:i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5.3 Base de datos</w:t>
      </w:r>
    </w:p>
    <w:p>
      <w:pPr>
        <w:ind w:firstLine="72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Usamos MySQL (MariaDB de XAMPP) con 9 tablas: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Tabla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Guarda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Consolas" w:cs="Consolas" w:eastAsia="Consolas" w:hAnsi="Consolas"/>
              </w:rPr>
              <w:t xml:space="preserve">zonas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Zonas de la planta, su máquina, el EPP obligatorio y si la máquina está activa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Consolas" w:cs="Consolas" w:eastAsia="Consolas" w:hAnsi="Consolas"/>
              </w:rPr>
              <w:t xml:space="preserve">usuarios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Empleados y encargados: rol, legajo, zona y contraseña cifrada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Consolas" w:cs="Consolas" w:eastAsia="Consolas" w:hAnsi="Consolas"/>
              </w:rPr>
              <w:t xml:space="preserve">incidencias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Cada alerta: tipo de falta, zona, empleado, confianza, foto, estado y quién la resolvió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Consolas" w:cs="Consolas" w:eastAsia="Consolas" w:hAnsi="Consolas"/>
              </w:rPr>
              <w:t xml:space="preserve">fotos_rostro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Fotos de la cara para el reconocimiento facial (solo con consentimiento)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Consolas" w:cs="Consolas" w:eastAsia="Consolas" w:hAnsi="Consolas"/>
              </w:rPr>
              <w:t xml:space="preserve">comentarios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Conversación entre el encargado y el empleado sobre una alerta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Consolas" w:cs="Consolas" w:eastAsia="Consolas" w:hAnsi="Consolas"/>
              </w:rPr>
              <w:t xml:space="preserve">suscripciones_push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Dispositivos que reciben notificaciones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Consolas" w:cs="Consolas" w:eastAsia="Consolas" w:hAnsi="Consolas"/>
              </w:rPr>
              <w:t xml:space="preserve">auditoria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Quién hizo qué y cuándo (altas, bajas, máquinas detenidas, descargas)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Consolas" w:cs="Consolas" w:eastAsia="Consolas" w:hAnsi="Consolas"/>
              </w:rPr>
              <w:t xml:space="preserve">robot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Estado del robot: conexión, batería, zona actual y orden pendiente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Consolas" w:cs="Consolas" w:eastAsia="Consolas" w:hAnsi="Consolas"/>
              </w:rPr>
              <w:t xml:space="preserve">puntos_ruta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Orden en que el robot recorre las zonas y cuánto espera en cada una</w:t>
            </w:r>
          </w:p>
        </w:tc>
      </w:tr>
    </w:tbl>
    <w:p/>
    <w:p>
      <w:pPr>
        <w:pStyle w:val="Heading2"/>
      </w:pPr>
      <w:r>
        <w:rPr>
          <w:b/>
          <w:bCs/>
          <w:i w:val="false"/>
          <w:i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5.4 Mapa del sitio y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Quién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Pantallas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Público</w:t>
            </w: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 (sin cuenta)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Inicio, Cómo funciona, Planes, Nosotros, Contacto e Ingresar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Empleado</w:t>
            </w: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 (pensado para el celular)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Inicio (su zona, el EPP obligatorio y su cumplimiento), Mis alertas y Mi perfil (con sus fotos de rostro)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Encargado</w:t>
            </w: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 (celular y PC)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Panel, Incidencias, Robot, Zonas, Empleados, Reportes y Auditoría</w:t>
            </w:r>
          </w:p>
        </w:tc>
      </w:tr>
    </w:tbl>
    <w:p/>
    <w:p>
      <w:pPr>
        <w:ind w:firstLine="72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Cada persona ve solo lo que le corresponde: un empleado no puede entrar a las pantallas del encargado y solo ve sus propias alertas. Esto se controla también en el backend, no solo en la web.</w:t>
      </w:r>
    </w:p>
    <w:p>
      <w:pPr>
        <w:pStyle w:val="Heading2"/>
      </w:pPr>
      <w:r>
        <w:rPr>
          <w:b/>
          <w:bCs/>
          <w:i w:val="false"/>
          <w:i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5.5 Diseño de la interfaz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Pensado primero para el celular: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el empleado y el encargado la usan en la planta. En el celular hay una barra de navegación abajo; en la PC, una barra lateral fija.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Colores con significado: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verde para «en orden», rojo para «alerta activa», naranja para «máquina detenida». El amarillo de seguridad (</w:t>
      </w:r>
      <w:r>
        <w:rPr>
          <w:sz w:val="20"/>
          <w:szCs w:val="20"/>
          <w:rFonts w:ascii="Consolas" w:cs="Consolas" w:eastAsia="Consolas" w:hAnsi="Consolas"/>
        </w:rPr>
        <w:t xml:space="preserve">#f5b800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) es el color de la marca.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Modo claro y oscuro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en todas las pantallas.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Mapa de la fábrica: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cada zona se muestra con su máquina, el EPP obligatorio, sus alertas y la posición del robot.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Avisos inmediatos: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cuando llega una alerta aparecen un cartel y un sonido, y llega una notificación aunque la web esté cerrada.</w:t>
      </w:r>
    </w:p>
    <w:p>
      <w:pPr>
        <w:pStyle w:val="Heading2"/>
      </w:pPr>
      <w:r>
        <w:rPr>
          <w:b/>
          <w:bCs/>
          <w:i w:val="false"/>
          <w:i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5.6 Seguridad y datos personales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Las contraseñas se guardan </w:t>
      </w: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cifradas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(PBKDF2-SHA256), nunca en texto plano.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Las sesiones usan </w:t>
      </w: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tokens JWT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. Si a alguien se le da de baja o se le cambia el rol, su sesión se corta al instante.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El robot, la máquina y la IA se identifican con </w:t>
      </w: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claves propias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(</w:t>
      </w:r>
      <w:r>
        <w:rPr>
          <w:sz w:val="20"/>
          <w:szCs w:val="20"/>
          <w:rFonts w:ascii="Consolas" w:cs="Consolas" w:eastAsia="Consolas" w:hAnsi="Consolas"/>
        </w:rPr>
        <w:t xml:space="preserve">X-API-KEY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), distintas de las de las personas.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Las fotos de rostro y de evidencia </w:t>
      </w: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no son públicas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: solo se ven con una sesión iniciada.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Antes de subir una foto de rostro hay que </w:t>
      </w: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dar el consentimiento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expreso (Ley 25.326). Cada persona puede borrar sus fotos cuando quiera.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Todas las acciones importantes quedan en la </w:t>
      </w: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auditoría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Las descargas en CSV están protegidas para que Excel no ejecute fórmulas escondidas en los datos.</w:t>
      </w:r>
    </w:p>
    <w:p>
      <w:pPr>
        <w:pStyle w:val="Heading1"/>
        <w:jc w:val="center"/>
      </w:pPr>
      <w:r>
        <w:rPr>
          <w:b/>
          <w:bCs/>
          <w:i w:val="false"/>
          <w:i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6. Desarrollo (software)</w:t>
      </w:r>
    </w:p>
    <w:p>
      <w:pPr>
        <w:pStyle w:val="Heading2"/>
      </w:pPr>
      <w:r>
        <w:rPr>
          <w:b/>
          <w:bCs/>
          <w:i w:val="false"/>
          <w:i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6.1 Forma de trabajo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Planificación por fases: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el trabajo se dividió en fases y tareas en </w:t>
      </w:r>
      <w:r>
        <w:rPr>
          <w:sz w:val="20"/>
          <w:szCs w:val="20"/>
          <w:rFonts w:ascii="Consolas" w:cs="Consolas" w:eastAsia="Consolas" w:hAnsi="Consolas"/>
        </w:rPr>
        <w:t xml:space="preserve">src/SMAT/docs/PLAN.md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. Cada tarea se marca cuando está terminada.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GitHub: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repositorio </w:t>
      </w:r>
      <w:r>
        <w:rPr>
          <w:sz w:val="20"/>
          <w:szCs w:val="20"/>
          <w:rFonts w:ascii="Consolas" w:cs="Consolas" w:eastAsia="Consolas" w:hAnsi="Consolas"/>
        </w:rPr>
        <w:t xml:space="preserve">Code7C26/TOUCH-ID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y tablero Kanban «Kanban TOUCH-ID». Cada tarea tiene un issue con su etiqueta (</w:t>
      </w:r>
      <w:r>
        <w:rPr>
          <w:sz w:val="20"/>
          <w:szCs w:val="20"/>
          <w:rFonts w:ascii="Consolas" w:cs="Consolas" w:eastAsia="Consolas" w:hAnsi="Consolas"/>
        </w:rPr>
        <w:t xml:space="preserve">smat:web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, </w:t>
      </w:r>
      <w:r>
        <w:rPr>
          <w:sz w:val="20"/>
          <w:szCs w:val="20"/>
          <w:rFonts w:ascii="Consolas" w:cs="Consolas" w:eastAsia="Consolas" w:hAnsi="Consolas"/>
        </w:rPr>
        <w:t xml:space="preserve">smat:hardware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, </w:t>
      </w:r>
      <w:r>
        <w:rPr>
          <w:sz w:val="20"/>
          <w:szCs w:val="20"/>
          <w:rFonts w:ascii="Consolas" w:cs="Consolas" w:eastAsia="Consolas" w:hAnsi="Consolas"/>
        </w:rPr>
        <w:t xml:space="preserve">smat:empresa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, </w:t>
      </w:r>
      <w:r>
        <w:rPr>
          <w:sz w:val="20"/>
          <w:szCs w:val="20"/>
          <w:rFonts w:ascii="Consolas" w:cs="Consolas" w:eastAsia="Consolas" w:hAnsi="Consolas"/>
        </w:rPr>
        <w:t xml:space="preserve">smat:profe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…). Hasta el 21/10 hubo </w:t>
      </w: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31 issues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de SMAT (</w:t>
      </w: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27 cerrados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Ramas y Pull Requests: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cada socio trabaja en su rama (</w:t>
      </w:r>
      <w:r>
        <w:rPr>
          <w:sz w:val="20"/>
          <w:szCs w:val="20"/>
          <w:rFonts w:ascii="Consolas" w:cs="Consolas" w:eastAsia="Consolas" w:hAnsi="Consolas"/>
        </w:rPr>
        <w:t xml:space="preserve">SMAT-web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, </w:t>
      </w:r>
      <w:r>
        <w:rPr>
          <w:sz w:val="20"/>
          <w:szCs w:val="20"/>
          <w:rFonts w:ascii="Consolas" w:cs="Consolas" w:eastAsia="Consolas" w:hAnsi="Consolas"/>
        </w:rPr>
        <w:t xml:space="preserve">SMAT-hardware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, </w:t>
      </w:r>
      <w:r>
        <w:rPr>
          <w:sz w:val="20"/>
          <w:szCs w:val="20"/>
          <w:rFonts w:ascii="Consolas" w:cs="Consolas" w:eastAsia="Consolas" w:hAnsi="Consolas"/>
        </w:rPr>
        <w:t xml:space="preserve">SMAT-empresa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) y los cambios entran a </w:t>
      </w:r>
      <w:r>
        <w:rPr>
          <w:sz w:val="20"/>
          <w:szCs w:val="20"/>
          <w:rFonts w:ascii="Consolas" w:cs="Consolas" w:eastAsia="Consolas" w:hAnsi="Consolas"/>
        </w:rPr>
        <w:t xml:space="preserve">main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solo con un Pull Request. Hasta el 21/10 se integraron </w:t>
      </w: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18 Pull Requests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y </w:t>
      </w: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46 commits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Pruebas automáticas en cada cambio: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GitHub Actions corre todas las pruebas antes de aceptar un Pull Request (ver sección 7). Hasta el 21/10 corrió </w:t>
      </w: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29 veces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Registro: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una bitácora semanal (</w:t>
      </w:r>
      <w:r>
        <w:rPr>
          <w:sz w:val="20"/>
          <w:szCs w:val="20"/>
          <w:rFonts w:ascii="Consolas" w:cs="Consolas" w:eastAsia="Consolas" w:hAnsi="Consolas"/>
        </w:rPr>
        <w:t xml:space="preserve">docs/BITACORA.md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) y las decisiones técnicas por escrito (</w:t>
      </w:r>
      <w:r>
        <w:rPr>
          <w:sz w:val="20"/>
          <w:szCs w:val="20"/>
          <w:rFonts w:ascii="Consolas" w:cs="Consolas" w:eastAsia="Consolas" w:hAnsi="Consolas"/>
        </w:rPr>
        <w:t xml:space="preserve">docs/decisiones/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Herramientas: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Visual Studio Code, Git y GitHub, XAMPP (MySQL) y </w:t>
      </w: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Claude Code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, un asistente de programación con inteligencia artificial que usamos para escribir y revisar código, pruebas y documentación. Cada cambio se revisó y se probó antes de integrarlo.</w:t>
      </w:r>
    </w:p>
    <w:p>
      <w:pPr>
        <w:pStyle w:val="Heading2"/>
      </w:pPr>
      <w:r>
        <w:rPr>
          <w:b/>
          <w:bCs/>
          <w:i w:val="false"/>
          <w:i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6.2 Etapas del desarrollo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Fase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Fecha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Qué se hizo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0 · Arranque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05/10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Entorno (Python, Node, MySQL, GitHub CLI), etiquetas, plantillas de issues y Pull Requests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 · Backend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05/10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API con Flask, base de datos, sesiones y contrato con el hardware (</w:t>
            </w:r>
            <w:r>
              <w:rPr>
                <w:b w:val="false"/>
                <w:bCs w:val="false"/>
                <w:sz w:val="20"/>
                <w:szCs w:val="20"/>
                <w:rFonts w:ascii="Consolas" w:cs="Consolas" w:eastAsia="Consolas" w:hAnsi="Consolas"/>
              </w:rPr>
              <w:t xml:space="preserve">API.md</w:t>
            </w: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2 y 3 · Base de la web y empleado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06/10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React + Tailwind, modo oscuro, menú por rol y pantallas del empleado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4 · Encargado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06/10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Mapa de la fábrica, panel, incidencias, empleados y zonas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5 · Robot y máquinas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06/10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Órdenes al robot, parada de emergencia, ruta, video en vivo, parada automática de la máquina y simulador del ESP32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T · Pruebas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07/10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Pruebas automáticas del backend y de la web, corriendo en GitHub Actions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R · Rediseño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07/10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Estilo de aplicación profesional: barra lateral, avisos flotantes, tablas ordenables y mapa con íconos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6 · IA y reconocimiento facial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07 y 08/10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Foto de evidencia, fotos de rostro con consentimiento y conexión con el servidor de IA de Morena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L · Página pública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08/10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Página de SMAT con capturas reales y planes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7 · Tiempo real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08/10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Cartel y sonido de alertas, web instalable y notificaciones push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8 · Reportes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09/10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Gráficos, ranking de cumplimiento, descargas en CSV y PDF mensual para la ART, comentarios y auditoría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9 · Pulido y publicación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15 al 21/10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Preparación para PythonAnywhere, revisión de todas las pantallas y guía de la demo local</w:t>
            </w:r>
          </w:p>
        </w:tc>
      </w:tr>
    </w:tbl>
    <w:p/>
    <w:p>
      <w:pPr>
        <w:pStyle w:val="Heading2"/>
      </w:pPr>
      <w:r>
        <w:rPr>
          <w:b/>
          <w:bCs/>
          <w:i w:val="false"/>
          <w:i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6.3 Funcionalidades principales</w:t>
      </w:r>
    </w:p>
    <w:p>
      <w:pPr>
        <w:ind w:firstLine="720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Encargado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(capturas 2 a 6 del anexo):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Panel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con las alertas activas, la comparación con el día y la semana anterior, el mapa de la fábrica, el estado del robot y las últimas alertas.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Incidencias: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lista con filtros, foto de evidencia, resolución de alertas y comentarios con el empleado.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Robot: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iniciar, pausar, detener y parada de emergencia, ruta editable y video en vivo.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Zonas: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máquina, EPP obligatorio, ubicación en el mapa, y detener o reactivar la máquina.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Empleados: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altas, bajas, cambios de zona y fotos de rostro.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Reportes: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alertas por día, por tipo de EPP y por zona, y ranking de cumplimiento. Se descargan en CSV y en un PDF mensual con firmas, para la ART.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Auditoría: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quién hizo qué y cuándo, con filtros.</w:t>
      </w:r>
    </w:p>
    <w:p>
      <w:pPr>
        <w:ind w:firstLine="720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Empleado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(capturas 7 y 8 del anexo):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Inicio: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estado de su zona, el EPP que tiene que usar, su porcentaje de cumplimiento y su racha de días sin alertas.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Mis alertas: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su historial, con la foto de cada alerta y la posibilidad de comentar.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Mi perfil: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sus datos, el tema de la pantalla, sus fotos de rostro (con consentimiento) y las notificaciones.</w:t>
      </w:r>
    </w:p>
    <w:p>
      <w:pPr>
        <w:ind w:firstLine="720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Público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(captura 1 del anexo): página de SMAT que presenta el producto, cómo funciona, los planes y el contacto.</w:t>
      </w:r>
    </w:p>
    <w:p>
      <w:pPr>
        <w:pStyle w:val="Heading2"/>
      </w:pPr>
      <w:r>
        <w:rPr>
          <w:b/>
          <w:bCs/>
          <w:i w:val="false"/>
          <w:i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6.4 Integración con el hardware y la IA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El servidor de IA de Morena (</w:t>
      </w:r>
      <w:r>
        <w:rPr>
          <w:sz w:val="20"/>
          <w:szCs w:val="20"/>
          <w:rFonts w:ascii="Consolas" w:cs="Consolas" w:eastAsia="Consolas" w:hAnsi="Consolas"/>
        </w:rPr>
        <w:t xml:space="preserve">src/SMAT/servidor_ia/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) se conectó con el backend mediante </w:t>
      </w:r>
      <w:r>
        <w:rPr>
          <w:sz w:val="20"/>
          <w:szCs w:val="20"/>
          <w:rFonts w:ascii="Consolas" w:cs="Consolas" w:eastAsia="Consolas" w:hAnsi="Consolas"/>
        </w:rPr>
        <w:t xml:space="preserve">conexion_droid.py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. Cada alerta llega a la web con la foto, el nombre del trabajador reconocido y la zona donde está el robot, y detiene la máquina de esa zona.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Las direcciones de la cámara, del robot y del backend se configuran en un archivo </w:t>
      </w:r>
      <w:r>
        <w:rPr>
          <w:sz w:val="20"/>
          <w:szCs w:val="20"/>
          <w:rFonts w:ascii="Consolas" w:cs="Consolas" w:eastAsia="Consolas" w:hAnsi="Consolas"/>
        </w:rPr>
        <w:t xml:space="preserve">.env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. Así, si cambia la red, no hace falta tocar el código.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Para trabajar sin el hardware armamos dos simuladores: </w:t>
      </w:r>
      <w:r>
        <w:rPr>
          <w:sz w:val="20"/>
          <w:szCs w:val="20"/>
          <w:rFonts w:ascii="Consolas" w:cs="Consolas" w:eastAsia="Consolas" w:hAnsi="Consolas"/>
        </w:rPr>
        <w:t xml:space="preserve">simular_esp32.py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(un robot que recorre las zonas y las máquinas) y </w:t>
      </w:r>
      <w:r>
        <w:rPr>
          <w:sz w:val="20"/>
          <w:szCs w:val="20"/>
          <w:rFonts w:ascii="Consolas" w:cs="Consolas" w:eastAsia="Consolas" w:hAnsi="Consolas"/>
        </w:rPr>
        <w:t xml:space="preserve">simular_yolo.py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(envía alertas con foto). Con ellos se puede hacer la demo completa aunque falte una pieza.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  <w:rFonts w:ascii="Times New Roman" w:cs="Times New Roman" w:eastAsia="Times New Roman" w:hAnsi="Times New Roman"/>
          <w:highlight w:val="yellow"/>
          <w:highlightCs w:val="yellow"/>
        </w:rPr>
        <w:t xml:space="preserve">[COMPLETAR]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Resultado de la prueba real con el robot, la cámara y la máquina (tarea 6.5, </w:t>
      </w:r>
      <w:r>
        <w:rPr>
          <w:sz w:val="20"/>
          <w:szCs w:val="20"/>
          <w:rFonts w:ascii="Consolas" w:cs="Consolas" w:eastAsia="Consolas" w:hAnsi="Consolas"/>
        </w:rPr>
        <w:t xml:space="preserve">docs/integracion/PRUEBA.md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).</w:t>
      </w:r>
    </w:p>
    <w:p>
      <w:pPr>
        <w:pStyle w:val="Heading2"/>
      </w:pPr>
      <w:r>
        <w:rPr>
          <w:b/>
          <w:bCs/>
          <w:i w:val="false"/>
          <w:i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6.5 Publicación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Demo en la red local: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la notebook hace de servidor y los celulares, el robot y la IA se conectan por WiFi. La guía paso a paso (IP, firewall, configuración de cada pieza y problemas comunes) está en </w:t>
      </w:r>
      <w:r>
        <w:rPr>
          <w:sz w:val="20"/>
          <w:szCs w:val="20"/>
          <w:rFonts w:ascii="Consolas" w:cs="Consolas" w:eastAsia="Consolas" w:hAnsi="Consolas"/>
        </w:rPr>
        <w:t xml:space="preserve">src/SMAT/docs/DEMO-LOCAL.md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Versión en internet: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PythonAnywhere, con la API y la web en la misma dirección (</w:t>
      </w:r>
      <w:r>
        <w:rPr>
          <w:sz w:val="20"/>
          <w:szCs w:val="20"/>
          <w:rFonts w:ascii="Consolas" w:cs="Consolas" w:eastAsia="Consolas" w:hAnsi="Consolas"/>
        </w:rPr>
        <w:t xml:space="preserve">docs/DESPLIEGUE.md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). </w:t>
      </w:r>
      <w:r>
        <w:rPr>
          <w:b/>
          <w:bCs/>
          <w:sz w:val="24"/>
          <w:szCs w:val="24"/>
          <w:rFonts w:ascii="Times New Roman" w:cs="Times New Roman" w:eastAsia="Times New Roman" w:hAnsi="Times New Roman"/>
          <w:highlight w:val="yellow"/>
          <w:highlightCs w:val="yellow"/>
        </w:rPr>
        <w:t xml:space="preserve">[COMPLETAR]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Dirección final cuando se publique.</w:t>
      </w:r>
    </w:p>
    <w:p>
      <w:pPr>
        <w:pStyle w:val="Heading1"/>
        <w:jc w:val="center"/>
      </w:pPr>
      <w:r>
        <w:rPr>
          <w:b/>
          <w:bCs/>
          <w:i w:val="false"/>
          <w:i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7. Pruebas</w:t>
      </w:r>
    </w:p>
    <w:p>
      <w:pPr>
        <w:pStyle w:val="Heading2"/>
      </w:pPr>
      <w:r>
        <w:rPr>
          <w:b/>
          <w:bCs/>
          <w:i w:val="false"/>
          <w:i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7.1 Pruebas automáticas</w:t>
      </w:r>
    </w:p>
    <w:p>
      <w:pPr>
        <w:ind w:firstLine="72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El proyecto tiene </w:t>
      </w: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217 pruebas automáticas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que corren solas en GitHub Actions cada vez que se propone un cambio. Si alguna falla, el cambio no se integra.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Tipo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Cantidad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Herramienta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Qué prueban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De la API</w:t>
            </w: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 (backend)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105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pytest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Sesiones y roles, alertas, fotos y consentimiento, robot y máquinas, reportes, comentarios, auditoría, notificaciones, conexión con la IA y robustez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De punta a punta</w:t>
            </w: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 (navegador real)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112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Playwright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Recorridos completos como lo haría una persona: entrar, ver y resolver alertas, manejar el robot, reportes, web instalable, notificaciones y la revisión visual</w:t>
            </w:r>
          </w:p>
        </w:tc>
      </w:tr>
    </w:tbl>
    <w:p/>
    <w:p>
      <w:pPr>
        <w:ind w:firstLine="72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Las pruebas usan </w:t>
      </w: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bases de datos propias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(</w:t>
      </w:r>
      <w:r>
        <w:rPr>
          <w:sz w:val="20"/>
          <w:szCs w:val="20"/>
          <w:rFonts w:ascii="Consolas" w:cs="Consolas" w:eastAsia="Consolas" w:hAnsi="Consolas"/>
        </w:rPr>
        <w:t xml:space="preserve">robot_db_test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y </w:t>
      </w:r>
      <w:r>
        <w:rPr>
          <w:sz w:val="20"/>
          <w:szCs w:val="20"/>
          <w:rFonts w:ascii="Consolas" w:cs="Consolas" w:eastAsia="Consolas" w:hAnsi="Consolas"/>
        </w:rPr>
        <w:t xml:space="preserve">robot_db_e2e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): nunca tocan los datos reales.</w:t>
      </w:r>
    </w:p>
    <w:p>
      <w:pPr>
        <w:pStyle w:val="Heading2"/>
      </w:pPr>
      <w:r>
        <w:rPr>
          <w:b/>
          <w:bCs/>
          <w:i w:val="false"/>
          <w:i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7.2 Revisión de todas las pantallas (tarea 9.1)</w:t>
      </w:r>
    </w:p>
    <w:p>
      <w:pPr>
        <w:ind w:firstLine="72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Una prueba recorre automáticamente las </w:t>
      </w: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17 pantallas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en </w:t>
      </w: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celular (360 px) y PC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, en </w:t>
      </w: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modo claro y oscuro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: son 68 combinaciones. En cada una controla que: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no haya errores de la página,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no aparezca scroll horizontal,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no quede un «Cargando…» trabado,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el tema se aplique bien,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no haya imágenes rotas.</w:t>
      </w:r>
    </w:p>
    <w:p>
      <w:pPr>
        <w:ind w:firstLine="72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Además, revisa que cada pantalla </w:t>
      </w: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avise si el servidor no responde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, en lugar de quedar en blanco (10 casos más).</w:t>
      </w:r>
    </w:p>
    <w:p>
      <w:pPr>
        <w:pStyle w:val="Heading2"/>
      </w:pPr>
      <w:r>
        <w:rPr>
          <w:b/>
          <w:bCs/>
          <w:i w:val="false"/>
          <w:i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7.3 Pruebas de seguridad y robustez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Datos raros o mal formados (textos enormes, tipos equivocados, campos vacíos) no hacen caer el servidor: responden con un error claro.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Un empleado no puede ver alertas de otro ni entrar a las pantallas del encargado.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No se puede leer ningún archivo fuera de la carpeta de la web.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Sin la clave correcta, nadie puede hacerse pasar por el robot o por la IA.</w:t>
      </w:r>
    </w:p>
    <w:p>
      <w:pPr>
        <w:pStyle w:val="Heading2"/>
      </w:pPr>
      <w:r>
        <w:rPr>
          <w:b/>
          <w:bCs/>
          <w:i w:val="false"/>
          <w:i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7.4 Errores encontrados y cómo los corregimos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Error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Cómo se detectó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Solución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Los acentos se guardaban mal al cargar la base desde la consola de Windows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Al ver los nombres en la web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Consolas" w:cs="Consolas" w:eastAsia="Consolas" w:hAnsi="Consolas"/>
              </w:rPr>
              <w:t xml:space="preserve">SET NAMES utf8mb4</w:t>
            </w: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 en </w:t>
            </w:r>
            <w:r>
              <w:rPr>
                <w:b w:val="false"/>
                <w:bCs w:val="false"/>
                <w:sz w:val="20"/>
                <w:szCs w:val="20"/>
                <w:rFonts w:ascii="Consolas" w:cs="Consolas" w:eastAsia="Consolas" w:hAnsi="Consolas"/>
              </w:rPr>
              <w:t xml:space="preserve">schema.sql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Edge y Chrome se quedaban en «Activando…» al activar las notificaciones desde el Panel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Prueba de notificaciones push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La animación del mapa no dejaba terminar la suscripción: se pausa mientras tanto, con un límite de 20 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Empleados y Zonas quedaban en «Cargando…» si el servidor no respondía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Revisión automática con el servidor caído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Se muestra el error y el mensaje correcto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En el celular, el botón para elegir la foto cortaba su texto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Capturas de la revisión visual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Botón propio que muestra el nombre del archivo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En la página pública, una imagen del celular se veía como una barra negra hasta cargar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Capturas de la revisión visual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Se reserva el tamaño de la imagen antes de cargarla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El comando para cargar la base no andaba en PowerShell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Al escribir la guía de la demo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Se usa </w:t>
            </w:r>
            <w:r>
              <w:rPr>
                <w:b w:val="false"/>
                <w:bCs w:val="false"/>
                <w:sz w:val="20"/>
                <w:szCs w:val="20"/>
                <w:rFonts w:ascii="Consolas" w:cs="Consolas" w:eastAsia="Consolas" w:hAnsi="Consolas"/>
              </w:rPr>
              <w:t xml:space="preserve">cmd /c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Si un dato del </w:t>
            </w:r>
            <w:r>
              <w:rPr>
                <w:b w:val="false"/>
                <w:bCs w:val="false"/>
                <w:sz w:val="20"/>
                <w:szCs w:val="20"/>
                <w:rFonts w:ascii="Consolas" w:cs="Consolas" w:eastAsia="Consolas" w:hAnsi="Consolas"/>
              </w:rPr>
              <w:t xml:space="preserve">.env</w:t>
            </w: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 de la IA quedaba vacío, se perdía la dirección del backend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Al revisar la configuración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Se usa el valor por defecto</w:t>
            </w:r>
          </w:p>
        </w:tc>
      </w:tr>
    </w:tbl>
    <w:p/>
    <w:p>
      <w:pPr>
        <w:pStyle w:val="Heading2"/>
      </w:pPr>
      <w:r>
        <w:rPr>
          <w:b/>
          <w:bCs/>
          <w:i w:val="false"/>
          <w:i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7.5 Prueba real con el hardware</w:t>
      </w:r>
    </w:p>
    <w:p>
      <w:pPr>
        <w:ind w:firstLine="720"/>
      </w:pPr>
      <w:r>
        <w:rPr>
          <w:b/>
          <w:bCs/>
          <w:sz w:val="24"/>
          <w:szCs w:val="24"/>
          <w:rFonts w:ascii="Times New Roman" w:cs="Times New Roman" w:eastAsia="Times New Roman" w:hAnsi="Times New Roman"/>
          <w:highlight w:val="yellow"/>
          <w:highlightCs w:val="yellow"/>
        </w:rPr>
        <w:t xml:space="preserve">[COMPLETAR]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con la planilla de </w:t>
      </w:r>
      <w:r>
        <w:rPr>
          <w:sz w:val="20"/>
          <w:szCs w:val="20"/>
          <w:rFonts w:ascii="Consolas" w:cs="Consolas" w:eastAsia="Consolas" w:hAnsi="Consolas"/>
        </w:rPr>
        <w:t xml:space="preserve">docs/integracion/PRUEBA.md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el día de la prueba: robot (conexión, órdenes, parada de emergencia), máquina (corte y reactivación del relé) y cámara con IA (detección, reconocimiento, alerta con foto y parada de la máquina). Fecha, participantes y resultados.</w:t>
      </w:r>
    </w:p>
    <w:p>
      <w:pPr>
        <w:pStyle w:val="Heading2"/>
      </w:pPr>
      <w:r>
        <w:rPr>
          <w:b/>
          <w:bCs/>
          <w:i w:val="false"/>
          <w:i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7.6 Pruebas con usuarios</w:t>
      </w:r>
    </w:p>
    <w:p>
      <w:pPr>
        <w:ind w:firstLine="720"/>
      </w:pPr>
      <w:r>
        <w:rPr>
          <w:b/>
          <w:bCs/>
          <w:sz w:val="24"/>
          <w:szCs w:val="24"/>
          <w:rFonts w:ascii="Times New Roman" w:cs="Times New Roman" w:eastAsia="Times New Roman" w:hAnsi="Times New Roman"/>
          <w:highlight w:val="yellow"/>
          <w:highlightCs w:val="yellow"/>
        </w:rPr>
        <w:t xml:space="preserve">[COMPLETAR]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Testing cruzado con otro equipo y devolución de usuarios (qué les resultó claro, qué cambiarían).</w:t>
      </w:r>
    </w:p>
    <w:p>
      <w:pPr>
        <w:pStyle w:val="Heading1"/>
        <w:jc w:val="center"/>
      </w:pPr>
      <w:r>
        <w:rPr>
          <w:b/>
          <w:bCs/>
          <w:i w:val="false"/>
          <w:i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11. Anexos · Capturas</w:t>
      </w:r>
    </w:p>
    <w:p>
      <w:pPr>
        <w:pStyle w:val="Heading2"/>
      </w:pPr>
      <w:r>
        <w:rPr>
          <w:b/>
          <w:bCs/>
          <w:i w:val="false"/>
          <w:i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11.1 Capturas de la aplicación</w:t>
      </w:r>
    </w:p>
    <w:p>
      <w:pPr>
        <w:ind w:firstLine="72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Están en la carpeta </w:t>
      </w:r>
      <w:r>
        <w:rPr>
          <w:sz w:val="20"/>
          <w:szCs w:val="20"/>
          <w:rFonts w:ascii="Consolas" w:cs="Consolas" w:eastAsia="Consolas" w:hAnsi="Consolas"/>
        </w:rPr>
        <w:t xml:space="preserve">capturas/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, junto a este archivo. Se tomaron con </w:t>
      </w: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datos de prueba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: los empleados son ficticios y no aparecen fotos de personas reales.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N.º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Archivo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Qué muestra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Consolas" w:cs="Consolas" w:eastAsia="Consolas" w:hAnsi="Consolas"/>
              </w:rPr>
              <w:t xml:space="preserve">01-pagina-publica.png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Página pública de SMAT (PC)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2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Consolas" w:cs="Consolas" w:eastAsia="Consolas" w:hAnsi="Consolas"/>
              </w:rPr>
              <w:t xml:space="preserve">02-panel-encargado.png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Panel del encargado: indicadores, mapa de la fábrica, robot y últimas alertas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3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Consolas" w:cs="Consolas" w:eastAsia="Consolas" w:hAnsi="Consolas"/>
              </w:rPr>
              <w:t xml:space="preserve">03-incidencias.png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Lista de incidencias con filtros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4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Consolas" w:cs="Consolas" w:eastAsia="Consolas" w:hAnsi="Consolas"/>
              </w:rPr>
              <w:t xml:space="preserve">04-control-robot.png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Control del robot: órdenes, ruta y video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5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Consolas" w:cs="Consolas" w:eastAsia="Consolas" w:hAnsi="Consolas"/>
              </w:rPr>
              <w:t xml:space="preserve">05-reportes.png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Reportes: gráficos y ranking de cumplimiento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6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Consolas" w:cs="Consolas" w:eastAsia="Consolas" w:hAnsi="Consolas"/>
              </w:rPr>
              <w:t xml:space="preserve">06-zonas-modo-oscuro.png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Zonas y máquinas, en modo oscuro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7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Consolas" w:cs="Consolas" w:eastAsia="Consolas" w:hAnsi="Consolas"/>
              </w:rPr>
              <w:t xml:space="preserve">07-empleado-celular.png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Inicio del empleado en el celular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8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Consolas" w:cs="Consolas" w:eastAsia="Consolas" w:hAnsi="Consolas"/>
              </w:rPr>
              <w:t xml:space="preserve">08-mis-alertas-celular-oscuro.png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Mis alertas en el celular, en modo oscuro</w:t>
            </w:r>
          </w:p>
        </w:tc>
      </w:tr>
    </w:tbl>
    <w:p/>
    <w:p>
      <w:pPr>
        <w:keepNext/>
        <w:spacing w:before="240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Figura 1</w:t>
      </w:r>
    </w:p>
    <w:p>
      <w:pPr>
        <w:keepNext/>
      </w:pPr>
      <w:r>
        <w:rPr>
          <w:i/>
          <w:iCs/>
          <w:sz w:val="24"/>
          <w:szCs w:val="24"/>
          <w:rFonts w:ascii="Times New Roman" w:cs="Times New Roman" w:eastAsia="Times New Roman" w:hAnsi="Times New Roman"/>
        </w:rPr>
        <w:t xml:space="preserve">Página pública de SMAT (PC)</w:t>
      </w:r>
    </w:p>
    <w:p>
      <w:pPr>
        <w:jc w:val="center"/>
      </w:pPr>
      <w:r>
        <w:drawing>
          <wp:inline distT="0" distB="0" distL="0" distR="0">
            <wp:extent cx="2619375" cy="7239000"/>
            <wp:effectExtent t="0" r="0" b="0" l="0"/>
            <wp:docPr id="1" name="01-pagina-publica.png" descr="Página pública de SMAT (PC)" title="Página pública de SMAT (P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Nota.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Captura de DROID-E3D con datos de prueba. Elaboración propia.</w:t>
      </w:r>
    </w:p>
    <w:p>
      <w:pPr>
        <w:keepNext/>
        <w:spacing w:before="240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Figura 2</w:t>
      </w:r>
    </w:p>
    <w:p>
      <w:pPr>
        <w:keepNext/>
      </w:pPr>
      <w:r>
        <w:rPr>
          <w:i/>
          <w:iCs/>
          <w:sz w:val="24"/>
          <w:szCs w:val="24"/>
          <w:rFonts w:ascii="Times New Roman" w:cs="Times New Roman" w:eastAsia="Times New Roman" w:hAnsi="Times New Roman"/>
        </w:rPr>
        <w:t xml:space="preserve">Panel del encargado: indicadores, mapa de la fábrica, robot y últimas alertas</w:t>
      </w:r>
    </w:p>
    <w:p>
      <w:pPr>
        <w:jc w:val="center"/>
      </w:pPr>
      <w:r>
        <w:drawing>
          <wp:inline distT="0" distB="0" distL="0" distR="0">
            <wp:extent cx="5715000" cy="5353050"/>
            <wp:effectExtent t="0" r="0" b="0" l="0"/>
            <wp:docPr id="1" name="02-panel-encargado.png" descr="Panel del encargado: indicadores, mapa de la fábrica, robot y últimas alertas" title="Panel del encargado: indicadores, mapa de la fábrica, robot y últimas aler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Nota.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Captura de DROID-E3D con datos de prueba. Elaboración propia.</w:t>
      </w:r>
    </w:p>
    <w:p>
      <w:pPr>
        <w:keepNext/>
        <w:spacing w:before="240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Figura 3</w:t>
      </w:r>
    </w:p>
    <w:p>
      <w:pPr>
        <w:keepNext/>
      </w:pPr>
      <w:r>
        <w:rPr>
          <w:i/>
          <w:iCs/>
          <w:sz w:val="24"/>
          <w:szCs w:val="24"/>
          <w:rFonts w:ascii="Times New Roman" w:cs="Times New Roman" w:eastAsia="Times New Roman" w:hAnsi="Times New Roman"/>
        </w:rPr>
        <w:t xml:space="preserve">Lista de incidencias con filtros</w:t>
      </w:r>
    </w:p>
    <w:p>
      <w:pPr>
        <w:jc w:val="center"/>
      </w:pPr>
      <w:r>
        <w:drawing>
          <wp:inline distT="0" distB="0" distL="0" distR="0">
            <wp:extent cx="5715000" cy="5124450"/>
            <wp:effectExtent t="0" r="0" b="0" l="0"/>
            <wp:docPr id="1" name="03-incidencias.png" descr="Lista de incidencias con filtros" title="Lista de incidencias con filt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Nota.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Captura de DROID-E3D con datos de prueba. Elaboración propia.</w:t>
      </w:r>
    </w:p>
    <w:p>
      <w:pPr>
        <w:keepNext/>
        <w:spacing w:before="240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Figura 4</w:t>
      </w:r>
    </w:p>
    <w:p>
      <w:pPr>
        <w:keepNext/>
      </w:pPr>
      <w:r>
        <w:rPr>
          <w:i/>
          <w:iCs/>
          <w:sz w:val="24"/>
          <w:szCs w:val="24"/>
          <w:rFonts w:ascii="Times New Roman" w:cs="Times New Roman" w:eastAsia="Times New Roman" w:hAnsi="Times New Roman"/>
        </w:rPr>
        <w:t xml:space="preserve">Control del robot: órdenes, ruta y video</w:t>
      </w:r>
    </w:p>
    <w:p>
      <w:pPr>
        <w:jc w:val="center"/>
      </w:pPr>
      <w:r>
        <w:drawing>
          <wp:inline distT="0" distB="0" distL="0" distR="0">
            <wp:extent cx="5715000" cy="3533775"/>
            <wp:effectExtent t="0" r="0" b="0" l="0"/>
            <wp:docPr id="1" name="04-control-robot.png" descr="Control del robot: órdenes, ruta y video" title="Control del robot: órdenes, ruta y vid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Nota.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Captura de DROID-E3D con datos de prueba. Elaboración propia.</w:t>
      </w:r>
    </w:p>
    <w:p>
      <w:pPr>
        <w:keepNext/>
        <w:spacing w:before="240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Figura 5</w:t>
      </w:r>
    </w:p>
    <w:p>
      <w:pPr>
        <w:keepNext/>
      </w:pPr>
      <w:r>
        <w:rPr>
          <w:i/>
          <w:iCs/>
          <w:sz w:val="24"/>
          <w:szCs w:val="24"/>
          <w:rFonts w:ascii="Times New Roman" w:cs="Times New Roman" w:eastAsia="Times New Roman" w:hAnsi="Times New Roman"/>
        </w:rPr>
        <w:t xml:space="preserve">Reportes: gráficos y ranking de cumplimiento</w:t>
      </w:r>
    </w:p>
    <w:p>
      <w:pPr>
        <w:jc w:val="center"/>
      </w:pPr>
      <w:r>
        <w:drawing>
          <wp:inline distT="0" distB="0" distL="0" distR="0">
            <wp:extent cx="5210175" cy="7239000"/>
            <wp:effectExtent t="0" r="0" b="0" l="0"/>
            <wp:docPr id="1" name="05-reportes.png" descr="Reportes: gráficos y ranking de cumplimiento" title="Reportes: gráficos y ranking de cumplimi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Nota.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Captura de DROID-E3D con datos de prueba. Elaboración propia.</w:t>
      </w:r>
    </w:p>
    <w:p>
      <w:pPr>
        <w:keepNext/>
        <w:spacing w:before="240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Figura 6</w:t>
      </w:r>
    </w:p>
    <w:p>
      <w:pPr>
        <w:keepNext/>
      </w:pPr>
      <w:r>
        <w:rPr>
          <w:i/>
          <w:iCs/>
          <w:sz w:val="24"/>
          <w:szCs w:val="24"/>
          <w:rFonts w:ascii="Times New Roman" w:cs="Times New Roman" w:eastAsia="Times New Roman" w:hAnsi="Times New Roman"/>
        </w:rPr>
        <w:t xml:space="preserve">Zonas y máquinas, en modo oscuro</w:t>
      </w:r>
    </w:p>
    <w:p>
      <w:pPr>
        <w:jc w:val="center"/>
      </w:pPr>
      <w:r>
        <w:drawing>
          <wp:inline distT="0" distB="0" distL="0" distR="0">
            <wp:extent cx="5715000" cy="5772150"/>
            <wp:effectExtent t="0" r="0" b="0" l="0"/>
            <wp:docPr id="1" name="06-zonas-modo-oscuro.png" descr="Zonas y máquinas, en modo oscuro" title="Zonas y máquinas, en modo oscu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Nota.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Captura de DROID-E3D con datos de prueba. Elaboración propia.</w:t>
      </w:r>
    </w:p>
    <w:p>
      <w:pPr>
        <w:keepNext/>
        <w:spacing w:before="240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Figura 7</w:t>
      </w:r>
    </w:p>
    <w:p>
      <w:pPr>
        <w:keepNext/>
      </w:pPr>
      <w:r>
        <w:rPr>
          <w:i/>
          <w:iCs/>
          <w:sz w:val="24"/>
          <w:szCs w:val="24"/>
          <w:rFonts w:ascii="Times New Roman" w:cs="Times New Roman" w:eastAsia="Times New Roman" w:hAnsi="Times New Roman"/>
        </w:rPr>
        <w:t xml:space="preserve">Inicio del empleado en el celular</w:t>
      </w:r>
    </w:p>
    <w:p>
      <w:pPr>
        <w:jc w:val="center"/>
      </w:pPr>
      <w:r>
        <w:drawing>
          <wp:inline distT="0" distB="0" distL="0" distR="0">
            <wp:extent cx="3429000" cy="7048500"/>
            <wp:effectExtent t="0" r="0" b="0" l="0"/>
            <wp:docPr id="1" name="07-empleado-celular.png" descr="Inicio del empleado en el celular" title="Inicio del empleado en el cel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Nota.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Captura de DROID-E3D con datos de prueba. Elaboración propia.</w:t>
      </w:r>
    </w:p>
    <w:p>
      <w:pPr>
        <w:keepNext/>
        <w:spacing w:before="240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Figura 8</w:t>
      </w:r>
    </w:p>
    <w:p>
      <w:pPr>
        <w:keepNext/>
      </w:pPr>
      <w:r>
        <w:rPr>
          <w:i/>
          <w:iCs/>
          <w:sz w:val="24"/>
          <w:szCs w:val="24"/>
          <w:rFonts w:ascii="Times New Roman" w:cs="Times New Roman" w:eastAsia="Times New Roman" w:hAnsi="Times New Roman"/>
        </w:rPr>
        <w:t xml:space="preserve">Mis alertas en el celular, en modo oscuro</w:t>
      </w:r>
    </w:p>
    <w:p>
      <w:pPr>
        <w:jc w:val="center"/>
      </w:pPr>
      <w:r>
        <w:drawing>
          <wp:inline distT="0" distB="0" distL="0" distR="0">
            <wp:extent cx="3429000" cy="7048500"/>
            <wp:effectExtent t="0" r="0" b="0" l="0"/>
            <wp:docPr id="1" name="08-mis-alertas-celular-oscuro.png" descr="Mis alertas en el celular, en modo oscuro" title="Mis alertas en el celular, en modo oscu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Nota.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Captura de DROID-E3D con datos de prueba. Elaboración propia.</w:t>
      </w:r>
    </w:p>
    <w:p>
      <w:pPr>
        <w:pStyle w:val="Heading2"/>
      </w:pPr>
      <w:r>
        <w:rPr>
          <w:b/>
          <w:bCs/>
          <w:i w:val="false"/>
          <w:i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11.2 Capturas de GitHub</w:t>
      </w:r>
    </w:p>
    <w:p>
      <w:pPr>
        <w:ind w:firstLine="720"/>
      </w:pPr>
      <w:r>
        <w:rPr>
          <w:b/>
          <w:bCs/>
          <w:sz w:val="24"/>
          <w:szCs w:val="24"/>
          <w:rFonts w:ascii="Times New Roman" w:cs="Times New Roman" w:eastAsia="Times New Roman" w:hAnsi="Times New Roman"/>
          <w:highlight w:val="yellow"/>
          <w:highlightCs w:val="yellow"/>
        </w:rPr>
        <w:t xml:space="preserve">[COMPLETAR]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Hay que sacarlas a mano desde el navegador (con la sesión de GitHub iniciada):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Qué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Dónde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Tablero Kanban con las tareas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https://github.com/orgs/Code7C26/projects/36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Pull Requests integrados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https://github.com/Code7C26/TOUCH-ID/pulls?q=is%3Apr+is%3Amerged+head%3ASMAT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Pruebas automáticas en verde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https://github.com/Code7C26/TOUCH-ID/actions/workflows/smat-ci.yml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Issues de SMAT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https://github.com/Code7C26/TOUCH-ID/issues?q=label%3Asmat%3Aweb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Historial de commits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https://github.com/Code7C26/TOUCH-ID/commits/main/src/SMAT</w:t>
            </w:r>
          </w:p>
        </w:tc>
      </w:tr>
    </w:tbl>
    <w:p/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24"/>
        <w:szCs w:val="24"/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Times New Roman" w:cs="Times New Roman" w:eastAsia="Times New Roman" w:hAnsi="Times New Roman"/>
      </w:rPr>
    </w:rPrDefault>
    <w:pPrDefault>
      <w:pPr>
        <w:spacing w:line="4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line="480"/>
      <w:outlineLvl w:val="0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Heading2">
    <w:name w:val="Heading 2"/>
    <w:basedOn w:val="Normal"/>
    <w:next w:val="Normal"/>
    <w:qFormat/>
    <w:pPr>
      <w:spacing w:line="480"/>
      <w:outlineLvl w:val="1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Heading3">
    <w:name w:val="Heading 3"/>
    <w:basedOn w:val="Normal"/>
    <w:next w:val="Normal"/>
    <w:qFormat/>
    <w:pPr>
      <w:spacing w:line="480"/>
      <w:outlineLvl w:val="2"/>
    </w:pPr>
    <w:rPr>
      <w:b/>
      <w:bCs/>
      <w:i/>
      <w:iCs/>
      <w:color w:val="000000"/>
      <w:sz w:val="24"/>
      <w:szCs w:val="24"/>
      <w:rFonts w:ascii="Times New Roman" w:cs="Times New Roman" w:eastAsia="Times New Roman" w:hAnsi="Times New Roman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image" Target="media/614c732ddc41fb01abac58efa3175edcc68e8b81.png"/><Relationship Id="rId8" Type="http://schemas.openxmlformats.org/officeDocument/2006/relationships/image" Target="media/4f7cbf0e51bbd0c836892492d8d226bd8bf0f875.png"/><Relationship Id="rId9" Type="http://schemas.openxmlformats.org/officeDocument/2006/relationships/image" Target="media/00ecae071ef580b31ea53ef21a43bf8858027952.png"/><Relationship Id="rId10" Type="http://schemas.openxmlformats.org/officeDocument/2006/relationships/image" Target="media/a3871ba8026d731c4793e13d8df90098302c2c1d.png"/><Relationship Id="rId11" Type="http://schemas.openxmlformats.org/officeDocument/2006/relationships/image" Target="media/adf0d6c14f9ae7b303fe609ded5790a1c4e8007a.png"/><Relationship Id="rId12" Type="http://schemas.openxmlformats.org/officeDocument/2006/relationships/image" Target="media/1353b9030568a8a167bd29cde959f4d1835e2c89.png"/><Relationship Id="rId13" Type="http://schemas.openxmlformats.org/officeDocument/2006/relationships/image" Target="media/7ad065da0eaf7794157b5d6708efa7844fcea17b.png"/><Relationship Id="rId14" Type="http://schemas.openxmlformats.org/officeDocument/2006/relationships/image" Target="media/86eb4b33e0ea20ae448a9ca47db70f9397f657bb.png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DROID-E3D · Secciones técnicas del documento final</dc:title>
  <dc:creator>SMAT</dc:creator>
  <cp:lastModifiedBy>Un-named</cp:lastModifiedBy>
  <cp:revision>1</cp:revision>
  <dcterms:created xsi:type="dcterms:W3CDTF">2026-10-22T13:10:03.490Z</dcterms:created>
  <dcterms:modified xsi:type="dcterms:W3CDTF">2026-10-22T13:10:03.491Z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