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A150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Data Infrastructure Roles:</w:t>
      </w:r>
      <w:r w:rsidRPr="000B086B">
        <w:t> OLTP for real-time transactions, OLAP for analytical processing, separated to optimize retail operations.</w:t>
      </w:r>
    </w:p>
    <w:p w14:paraId="1C532659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ETL Process Demonstrated:</w:t>
      </w:r>
      <w:r w:rsidRPr="000B086B">
        <w:t> Power Query aggregated 3 years of data, showcasing live data update ability and cloud-based ETL options.</w:t>
      </w:r>
    </w:p>
    <w:p w14:paraId="3CF2E538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Data Speed vs. Accuracy:</w:t>
      </w:r>
      <w:r w:rsidRPr="000B086B">
        <w:t> Prioritize 80% accuracy within 1 minute for timely insights over 99% after 10 minutes in retail.</w:t>
      </w:r>
    </w:p>
    <w:p w14:paraId="4D507AB9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Types of Retail Systems:</w:t>
      </w:r>
      <w:r w:rsidRPr="000B086B">
        <w:t> Distinct systems for customer management, operations, analytics, and security handle diverse data types efficiently.</w:t>
      </w:r>
    </w:p>
    <w:p w14:paraId="2380DBD5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NoSQL and Scalability:</w:t>
      </w:r>
      <w:r w:rsidRPr="000B086B">
        <w:t> NoSQL systems allow horizontal scaling, essential for managing large retail data efficiently in real-time applications.</w:t>
      </w:r>
    </w:p>
    <w:p w14:paraId="217E3EF1" w14:textId="77777777" w:rsidR="000B086B" w:rsidRPr="000B086B" w:rsidRDefault="000B086B" w:rsidP="000B086B">
      <w:pPr>
        <w:numPr>
          <w:ilvl w:val="0"/>
          <w:numId w:val="1"/>
        </w:numPr>
      </w:pPr>
      <w:r w:rsidRPr="000B086B">
        <w:rPr>
          <w:b/>
          <w:bCs/>
        </w:rPr>
        <w:t>Walmart's Strategic Vision:</w:t>
      </w:r>
      <w:r w:rsidRPr="000B086B">
        <w:t> Processes 2.5 petabytes of data, leveraging analytics for everyday low prices and competing against Amazon’s personalization.</w:t>
      </w:r>
    </w:p>
    <w:p w14:paraId="03415EC0" w14:textId="77777777" w:rsidR="000B086B" w:rsidRPr="000B086B" w:rsidRDefault="000B086B" w:rsidP="000B086B"/>
    <w:p w14:paraId="7DDC8BE4" w14:textId="77777777" w:rsidR="000B086B" w:rsidRPr="000B086B" w:rsidRDefault="000B086B" w:rsidP="000B086B">
      <w:r w:rsidRPr="000B086B">
        <w:rPr>
          <w:b/>
          <w:bCs/>
        </w:rPr>
        <w:t>Notes</w:t>
      </w:r>
    </w:p>
    <w:p w14:paraId="10EFA71D" w14:textId="77777777" w:rsidR="000B086B" w:rsidRPr="000B086B" w:rsidRDefault="000B086B" w:rsidP="000B086B">
      <w:r w:rsidRPr="000B086B">
        <w:rPr>
          <w:b/>
          <w:bCs/>
        </w:rPr>
        <w:t>Data Infrastructure Understanding and Differentiation</w:t>
      </w:r>
    </w:p>
    <w:p w14:paraId="54EAC2B3" w14:textId="77777777" w:rsidR="000B086B" w:rsidRPr="000B086B" w:rsidRDefault="000B086B" w:rsidP="000B086B">
      <w:r w:rsidRPr="000B086B">
        <w:t>The session clarified the distinct roles of OLTP and OLAP systems and demonstrated the ETL process to manage retail data efficiently.</w:t>
      </w:r>
    </w:p>
    <w:p w14:paraId="4D3C2B96" w14:textId="77777777" w:rsidR="000B086B" w:rsidRPr="000B086B" w:rsidRDefault="000B086B" w:rsidP="000B086B">
      <w:pPr>
        <w:numPr>
          <w:ilvl w:val="0"/>
          <w:numId w:val="2"/>
        </w:numPr>
      </w:pPr>
      <w:r w:rsidRPr="000B086B">
        <w:rPr>
          <w:b/>
          <w:bCs/>
        </w:rPr>
        <w:t>Dr. Alok Chakravarty</w:t>
      </w:r>
      <w:r w:rsidRPr="000B086B">
        <w:t> explained that </w:t>
      </w:r>
      <w:r w:rsidRPr="000B086B">
        <w:rPr>
          <w:b/>
          <w:bCs/>
        </w:rPr>
        <w:t>OLTP systems</w:t>
      </w:r>
      <w:r w:rsidRPr="000B086B">
        <w:t> focus on capturing real-time transactions using </w:t>
      </w:r>
      <w:r w:rsidRPr="000B086B">
        <w:rPr>
          <w:b/>
          <w:bCs/>
        </w:rPr>
        <w:t>RDBMS</w:t>
      </w:r>
      <w:r w:rsidRPr="000B086B">
        <w:t> with ACID properties ensuring atomicity and consistency (33:07).</w:t>
      </w:r>
    </w:p>
    <w:p w14:paraId="1860FC2D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OLTP handles both reads and writes actively during daily retail operations like billing.</w:t>
      </w:r>
    </w:p>
    <w:p w14:paraId="5BB7064A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Running heavy analytical queries on OLTP slows down transaction processing, justifying the need to separate OLTP and OLAP systems.</w:t>
      </w:r>
    </w:p>
    <w:p w14:paraId="17792AB7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OLAP systems are read-optimized, designed for analysis using data warehouses and star schema structures that separate facts and dimensions (30:04).</w:t>
      </w:r>
    </w:p>
    <w:p w14:paraId="1E685C30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Data moves nightly or hourly from OLTP to OLAP through </w:t>
      </w:r>
      <w:r w:rsidRPr="000B086B">
        <w:rPr>
          <w:b/>
          <w:bCs/>
        </w:rPr>
        <w:t>ETL</w:t>
      </w:r>
      <w:r w:rsidRPr="000B086B">
        <w:t> pipelines to avoid performance issues (36:38).</w:t>
      </w:r>
    </w:p>
    <w:p w14:paraId="24A56FA3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This separation supports smooth retail store operations while enabling management analysis without disruption.</w:t>
      </w:r>
    </w:p>
    <w:p w14:paraId="79B87DA7" w14:textId="77777777" w:rsidR="000B086B" w:rsidRPr="000B086B" w:rsidRDefault="000B086B" w:rsidP="000B086B">
      <w:pPr>
        <w:numPr>
          <w:ilvl w:val="0"/>
          <w:numId w:val="2"/>
        </w:numPr>
      </w:pPr>
      <w:r w:rsidRPr="000B086B">
        <w:lastRenderedPageBreak/>
        <w:t>The </w:t>
      </w:r>
      <w:r w:rsidRPr="000B086B">
        <w:rPr>
          <w:b/>
          <w:bCs/>
        </w:rPr>
        <w:t>ETL demonstration</w:t>
      </w:r>
      <w:r w:rsidRPr="000B086B">
        <w:t> using </w:t>
      </w:r>
      <w:r w:rsidRPr="000B086B">
        <w:rPr>
          <w:b/>
          <w:bCs/>
        </w:rPr>
        <w:t>Power Query</w:t>
      </w:r>
      <w:r w:rsidRPr="000B086B">
        <w:t> aggregated </w:t>
      </w:r>
      <w:r w:rsidRPr="000B086B">
        <w:rPr>
          <w:b/>
          <w:bCs/>
        </w:rPr>
        <w:t>3 years of order data</w:t>
      </w:r>
      <w:r w:rsidRPr="000B086B">
        <w:t> totaling </w:t>
      </w:r>
      <w:r w:rsidRPr="000B086B">
        <w:rPr>
          <w:b/>
          <w:bCs/>
        </w:rPr>
        <w:t>2,483 rows</w:t>
      </w:r>
      <w:r w:rsidRPr="000B086B">
        <w:t>, transforming and loading it into a simulated data warehouse (54:51).</w:t>
      </w:r>
    </w:p>
    <w:p w14:paraId="35B96DC6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Adding new yearly data files (2020) increased rows to </w:t>
      </w:r>
      <w:r w:rsidRPr="000B086B">
        <w:rPr>
          <w:b/>
          <w:bCs/>
        </w:rPr>
        <w:t>3,185</w:t>
      </w:r>
      <w:r w:rsidRPr="000B086B">
        <w:t> upon refresh, showing live data update capability (58:12).</w:t>
      </w:r>
    </w:p>
    <w:p w14:paraId="25B51362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This practical example helped participants grasp extraction, transformation, and loading steps clearly.</w:t>
      </w:r>
    </w:p>
    <w:p w14:paraId="2EB550E6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Cloud-based ETL tools like Informatica were mentioned as real-world alternatives.</w:t>
      </w:r>
    </w:p>
    <w:p w14:paraId="7CED472A" w14:textId="77777777" w:rsidR="000B086B" w:rsidRPr="000B086B" w:rsidRDefault="000B086B" w:rsidP="000B086B">
      <w:pPr>
        <w:numPr>
          <w:ilvl w:val="0"/>
          <w:numId w:val="2"/>
        </w:numPr>
      </w:pPr>
      <w:r w:rsidRPr="000B086B">
        <w:t>Participants learned the business impact of prioritizing </w:t>
      </w:r>
      <w:r w:rsidRPr="000B086B">
        <w:rPr>
          <w:b/>
          <w:bCs/>
        </w:rPr>
        <w:t>data speed over perfect accuracy</w:t>
      </w:r>
      <w:r w:rsidRPr="000B086B">
        <w:t>, favoring </w:t>
      </w:r>
      <w:r w:rsidRPr="000B086B">
        <w:rPr>
          <w:b/>
          <w:bCs/>
        </w:rPr>
        <w:t>80% accuracy within 1 minute</w:t>
      </w:r>
      <w:r w:rsidRPr="000B086B">
        <w:t> versus </w:t>
      </w:r>
      <w:r w:rsidRPr="000B086B">
        <w:rPr>
          <w:b/>
          <w:bCs/>
        </w:rPr>
        <w:t>99% accuracy after 10 minutes</w:t>
      </w:r>
      <w:r w:rsidRPr="000B086B">
        <w:t> for timely retail insights (10:13).</w:t>
      </w:r>
    </w:p>
    <w:p w14:paraId="35D01EA1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Dr. Alok emphasized that delayed insights lose value when customers have moved on, highlighting the need for low-latency data systems.</w:t>
      </w:r>
    </w:p>
    <w:p w14:paraId="0C33D072" w14:textId="77777777" w:rsidR="000B086B" w:rsidRPr="000B086B" w:rsidRDefault="000B086B" w:rsidP="000B086B">
      <w:pPr>
        <w:numPr>
          <w:ilvl w:val="1"/>
          <w:numId w:val="2"/>
        </w:numPr>
      </w:pPr>
      <w:r w:rsidRPr="000B086B">
        <w:t>This tradeoff influences data infrastructure design and operational priorities in retail environments.</w:t>
      </w:r>
    </w:p>
    <w:p w14:paraId="3AD0639B" w14:textId="77777777" w:rsidR="000B086B" w:rsidRPr="000B086B" w:rsidRDefault="000B086B" w:rsidP="000B086B">
      <w:r w:rsidRPr="000B086B">
        <w:rPr>
          <w:b/>
          <w:bCs/>
        </w:rPr>
        <w:t>Retail Systems and Data Types</w:t>
      </w:r>
    </w:p>
    <w:p w14:paraId="678A0201" w14:textId="77777777" w:rsidR="000B086B" w:rsidRPr="000B086B" w:rsidRDefault="000B086B" w:rsidP="000B086B">
      <w:r w:rsidRPr="000B086B">
        <w:t>The session outlined key retail systems and the types of data collected to support operations and analytics.</w:t>
      </w:r>
    </w:p>
    <w:p w14:paraId="347BD241" w14:textId="77777777" w:rsidR="000B086B" w:rsidRPr="000B086B" w:rsidRDefault="000B086B" w:rsidP="000B086B">
      <w:pPr>
        <w:numPr>
          <w:ilvl w:val="0"/>
          <w:numId w:val="3"/>
        </w:numPr>
      </w:pPr>
      <w:r w:rsidRPr="000B086B">
        <w:t>Retail organizations rely on distinct system categories: </w:t>
      </w:r>
      <w:r w:rsidRPr="000B086B">
        <w:rPr>
          <w:b/>
          <w:bCs/>
        </w:rPr>
        <w:t>customer-centric systems</w:t>
      </w:r>
      <w:r w:rsidRPr="000B086B">
        <w:t> (CRM), </w:t>
      </w:r>
      <w:r w:rsidRPr="000B086B">
        <w:rPr>
          <w:b/>
          <w:bCs/>
        </w:rPr>
        <w:t>operational systems</w:t>
      </w:r>
      <w:r w:rsidRPr="000B086B">
        <w:t> (ERP, POS, inventory), </w:t>
      </w:r>
      <w:r w:rsidRPr="000B086B">
        <w:rPr>
          <w:b/>
          <w:bCs/>
        </w:rPr>
        <w:t>analytical systems</w:t>
      </w:r>
      <w:r w:rsidRPr="000B086B">
        <w:t> (data warehouses and lakes), and </w:t>
      </w:r>
      <w:r w:rsidRPr="000B086B">
        <w:rPr>
          <w:b/>
          <w:bCs/>
        </w:rPr>
        <w:t>security systems</w:t>
      </w:r>
      <w:r w:rsidRPr="000B086B">
        <w:t> (NoSQL repositories) (23:29).</w:t>
      </w:r>
    </w:p>
    <w:p w14:paraId="0D3DE50D" w14:textId="77777777" w:rsidR="000B086B" w:rsidRPr="000B086B" w:rsidRDefault="000B086B" w:rsidP="000B086B">
      <w:pPr>
        <w:numPr>
          <w:ilvl w:val="1"/>
          <w:numId w:val="3"/>
        </w:numPr>
      </w:pPr>
      <w:r w:rsidRPr="000B086B">
        <w:t>These systems capture diverse data types such as </w:t>
      </w:r>
      <w:r w:rsidRPr="000B086B">
        <w:rPr>
          <w:b/>
          <w:bCs/>
        </w:rPr>
        <w:t>online browsing behavior</w:t>
      </w:r>
      <w:r w:rsidRPr="000B086B">
        <w:t>, </w:t>
      </w:r>
      <w:r w:rsidRPr="000B086B">
        <w:rPr>
          <w:b/>
          <w:bCs/>
        </w:rPr>
        <w:t>social media sentiment</w:t>
      </w:r>
      <w:r w:rsidRPr="000B086B">
        <w:t>, </w:t>
      </w:r>
      <w:r w:rsidRPr="000B086B">
        <w:rPr>
          <w:b/>
          <w:bCs/>
        </w:rPr>
        <w:t>customer demographics</w:t>
      </w:r>
      <w:r w:rsidRPr="000B086B">
        <w:t>, </w:t>
      </w:r>
      <w:r w:rsidRPr="000B086B">
        <w:rPr>
          <w:b/>
          <w:bCs/>
        </w:rPr>
        <w:t>sensor foot traffic data</w:t>
      </w:r>
      <w:r w:rsidRPr="000B086B">
        <w:t>, and </w:t>
      </w:r>
      <w:r w:rsidRPr="000B086B">
        <w:rPr>
          <w:b/>
          <w:bCs/>
        </w:rPr>
        <w:t>transaction details</w:t>
      </w:r>
      <w:r w:rsidRPr="000B086B">
        <w:t> (24:19).</w:t>
      </w:r>
    </w:p>
    <w:p w14:paraId="1A88EA9C" w14:textId="77777777" w:rsidR="000B086B" w:rsidRPr="000B086B" w:rsidRDefault="000B086B" w:rsidP="000B086B">
      <w:pPr>
        <w:numPr>
          <w:ilvl w:val="1"/>
          <w:numId w:val="3"/>
        </w:numPr>
      </w:pPr>
      <w:r w:rsidRPr="000B086B">
        <w:t>This variety requires specialized data management solutions tailored to structured, semi-structured, and unstructured data.</w:t>
      </w:r>
    </w:p>
    <w:p w14:paraId="119D0FB5" w14:textId="77777777" w:rsidR="000B086B" w:rsidRPr="000B086B" w:rsidRDefault="000B086B" w:rsidP="000B086B">
      <w:pPr>
        <w:numPr>
          <w:ilvl w:val="0"/>
          <w:numId w:val="3"/>
        </w:numPr>
      </w:pPr>
      <w:r w:rsidRPr="000B086B">
        <w:t>The difference between </w:t>
      </w:r>
      <w:r w:rsidRPr="000B086B">
        <w:rPr>
          <w:b/>
          <w:bCs/>
        </w:rPr>
        <w:t>structured</w:t>
      </w:r>
      <w:r w:rsidRPr="000B086B">
        <w:t>, </w:t>
      </w:r>
      <w:r w:rsidRPr="000B086B">
        <w:rPr>
          <w:b/>
          <w:bCs/>
        </w:rPr>
        <w:t>semi-structured</w:t>
      </w:r>
      <w:r w:rsidRPr="000B086B">
        <w:t>, and </w:t>
      </w:r>
      <w:r w:rsidRPr="000B086B">
        <w:rPr>
          <w:b/>
          <w:bCs/>
        </w:rPr>
        <w:t>unstructured data</w:t>
      </w:r>
      <w:r w:rsidRPr="000B086B">
        <w:t> was explained with examples: Excel tables for structured, JSON files for semi-structured, and images or videos for unstructured data (11:39).</w:t>
      </w:r>
    </w:p>
    <w:p w14:paraId="51704C99" w14:textId="77777777" w:rsidR="000B086B" w:rsidRPr="000B086B" w:rsidRDefault="000B086B" w:rsidP="000B086B">
      <w:pPr>
        <w:numPr>
          <w:ilvl w:val="1"/>
          <w:numId w:val="3"/>
        </w:numPr>
      </w:pPr>
      <w:r w:rsidRPr="000B086B">
        <w:t>Retail data today comprises about </w:t>
      </w:r>
      <w:r w:rsidRPr="000B086B">
        <w:rPr>
          <w:b/>
          <w:bCs/>
        </w:rPr>
        <w:t>90% unstructured data</w:t>
      </w:r>
      <w:r w:rsidRPr="000B086B">
        <w:t>, necessitating scalable and flexible systems beyond traditional relational databases (28:22).</w:t>
      </w:r>
    </w:p>
    <w:p w14:paraId="5C376C1D" w14:textId="77777777" w:rsidR="000B086B" w:rsidRPr="000B086B" w:rsidRDefault="000B086B" w:rsidP="000B086B">
      <w:pPr>
        <w:numPr>
          <w:ilvl w:val="1"/>
          <w:numId w:val="3"/>
        </w:numPr>
      </w:pPr>
      <w:r w:rsidRPr="000B086B">
        <w:lastRenderedPageBreak/>
        <w:t>This shift drives adoption of NoSQL systems capable of handling flexible schemas and large volumes of unstructured data.</w:t>
      </w:r>
    </w:p>
    <w:p w14:paraId="553B68E7" w14:textId="77777777" w:rsidR="000B086B" w:rsidRPr="000B086B" w:rsidRDefault="000B086B" w:rsidP="000B086B">
      <w:r w:rsidRPr="000B086B">
        <w:rPr>
          <w:b/>
          <w:bCs/>
        </w:rPr>
        <w:t>NoSQL and Modern Data Management</w:t>
      </w:r>
    </w:p>
    <w:p w14:paraId="633453FC" w14:textId="77777777" w:rsidR="000B086B" w:rsidRPr="000B086B" w:rsidRDefault="000B086B" w:rsidP="000B086B">
      <w:r w:rsidRPr="000B086B">
        <w:t>The session highlighted the role of NoSQL databases and emerging data architectures in retail data management.</w:t>
      </w:r>
    </w:p>
    <w:p w14:paraId="6986E43A" w14:textId="77777777" w:rsidR="000B086B" w:rsidRPr="000B086B" w:rsidRDefault="000B086B" w:rsidP="000B086B">
      <w:pPr>
        <w:numPr>
          <w:ilvl w:val="0"/>
          <w:numId w:val="4"/>
        </w:numPr>
      </w:pPr>
      <w:r w:rsidRPr="000B086B">
        <w:t>Traditional RDBMS rely on </w:t>
      </w:r>
      <w:r w:rsidRPr="000B086B">
        <w:rPr>
          <w:b/>
          <w:bCs/>
        </w:rPr>
        <w:t>vertical scaling</w:t>
      </w:r>
      <w:r w:rsidRPr="000B086B">
        <w:t> (adding memory/compute), which becomes impractical at massive data scales, whereas </w:t>
      </w:r>
      <w:r w:rsidRPr="000B086B">
        <w:rPr>
          <w:b/>
          <w:bCs/>
        </w:rPr>
        <w:t>NoSQL systems enable horizontal scalability</w:t>
      </w:r>
      <w:r w:rsidRPr="000B086B">
        <w:t> by distributing data across many servers (29:09).</w:t>
      </w:r>
    </w:p>
    <w:p w14:paraId="76EE84AC" w14:textId="77777777" w:rsidR="000B086B" w:rsidRPr="000B086B" w:rsidRDefault="000B086B" w:rsidP="000B086B">
      <w:pPr>
        <w:numPr>
          <w:ilvl w:val="1"/>
          <w:numId w:val="4"/>
        </w:numPr>
      </w:pPr>
      <w:r w:rsidRPr="000B086B">
        <w:t>This allows retail systems to handle trillions of data points efficiently, supporting real-time, low-latency applications such as fraud detection and dynamic pricing (30:27).</w:t>
      </w:r>
    </w:p>
    <w:p w14:paraId="3764A123" w14:textId="77777777" w:rsidR="000B086B" w:rsidRPr="000B086B" w:rsidRDefault="000B086B" w:rsidP="000B086B">
      <w:pPr>
        <w:numPr>
          <w:ilvl w:val="1"/>
          <w:numId w:val="4"/>
        </w:numPr>
      </w:pPr>
      <w:r w:rsidRPr="000B086B">
        <w:t>NoSQL types include key-value, document, and graph databases, each suited to different business needs like recommendation engines or session management (33:31).</w:t>
      </w:r>
    </w:p>
    <w:p w14:paraId="2A868FDC" w14:textId="77777777" w:rsidR="000B086B" w:rsidRPr="000B086B" w:rsidRDefault="000B086B" w:rsidP="000B086B">
      <w:pPr>
        <w:numPr>
          <w:ilvl w:val="0"/>
          <w:numId w:val="4"/>
        </w:numPr>
      </w:pPr>
      <w:r w:rsidRPr="000B086B">
        <w:t>The </w:t>
      </w:r>
      <w:r w:rsidRPr="000B086B">
        <w:rPr>
          <w:b/>
          <w:bCs/>
        </w:rPr>
        <w:t>data lake</w:t>
      </w:r>
      <w:r w:rsidRPr="000B086B">
        <w:t> acts as a staging area where all raw data is collected without immediate structuring, allowing later sorting and processing (44:03).</w:t>
      </w:r>
    </w:p>
    <w:p w14:paraId="0749C417" w14:textId="77777777" w:rsidR="000B086B" w:rsidRPr="000B086B" w:rsidRDefault="000B086B" w:rsidP="000B086B">
      <w:pPr>
        <w:numPr>
          <w:ilvl w:val="1"/>
          <w:numId w:val="4"/>
        </w:numPr>
      </w:pPr>
      <w:r w:rsidRPr="000B086B">
        <w:t>The </w:t>
      </w:r>
      <w:r w:rsidRPr="000B086B">
        <w:rPr>
          <w:b/>
          <w:bCs/>
        </w:rPr>
        <w:t xml:space="preserve">data </w:t>
      </w:r>
      <w:proofErr w:type="spellStart"/>
      <w:r w:rsidRPr="000B086B">
        <w:rPr>
          <w:b/>
          <w:bCs/>
        </w:rPr>
        <w:t>lakehouse</w:t>
      </w:r>
      <w:proofErr w:type="spellEnd"/>
      <w:r w:rsidRPr="000B086B">
        <w:t> integrates structured and unstructured data management, combining data warehouse capabilities with lake flexibility for unified analytics (45:03).</w:t>
      </w:r>
    </w:p>
    <w:p w14:paraId="33F45FAD" w14:textId="77777777" w:rsidR="000B086B" w:rsidRPr="000B086B" w:rsidRDefault="000B086B" w:rsidP="000B086B">
      <w:pPr>
        <w:numPr>
          <w:ilvl w:val="1"/>
          <w:numId w:val="4"/>
        </w:numPr>
      </w:pPr>
      <w:r w:rsidRPr="000B086B">
        <w:t>This supports omnichannel retail strategies by enabling detailed, real-time customer engagement across online and offline channels.</w:t>
      </w:r>
    </w:p>
    <w:p w14:paraId="410747F7" w14:textId="77777777" w:rsidR="000B086B" w:rsidRPr="000B086B" w:rsidRDefault="000B086B" w:rsidP="000B086B">
      <w:r w:rsidRPr="000B086B">
        <w:rPr>
          <w:b/>
          <w:bCs/>
        </w:rPr>
        <w:t>Advanced Data Technologies: Vector Databases and Semantic Search</w:t>
      </w:r>
    </w:p>
    <w:p w14:paraId="4F609995" w14:textId="77777777" w:rsidR="000B086B" w:rsidRPr="000B086B" w:rsidRDefault="000B086B" w:rsidP="000B086B">
      <w:r w:rsidRPr="000B086B">
        <w:t>Emerging AI-driven technologies like vector databases enhance retail search and recommendation capabilities by understanding context and similarity beyond keywords.</w:t>
      </w:r>
    </w:p>
    <w:p w14:paraId="47F0D493" w14:textId="77777777" w:rsidR="000B086B" w:rsidRPr="000B086B" w:rsidRDefault="000B086B" w:rsidP="000B086B">
      <w:pPr>
        <w:numPr>
          <w:ilvl w:val="0"/>
          <w:numId w:val="5"/>
        </w:numPr>
      </w:pPr>
      <w:r w:rsidRPr="000B086B">
        <w:rPr>
          <w:b/>
          <w:bCs/>
        </w:rPr>
        <w:t>Dr. Alok Chakravarty</w:t>
      </w:r>
      <w:r w:rsidRPr="000B086B">
        <w:t> introduced </w:t>
      </w:r>
      <w:r w:rsidRPr="000B086B">
        <w:rPr>
          <w:b/>
          <w:bCs/>
        </w:rPr>
        <w:t>vector databases</w:t>
      </w:r>
      <w:r w:rsidRPr="000B086B">
        <w:t> that store word and sentence embeddings as numeric vectors to enable </w:t>
      </w:r>
      <w:r w:rsidRPr="000B086B">
        <w:rPr>
          <w:b/>
          <w:bCs/>
        </w:rPr>
        <w:t>semantic search</w:t>
      </w:r>
      <w:r w:rsidRPr="000B086B">
        <w:t> that understands user intent rather than just keywords (49:08).</w:t>
      </w:r>
    </w:p>
    <w:p w14:paraId="7D17F75F" w14:textId="77777777" w:rsidR="000B086B" w:rsidRPr="000B086B" w:rsidRDefault="000B086B" w:rsidP="000B086B">
      <w:pPr>
        <w:numPr>
          <w:ilvl w:val="1"/>
          <w:numId w:val="5"/>
        </w:numPr>
      </w:pPr>
      <w:r w:rsidRPr="000B086B">
        <w:t>Semantic search leverages techniques like </w:t>
      </w:r>
      <w:r w:rsidRPr="000B086B">
        <w:rPr>
          <w:b/>
          <w:bCs/>
        </w:rPr>
        <w:t>locality sensitive hashing</w:t>
      </w:r>
      <w:r w:rsidRPr="000B086B">
        <w:t> to bucket similar vectors, enabling fast retrieval from millions or billions of records (56:54).</w:t>
      </w:r>
    </w:p>
    <w:p w14:paraId="1B79EDE7" w14:textId="77777777" w:rsidR="000B086B" w:rsidRPr="000B086B" w:rsidRDefault="000B086B" w:rsidP="000B086B">
      <w:pPr>
        <w:numPr>
          <w:ilvl w:val="1"/>
          <w:numId w:val="5"/>
        </w:numPr>
      </w:pPr>
      <w:r w:rsidRPr="000B086B">
        <w:t>This technology supports AI-powered features such as similarity-based product searches and personalized recommendations, crucial for competitive retail experiences.</w:t>
      </w:r>
    </w:p>
    <w:p w14:paraId="2FA86A18" w14:textId="77777777" w:rsidR="000B086B" w:rsidRPr="000B086B" w:rsidRDefault="000B086B" w:rsidP="000B086B">
      <w:pPr>
        <w:numPr>
          <w:ilvl w:val="0"/>
          <w:numId w:val="5"/>
        </w:numPr>
      </w:pPr>
      <w:r w:rsidRPr="000B086B">
        <w:lastRenderedPageBreak/>
        <w:t>The session explained embedding concepts using word2vec and transformer-based models, showing how words like “Apple” (fruit vs. company) have distinct vector representations (51:44).</w:t>
      </w:r>
    </w:p>
    <w:p w14:paraId="6AFAF6E1" w14:textId="77777777" w:rsidR="000B086B" w:rsidRPr="000B086B" w:rsidRDefault="000B086B" w:rsidP="000B086B">
      <w:pPr>
        <w:numPr>
          <w:ilvl w:val="1"/>
          <w:numId w:val="5"/>
        </w:numPr>
      </w:pPr>
      <w:r w:rsidRPr="000B086B">
        <w:t>Vector databases underpin retrieval-augmented generation methods used in AI applications like ChatGPT, enabling richer, context-aware customer interactions (54:16).</w:t>
      </w:r>
    </w:p>
    <w:p w14:paraId="38DDFF9D" w14:textId="77777777" w:rsidR="000B086B" w:rsidRPr="000B086B" w:rsidRDefault="000B086B" w:rsidP="000B086B">
      <w:pPr>
        <w:numPr>
          <w:ilvl w:val="1"/>
          <w:numId w:val="5"/>
        </w:numPr>
      </w:pPr>
      <w:r w:rsidRPr="000B086B">
        <w:t>This advances retail data infrastructure toward AI integration, enabling hyper-personalization and faster decision-making.</w:t>
      </w:r>
    </w:p>
    <w:p w14:paraId="37A3F6D6" w14:textId="77777777" w:rsidR="000B086B" w:rsidRPr="000B086B" w:rsidRDefault="000B086B" w:rsidP="000B086B">
      <w:r w:rsidRPr="000B086B">
        <w:rPr>
          <w:b/>
          <w:bCs/>
        </w:rPr>
        <w:t>Strategic Retail Data Vision and Business Impact</w:t>
      </w:r>
    </w:p>
    <w:p w14:paraId="2841508D" w14:textId="77777777" w:rsidR="000B086B" w:rsidRPr="000B086B" w:rsidRDefault="000B086B" w:rsidP="000B086B">
      <w:r w:rsidRPr="000B086B">
        <w:t>The session connected data infrastructure concepts to Walmart’s strategic goals and competitive market positioning.</w:t>
      </w:r>
    </w:p>
    <w:p w14:paraId="6CBBFEC5" w14:textId="77777777" w:rsidR="000B086B" w:rsidRPr="000B086B" w:rsidRDefault="000B086B" w:rsidP="000B086B">
      <w:pPr>
        <w:numPr>
          <w:ilvl w:val="0"/>
          <w:numId w:val="6"/>
        </w:numPr>
      </w:pPr>
      <w:r w:rsidRPr="000B086B">
        <w:t>Walmart processes </w:t>
      </w:r>
      <w:r w:rsidRPr="000B086B">
        <w:rPr>
          <w:b/>
          <w:bCs/>
        </w:rPr>
        <w:t>2.5 petabytes of data</w:t>
      </w:r>
      <w:r w:rsidRPr="000B086B">
        <w:t>, focusing not just on sales but also on optimizing everyday low prices through data-driven insights (12:11).</w:t>
      </w:r>
    </w:p>
    <w:p w14:paraId="0329CBB3" w14:textId="77777777" w:rsidR="000B086B" w:rsidRPr="000B086B" w:rsidRDefault="000B086B" w:rsidP="000B086B">
      <w:pPr>
        <w:numPr>
          <w:ilvl w:val="1"/>
          <w:numId w:val="6"/>
        </w:numPr>
      </w:pPr>
      <w:r w:rsidRPr="000B086B">
        <w:t>Their analytics rest on three pillars: </w:t>
      </w:r>
      <w:r w:rsidRPr="000B086B">
        <w:rPr>
          <w:b/>
          <w:bCs/>
        </w:rPr>
        <w:t>predictive analytics</w:t>
      </w:r>
      <w:r w:rsidRPr="000B086B">
        <w:t> (forecasting demand using historical and external data like weather), </w:t>
      </w:r>
      <w:r w:rsidRPr="000B086B">
        <w:rPr>
          <w:b/>
          <w:bCs/>
        </w:rPr>
        <w:t>diagnostic analytics</w:t>
      </w:r>
      <w:r w:rsidRPr="000B086B">
        <w:t> (understanding causes of sales dips or stockouts), and </w:t>
      </w:r>
      <w:r w:rsidRPr="000B086B">
        <w:rPr>
          <w:b/>
          <w:bCs/>
        </w:rPr>
        <w:t>collaborative analytics</w:t>
      </w:r>
      <w:r w:rsidRPr="000B086B">
        <w:t> (sharing data with over 100,000 suppliers to enable just-in-time inventory) (13:05).</w:t>
      </w:r>
    </w:p>
    <w:p w14:paraId="75783684" w14:textId="77777777" w:rsidR="000B086B" w:rsidRPr="000B086B" w:rsidRDefault="000B086B" w:rsidP="000B086B">
      <w:pPr>
        <w:numPr>
          <w:ilvl w:val="1"/>
          <w:numId w:val="6"/>
        </w:numPr>
      </w:pPr>
      <w:r w:rsidRPr="000B086B">
        <w:t>This approach supports Walmart’s competitive edge by turning data into actionable dollars.</w:t>
      </w:r>
    </w:p>
    <w:p w14:paraId="1FD05168" w14:textId="77777777" w:rsidR="000B086B" w:rsidRPr="000B086B" w:rsidRDefault="000B086B" w:rsidP="000B086B">
      <w:pPr>
        <w:numPr>
          <w:ilvl w:val="0"/>
          <w:numId w:val="6"/>
        </w:numPr>
      </w:pPr>
      <w:r w:rsidRPr="000B086B">
        <w:t>Walmart aims to compete with Amazon’s frictionless, hyper-personalized retail ecosystem by implementing real-time omnichannel engagement engines, labeled </w:t>
      </w:r>
      <w:r w:rsidRPr="000B086B">
        <w:rPr>
          <w:b/>
          <w:bCs/>
        </w:rPr>
        <w:t>Project Flash</w:t>
      </w:r>
      <w:r w:rsidRPr="000B086B">
        <w:t> in the session (41:34).</w:t>
      </w:r>
    </w:p>
    <w:p w14:paraId="15CFB91B" w14:textId="77777777" w:rsidR="000B086B" w:rsidRPr="000B086B" w:rsidRDefault="000B086B" w:rsidP="000B086B">
      <w:pPr>
        <w:numPr>
          <w:ilvl w:val="1"/>
          <w:numId w:val="6"/>
        </w:numPr>
      </w:pPr>
      <w:r w:rsidRPr="000B086B">
        <w:t>The goal is to move from broad segmentation marketing to </w:t>
      </w:r>
      <w:r w:rsidRPr="000B086B">
        <w:rPr>
          <w:b/>
          <w:bCs/>
        </w:rPr>
        <w:t>real-time individual-based marketing</w:t>
      </w:r>
      <w:r w:rsidRPr="000B086B">
        <w:t>, boosting engagement and conversion rates (42:21).</w:t>
      </w:r>
    </w:p>
    <w:p w14:paraId="5CFD0EBC" w14:textId="77777777" w:rsidR="000B086B" w:rsidRPr="000B086B" w:rsidRDefault="000B086B" w:rsidP="000B086B">
      <w:pPr>
        <w:numPr>
          <w:ilvl w:val="1"/>
          <w:numId w:val="6"/>
        </w:numPr>
      </w:pPr>
      <w:r w:rsidRPr="000B086B">
        <w:t xml:space="preserve">This requires integrating OLTP, data warehouse, NoSQL, and </w:t>
      </w:r>
      <w:proofErr w:type="spellStart"/>
      <w:r w:rsidRPr="000B086B">
        <w:t>lakehouse</w:t>
      </w:r>
      <w:proofErr w:type="spellEnd"/>
      <w:r w:rsidRPr="000B086B">
        <w:t xml:space="preserve"> architectures to deliver low-latency, scalable, and context-aware customer experiences (43:28).</w:t>
      </w:r>
    </w:p>
    <w:p w14:paraId="732B1889" w14:textId="77777777" w:rsidR="000B086B" w:rsidRPr="000B086B" w:rsidRDefault="000B086B" w:rsidP="000B086B">
      <w:r w:rsidRPr="000B086B">
        <w:rPr>
          <w:b/>
          <w:bCs/>
        </w:rPr>
        <w:t>Process Improvements and Learning Support</w:t>
      </w:r>
    </w:p>
    <w:p w14:paraId="57594298" w14:textId="77777777" w:rsidR="000B086B" w:rsidRPr="000B086B" w:rsidRDefault="000B086B" w:rsidP="000B086B">
      <w:r w:rsidRPr="000B086B">
        <w:t>The session reinforced participant engagement strategies and clarified assignment logistics to ensure learning effectiveness.</w:t>
      </w:r>
    </w:p>
    <w:p w14:paraId="165CA0C1" w14:textId="77777777" w:rsidR="000B086B" w:rsidRPr="000B086B" w:rsidRDefault="000B086B" w:rsidP="000B086B">
      <w:pPr>
        <w:numPr>
          <w:ilvl w:val="0"/>
          <w:numId w:val="7"/>
        </w:numPr>
      </w:pPr>
      <w:r w:rsidRPr="000B086B">
        <w:lastRenderedPageBreak/>
        <w:t>Dr. Alok emphasized the importance of personal motivation and active participation for effective learning, encouraging attendees to own their progress rather than rely on instructors (20:46).</w:t>
      </w:r>
    </w:p>
    <w:p w14:paraId="7A8FD64A" w14:textId="77777777" w:rsidR="000B086B" w:rsidRPr="000B086B" w:rsidRDefault="000B086B" w:rsidP="000B086B">
      <w:pPr>
        <w:numPr>
          <w:ilvl w:val="1"/>
          <w:numId w:val="7"/>
        </w:numPr>
      </w:pPr>
      <w:r w:rsidRPr="000B086B">
        <w:t>This mindset is crucial for sustained engagement and skill development in complex retail data topics.</w:t>
      </w:r>
    </w:p>
    <w:p w14:paraId="7B1CCE57" w14:textId="77777777" w:rsidR="000B086B" w:rsidRPr="000B086B" w:rsidRDefault="000B086B" w:rsidP="000B086B">
      <w:pPr>
        <w:numPr>
          <w:ilvl w:val="0"/>
          <w:numId w:val="7"/>
        </w:numPr>
      </w:pPr>
      <w:r w:rsidRPr="000B086B">
        <w:t>The </w:t>
      </w:r>
      <w:r w:rsidRPr="000B086B">
        <w:rPr>
          <w:b/>
          <w:bCs/>
        </w:rPr>
        <w:t>case study assignment</w:t>
      </w:r>
      <w:r w:rsidRPr="000B086B">
        <w:t> on Walmart’s business and data infrastructure is due by </w:t>
      </w:r>
      <w:r w:rsidRPr="000B086B">
        <w:rPr>
          <w:b/>
          <w:bCs/>
        </w:rPr>
        <w:t>February 11</w:t>
      </w:r>
      <w:r w:rsidRPr="000B086B">
        <w:t>, with a submission window to be created in the LMS by </w:t>
      </w:r>
      <w:r w:rsidRPr="000B086B">
        <w:rPr>
          <w:b/>
          <w:bCs/>
        </w:rPr>
        <w:t>Ravi Kumara</w:t>
      </w:r>
      <w:r w:rsidRPr="000B086B">
        <w:t> tomorrow (02:12, 01:59:04).</w:t>
      </w:r>
    </w:p>
    <w:p w14:paraId="1B24CA62" w14:textId="77777777" w:rsidR="000B086B" w:rsidRPr="000B086B" w:rsidRDefault="000B086B" w:rsidP="000B086B">
      <w:pPr>
        <w:numPr>
          <w:ilvl w:val="1"/>
          <w:numId w:val="7"/>
        </w:numPr>
      </w:pPr>
      <w:r w:rsidRPr="000B086B">
        <w:t>An assessment with MCQs will be released tomorrow with a multi-day completion window, allowing participants ample time to prepare (01:59:30).</w:t>
      </w:r>
    </w:p>
    <w:p w14:paraId="6D74BEEE" w14:textId="77777777" w:rsidR="000B086B" w:rsidRPr="000B086B" w:rsidRDefault="000B086B" w:rsidP="000B086B">
      <w:pPr>
        <w:numPr>
          <w:ilvl w:val="1"/>
          <w:numId w:val="7"/>
        </w:numPr>
      </w:pPr>
      <w:r w:rsidRPr="000B086B">
        <w:t>Supplementary slides and resources will be uploaded to the LMS folder for participant reference (01:58:17).</w:t>
      </w:r>
    </w:p>
    <w:p w14:paraId="6B1BE2A4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28A2"/>
    <w:multiLevelType w:val="multilevel"/>
    <w:tmpl w:val="FC6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0841"/>
    <w:multiLevelType w:val="multilevel"/>
    <w:tmpl w:val="CF4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D1E82"/>
    <w:multiLevelType w:val="multilevel"/>
    <w:tmpl w:val="405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5B5A"/>
    <w:multiLevelType w:val="multilevel"/>
    <w:tmpl w:val="9E1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A6A1F"/>
    <w:multiLevelType w:val="multilevel"/>
    <w:tmpl w:val="0F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77140"/>
    <w:multiLevelType w:val="multilevel"/>
    <w:tmpl w:val="EB4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C5DED"/>
    <w:multiLevelType w:val="multilevel"/>
    <w:tmpl w:val="222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90683">
    <w:abstractNumId w:val="2"/>
  </w:num>
  <w:num w:numId="2" w16cid:durableId="1126587445">
    <w:abstractNumId w:val="6"/>
  </w:num>
  <w:num w:numId="3" w16cid:durableId="1909613552">
    <w:abstractNumId w:val="1"/>
  </w:num>
  <w:num w:numId="4" w16cid:durableId="234781759">
    <w:abstractNumId w:val="3"/>
  </w:num>
  <w:num w:numId="5" w16cid:durableId="840243902">
    <w:abstractNumId w:val="4"/>
  </w:num>
  <w:num w:numId="6" w16cid:durableId="1325819382">
    <w:abstractNumId w:val="0"/>
  </w:num>
  <w:num w:numId="7" w16cid:durableId="1827670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19"/>
    <w:rsid w:val="000B086B"/>
    <w:rsid w:val="0019430B"/>
    <w:rsid w:val="001A4547"/>
    <w:rsid w:val="005C7F2E"/>
    <w:rsid w:val="009A0950"/>
    <w:rsid w:val="00AE540F"/>
    <w:rsid w:val="00CB2371"/>
    <w:rsid w:val="00D2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031BA-840B-4AC4-8224-E2F60207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2026-02-03T15:09:00Z</dcterms:created>
  <dcterms:modified xsi:type="dcterms:W3CDTF">2026-02-03T15:09:00Z</dcterms:modified>
</cp:coreProperties>
</file>