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8BD47" w14:textId="77777777" w:rsidR="007F7F0A" w:rsidRPr="007F7F0A" w:rsidRDefault="007F7F0A" w:rsidP="007F7F0A">
      <w:pPr>
        <w:rPr>
          <w:b/>
          <w:bCs/>
        </w:rPr>
      </w:pPr>
      <w:r w:rsidRPr="007F7F0A">
        <w:rPr>
          <w:b/>
          <w:bCs/>
        </w:rPr>
        <w:t>Exercise Submission and Issue Resolution</w:t>
      </w:r>
    </w:p>
    <w:p w14:paraId="2F020F1B" w14:textId="77777777" w:rsidR="007F7F0A" w:rsidRPr="007F7F0A" w:rsidRDefault="007F7F0A" w:rsidP="007F7F0A">
      <w:r w:rsidRPr="007F7F0A">
        <w:t xml:space="preserve">The team confirmed that </w:t>
      </w:r>
      <w:r w:rsidRPr="007F7F0A">
        <w:rPr>
          <w:b/>
          <w:bCs/>
        </w:rPr>
        <w:t>most participants submitted the two codeathon exercises</w:t>
      </w:r>
      <w:r w:rsidRPr="007F7F0A">
        <w:t xml:space="preserve"> by the due date, with only a few facing submission issues, mostly related to portal display errors (07:31).</w:t>
      </w:r>
    </w:p>
    <w:p w14:paraId="7D0A4F21" w14:textId="77777777" w:rsidR="007F7F0A" w:rsidRPr="007F7F0A" w:rsidRDefault="007F7F0A" w:rsidP="007F7F0A">
      <w:pPr>
        <w:numPr>
          <w:ilvl w:val="0"/>
          <w:numId w:val="1"/>
        </w:numPr>
      </w:pPr>
      <w:r w:rsidRPr="007F7F0A">
        <w:rPr>
          <w:b/>
          <w:bCs/>
        </w:rPr>
        <w:t>Harshal Pali</w:t>
      </w:r>
      <w:r w:rsidRPr="007F7F0A">
        <w:t xml:space="preserve"> reported that several learners saw their submissions as not registered despite completing them (09:24).</w:t>
      </w:r>
    </w:p>
    <w:p w14:paraId="0F8A9A67" w14:textId="77777777" w:rsidR="007F7F0A" w:rsidRPr="007F7F0A" w:rsidRDefault="007F7F0A" w:rsidP="007F7F0A">
      <w:pPr>
        <w:numPr>
          <w:ilvl w:val="0"/>
          <w:numId w:val="1"/>
        </w:numPr>
      </w:pPr>
      <w:r w:rsidRPr="007F7F0A">
        <w:rPr>
          <w:b/>
          <w:bCs/>
        </w:rPr>
        <w:t>Nithyalakshmi Muthukaruppan</w:t>
      </w:r>
      <w:r w:rsidRPr="007F7F0A">
        <w:t xml:space="preserve"> committed to manually evaluating these cases and awarding full scores to valid codes by </w:t>
      </w:r>
      <w:r w:rsidRPr="007F7F0A">
        <w:rPr>
          <w:b/>
          <w:bCs/>
        </w:rPr>
        <w:t>Monday</w:t>
      </w:r>
      <w:r w:rsidRPr="007F7F0A">
        <w:t xml:space="preserve"> (10:02), ensuring no learner is unfairly penalized.</w:t>
      </w:r>
    </w:p>
    <w:p w14:paraId="53522D2B" w14:textId="77777777" w:rsidR="007F7F0A" w:rsidRPr="007F7F0A" w:rsidRDefault="007F7F0A" w:rsidP="007F7F0A">
      <w:pPr>
        <w:numPr>
          <w:ilvl w:val="0"/>
          <w:numId w:val="1"/>
        </w:numPr>
      </w:pPr>
      <w:r w:rsidRPr="007F7F0A">
        <w:t>This manual review aims to maintain fairness and encourage timely submissions, reducing learner frustration.</w:t>
      </w:r>
    </w:p>
    <w:p w14:paraId="129BBCF7" w14:textId="77777777" w:rsidR="007F7F0A" w:rsidRPr="007F7F0A" w:rsidRDefault="007F7F0A" w:rsidP="007F7F0A">
      <w:pPr>
        <w:rPr>
          <w:b/>
          <w:bCs/>
        </w:rPr>
      </w:pPr>
      <w:r w:rsidRPr="007F7F0A">
        <w:rPr>
          <w:b/>
          <w:bCs/>
        </w:rPr>
        <w:t>Data Cleaning and Preparation Guidelines</w:t>
      </w:r>
    </w:p>
    <w:p w14:paraId="7BAD0A3F" w14:textId="77777777" w:rsidR="007F7F0A" w:rsidRPr="007F7F0A" w:rsidRDefault="007F7F0A" w:rsidP="007F7F0A">
      <w:r w:rsidRPr="007F7F0A">
        <w:t xml:space="preserve">The session reinforced the </w:t>
      </w:r>
      <w:r w:rsidRPr="007F7F0A">
        <w:rPr>
          <w:b/>
          <w:bCs/>
        </w:rPr>
        <w:t>importance of missing value treatment and outlier handling</w:t>
      </w:r>
      <w:r w:rsidRPr="007F7F0A">
        <w:t xml:space="preserve"> in data preparation (11:09).</w:t>
      </w:r>
    </w:p>
    <w:p w14:paraId="386F0DC5" w14:textId="77777777" w:rsidR="007F7F0A" w:rsidRPr="007F7F0A" w:rsidRDefault="007F7F0A" w:rsidP="007F7F0A">
      <w:pPr>
        <w:numPr>
          <w:ilvl w:val="0"/>
          <w:numId w:val="2"/>
        </w:numPr>
      </w:pPr>
      <w:r w:rsidRPr="007F7F0A">
        <w:t xml:space="preserve">Missing values in independent variables should be addressed by dropping columns if missingness is high, imputing using median/mode, or dropping rows if less than </w:t>
      </w:r>
      <w:r w:rsidRPr="007F7F0A">
        <w:rPr>
          <w:b/>
          <w:bCs/>
        </w:rPr>
        <w:t>5%</w:t>
      </w:r>
      <w:r w:rsidRPr="007F7F0A">
        <w:t xml:space="preserve"> missing (11:32).</w:t>
      </w:r>
    </w:p>
    <w:p w14:paraId="17701436" w14:textId="77777777" w:rsidR="007F7F0A" w:rsidRPr="007F7F0A" w:rsidRDefault="007F7F0A" w:rsidP="007F7F0A">
      <w:pPr>
        <w:numPr>
          <w:ilvl w:val="0"/>
          <w:numId w:val="2"/>
        </w:numPr>
      </w:pPr>
      <w:r w:rsidRPr="007F7F0A">
        <w:t xml:space="preserve">Outliers identified via the </w:t>
      </w:r>
      <w:r w:rsidRPr="007F7F0A">
        <w:rPr>
          <w:b/>
          <w:bCs/>
        </w:rPr>
        <w:t>IQR method</w:t>
      </w:r>
      <w:r w:rsidRPr="007F7F0A">
        <w:t xml:space="preserve"> can be replaced with medians or capped at limits to avoid skewing analysis (11:43).</w:t>
      </w:r>
    </w:p>
    <w:p w14:paraId="41C426B2" w14:textId="77777777" w:rsidR="007F7F0A" w:rsidRPr="007F7F0A" w:rsidRDefault="007F7F0A" w:rsidP="007F7F0A">
      <w:pPr>
        <w:numPr>
          <w:ilvl w:val="0"/>
          <w:numId w:val="2"/>
        </w:numPr>
      </w:pPr>
      <w:r w:rsidRPr="007F7F0A">
        <w:t>This approach helps improve data quality and model reliability by minimizing noise and bias.</w:t>
      </w:r>
    </w:p>
    <w:p w14:paraId="1D0D54A8" w14:textId="77777777" w:rsidR="007F7F0A" w:rsidRPr="007F7F0A" w:rsidRDefault="007F7F0A" w:rsidP="007F7F0A">
      <w:pPr>
        <w:rPr>
          <w:b/>
          <w:bCs/>
        </w:rPr>
      </w:pPr>
      <w:r w:rsidRPr="007F7F0A">
        <w:rPr>
          <w:b/>
          <w:bCs/>
        </w:rPr>
        <w:t>Data Visualization Strategy and Tool Usage</w:t>
      </w:r>
    </w:p>
    <w:p w14:paraId="23756A47" w14:textId="77777777" w:rsidR="007F7F0A" w:rsidRPr="007F7F0A" w:rsidRDefault="007F7F0A" w:rsidP="007F7F0A">
      <w:r w:rsidRPr="007F7F0A">
        <w:t xml:space="preserve">The team outlined a clear framework for choosing visualization types based on </w:t>
      </w:r>
      <w:r w:rsidRPr="007F7F0A">
        <w:rPr>
          <w:b/>
          <w:bCs/>
        </w:rPr>
        <w:t>variable count and type</w:t>
      </w:r>
      <w:r w:rsidRPr="007F7F0A">
        <w:t xml:space="preserve"> to support exploratory data analysis (16:16).</w:t>
      </w:r>
    </w:p>
    <w:p w14:paraId="6A7AF6F0" w14:textId="77777777" w:rsidR="007F7F0A" w:rsidRPr="007F7F0A" w:rsidRDefault="007F7F0A" w:rsidP="007F7F0A">
      <w:pPr>
        <w:numPr>
          <w:ilvl w:val="0"/>
          <w:numId w:val="3"/>
        </w:numPr>
      </w:pPr>
      <w:r w:rsidRPr="007F7F0A">
        <w:rPr>
          <w:b/>
          <w:bCs/>
        </w:rPr>
        <w:t>Univariate plots</w:t>
      </w:r>
      <w:r w:rsidRPr="007F7F0A">
        <w:t xml:space="preserve"> like histograms and box plots reveal distributions of numerical variables; bar charts suit categorical data frequencies (19:05).</w:t>
      </w:r>
    </w:p>
    <w:p w14:paraId="0A604A87" w14:textId="77777777" w:rsidR="007F7F0A" w:rsidRPr="007F7F0A" w:rsidRDefault="007F7F0A" w:rsidP="007F7F0A">
      <w:pPr>
        <w:numPr>
          <w:ilvl w:val="0"/>
          <w:numId w:val="3"/>
        </w:numPr>
      </w:pPr>
      <w:r w:rsidRPr="007F7F0A">
        <w:rPr>
          <w:b/>
          <w:bCs/>
        </w:rPr>
        <w:t>Bivariate visualizations</w:t>
      </w:r>
      <w:r w:rsidRPr="007F7F0A">
        <w:t xml:space="preserve"> such as scatter plots analyze relationships between two numerical variables, while grouped bar charts and line charts handle combinations involving categorical and time variables (21:29, 22:08).</w:t>
      </w:r>
    </w:p>
    <w:p w14:paraId="2B17E1C1" w14:textId="77777777" w:rsidR="007F7F0A" w:rsidRPr="007F7F0A" w:rsidRDefault="007F7F0A" w:rsidP="007F7F0A">
      <w:pPr>
        <w:numPr>
          <w:ilvl w:val="0"/>
          <w:numId w:val="3"/>
        </w:numPr>
      </w:pPr>
      <w:r w:rsidRPr="007F7F0A">
        <w:rPr>
          <w:b/>
          <w:bCs/>
        </w:rPr>
        <w:t>Multivariate analysis</w:t>
      </w:r>
      <w:r w:rsidRPr="007F7F0A">
        <w:t xml:space="preserve"> employs heat maps to detect correlations among multiple numerical variables and grouped bar charts or scatter plots for mixed variable types (24:37).</w:t>
      </w:r>
    </w:p>
    <w:p w14:paraId="4E3C723E" w14:textId="77777777" w:rsidR="007F7F0A" w:rsidRPr="007F7F0A" w:rsidRDefault="007F7F0A" w:rsidP="007F7F0A">
      <w:pPr>
        <w:numPr>
          <w:ilvl w:val="0"/>
          <w:numId w:val="3"/>
        </w:numPr>
      </w:pPr>
      <w:r w:rsidRPr="007F7F0A">
        <w:rPr>
          <w:b/>
          <w:bCs/>
        </w:rPr>
        <w:lastRenderedPageBreak/>
        <w:t>Matplotlib</w:t>
      </w:r>
      <w:r w:rsidRPr="007F7F0A">
        <w:t xml:space="preserve"> was introduced as the main library for creating these plots with coding examples demonstrated (27:36).</w:t>
      </w:r>
    </w:p>
    <w:p w14:paraId="7FF79926" w14:textId="77777777" w:rsidR="007F7F0A" w:rsidRPr="007F7F0A" w:rsidRDefault="007F7F0A" w:rsidP="007F7F0A">
      <w:pPr>
        <w:numPr>
          <w:ilvl w:val="0"/>
          <w:numId w:val="3"/>
        </w:numPr>
      </w:pPr>
      <w:r w:rsidRPr="007F7F0A">
        <w:t>This structured approach ensures the right plots are used to extract meaningful patterns and relationships from data efficiently.</w:t>
      </w:r>
    </w:p>
    <w:p w14:paraId="58BB44D5" w14:textId="77777777" w:rsidR="007F7F0A" w:rsidRPr="007F7F0A" w:rsidRDefault="007F7F0A" w:rsidP="007F7F0A">
      <w:pPr>
        <w:rPr>
          <w:b/>
          <w:bCs/>
        </w:rPr>
      </w:pPr>
      <w:r w:rsidRPr="007F7F0A">
        <w:rPr>
          <w:b/>
          <w:bCs/>
        </w:rPr>
        <w:t>Insights from Visual Data Exploration</w:t>
      </w:r>
    </w:p>
    <w:p w14:paraId="234C8D4D" w14:textId="77777777" w:rsidR="007F7F0A" w:rsidRPr="007F7F0A" w:rsidRDefault="007F7F0A" w:rsidP="007F7F0A">
      <w:r w:rsidRPr="007F7F0A">
        <w:t xml:space="preserve">The sales data showed a </w:t>
      </w:r>
      <w:r w:rsidRPr="007F7F0A">
        <w:rPr>
          <w:b/>
          <w:bCs/>
        </w:rPr>
        <w:t>heavily right-skewed distribution</w:t>
      </w:r>
      <w:r w:rsidRPr="007F7F0A">
        <w:t xml:space="preserve"> with most sales below </w:t>
      </w:r>
      <w:r w:rsidRPr="007F7F0A">
        <w:rPr>
          <w:b/>
          <w:bCs/>
        </w:rPr>
        <w:t>10,000</w:t>
      </w:r>
      <w:r w:rsidRPr="007F7F0A">
        <w:t xml:space="preserve"> and a long tail of high-value outliers up to </w:t>
      </w:r>
      <w:r w:rsidRPr="007F7F0A">
        <w:rPr>
          <w:b/>
          <w:bCs/>
        </w:rPr>
        <w:t>40,000</w:t>
      </w:r>
      <w:r w:rsidRPr="007F7F0A">
        <w:t xml:space="preserve"> (30:56).</w:t>
      </w:r>
    </w:p>
    <w:p w14:paraId="4AD5885B" w14:textId="77777777" w:rsidR="007F7F0A" w:rsidRPr="007F7F0A" w:rsidRDefault="007F7F0A" w:rsidP="007F7F0A">
      <w:pPr>
        <w:numPr>
          <w:ilvl w:val="0"/>
          <w:numId w:val="4"/>
        </w:numPr>
      </w:pPr>
      <w:r w:rsidRPr="007F7F0A">
        <w:t>These outliers likely represent bulk or premium orders, requiring further investigation before deciding on removal or retention (32:27).</w:t>
      </w:r>
    </w:p>
    <w:p w14:paraId="7CDCEC89" w14:textId="77777777" w:rsidR="007F7F0A" w:rsidRPr="007F7F0A" w:rsidRDefault="007F7F0A" w:rsidP="007F7F0A">
      <w:pPr>
        <w:numPr>
          <w:ilvl w:val="0"/>
          <w:numId w:val="4"/>
        </w:numPr>
      </w:pPr>
      <w:r w:rsidRPr="007F7F0A">
        <w:t xml:space="preserve">The </w:t>
      </w:r>
      <w:r w:rsidRPr="007F7F0A">
        <w:rPr>
          <w:b/>
          <w:bCs/>
        </w:rPr>
        <w:t>order priority variable</w:t>
      </w:r>
      <w:r w:rsidRPr="007F7F0A">
        <w:t xml:space="preserve"> exhibited a balanced distribution across five levels, but a notable portion was "not specified," signaling potential data entry issues needing correction (39:15).</w:t>
      </w:r>
    </w:p>
    <w:p w14:paraId="426B5009" w14:textId="77777777" w:rsidR="007F7F0A" w:rsidRPr="007F7F0A" w:rsidRDefault="007F7F0A" w:rsidP="007F7F0A">
      <w:pPr>
        <w:numPr>
          <w:ilvl w:val="0"/>
          <w:numId w:val="4"/>
        </w:numPr>
      </w:pPr>
      <w:r w:rsidRPr="007F7F0A">
        <w:t xml:space="preserve">Scatter plots between </w:t>
      </w:r>
      <w:r w:rsidRPr="007F7F0A">
        <w:rPr>
          <w:b/>
          <w:bCs/>
        </w:rPr>
        <w:t>shipping cost and sales</w:t>
      </w:r>
      <w:r w:rsidRPr="007F7F0A">
        <w:t xml:space="preserve"> indicated a moderate correlation of </w:t>
      </w:r>
      <w:r w:rsidRPr="007F7F0A">
        <w:rPr>
          <w:b/>
          <w:bCs/>
        </w:rPr>
        <w:t>0.43</w:t>
      </w:r>
      <w:r w:rsidRPr="007F7F0A">
        <w:t>, with no strong linear relationship but some clustered patterns worth deeper analysis (55:49).</w:t>
      </w:r>
    </w:p>
    <w:p w14:paraId="29EA444F" w14:textId="77777777" w:rsidR="007F7F0A" w:rsidRPr="007F7F0A" w:rsidRDefault="007F7F0A" w:rsidP="007F7F0A">
      <w:pPr>
        <w:numPr>
          <w:ilvl w:val="0"/>
          <w:numId w:val="4"/>
        </w:numPr>
      </w:pPr>
      <w:r w:rsidRPr="007F7F0A">
        <w:t xml:space="preserve">Product categories showed significant sales variability, with </w:t>
      </w:r>
      <w:r w:rsidRPr="007F7F0A">
        <w:rPr>
          <w:b/>
          <w:bCs/>
        </w:rPr>
        <w:t>technology and furniture</w:t>
      </w:r>
      <w:r w:rsidRPr="007F7F0A">
        <w:t xml:space="preserve"> categories exhibiting wider spreads and more outliers, suggesting targeted marketing opportunities (01:03:18).</w:t>
      </w:r>
    </w:p>
    <w:p w14:paraId="1B4B58C7" w14:textId="77777777" w:rsidR="007F7F0A" w:rsidRPr="007F7F0A" w:rsidRDefault="007F7F0A" w:rsidP="007F7F0A">
      <w:pPr>
        <w:numPr>
          <w:ilvl w:val="0"/>
          <w:numId w:val="4"/>
        </w:numPr>
      </w:pPr>
      <w:r w:rsidRPr="007F7F0A">
        <w:t xml:space="preserve">The </w:t>
      </w:r>
      <w:r w:rsidRPr="007F7F0A">
        <w:rPr>
          <w:b/>
          <w:bCs/>
        </w:rPr>
        <w:t>line chart trend</w:t>
      </w:r>
      <w:r w:rsidRPr="007F7F0A">
        <w:t xml:space="preserve"> revealed a sales dip in </w:t>
      </w:r>
      <w:r w:rsidRPr="007F7F0A">
        <w:rPr>
          <w:b/>
          <w:bCs/>
        </w:rPr>
        <w:t>2017</w:t>
      </w:r>
      <w:r w:rsidRPr="007F7F0A">
        <w:t xml:space="preserve"> and recovery by </w:t>
      </w:r>
      <w:r w:rsidRPr="007F7F0A">
        <w:rPr>
          <w:b/>
          <w:bCs/>
        </w:rPr>
        <w:t>2019</w:t>
      </w:r>
      <w:r w:rsidRPr="007F7F0A">
        <w:t>, highlighting the need for business investigation into these fluctuations (01:07:49).</w:t>
      </w:r>
    </w:p>
    <w:p w14:paraId="3499881C" w14:textId="77777777" w:rsidR="007F7F0A" w:rsidRPr="007F7F0A" w:rsidRDefault="007F7F0A" w:rsidP="007F7F0A">
      <w:pPr>
        <w:rPr>
          <w:b/>
          <w:bCs/>
        </w:rPr>
      </w:pPr>
      <w:r w:rsidRPr="007F7F0A">
        <w:rPr>
          <w:b/>
          <w:bCs/>
        </w:rPr>
        <w:t>Multi-Variable Relationship and Model Feature Selection</w:t>
      </w:r>
    </w:p>
    <w:p w14:paraId="01076E65" w14:textId="77777777" w:rsidR="007F7F0A" w:rsidRPr="007F7F0A" w:rsidRDefault="007F7F0A" w:rsidP="007F7F0A">
      <w:r w:rsidRPr="007F7F0A">
        <w:t xml:space="preserve">Heat map correlation analysis revealed moderate correlations such as </w:t>
      </w:r>
      <w:r w:rsidRPr="007F7F0A">
        <w:rPr>
          <w:b/>
          <w:bCs/>
        </w:rPr>
        <w:t>0.43 between sales and shipping cost</w:t>
      </w:r>
      <w:r w:rsidRPr="007F7F0A">
        <w:t>, but no strong multicollinearity between key numerical features, guiding feature selection (38:51, 41:40).</w:t>
      </w:r>
    </w:p>
    <w:p w14:paraId="1522D277" w14:textId="77777777" w:rsidR="007F7F0A" w:rsidRPr="007F7F0A" w:rsidRDefault="007F7F0A" w:rsidP="007F7F0A">
      <w:pPr>
        <w:numPr>
          <w:ilvl w:val="0"/>
          <w:numId w:val="5"/>
        </w:numPr>
      </w:pPr>
      <w:r w:rsidRPr="007F7F0A">
        <w:t xml:space="preserve">Combining </w:t>
      </w:r>
      <w:r w:rsidRPr="007F7F0A">
        <w:rPr>
          <w:b/>
          <w:bCs/>
        </w:rPr>
        <w:t>product category with customer segments</w:t>
      </w:r>
      <w:r w:rsidRPr="007F7F0A">
        <w:t xml:space="preserve"> in grouped bar charts exposed segment-specific impacts on sales, particularly in the technology category, supporting more nuanced marketing strategies (41:41).</w:t>
      </w:r>
    </w:p>
    <w:p w14:paraId="73F0D46E" w14:textId="77777777" w:rsidR="007F7F0A" w:rsidRPr="007F7F0A" w:rsidRDefault="007F7F0A" w:rsidP="007F7F0A">
      <w:pPr>
        <w:numPr>
          <w:ilvl w:val="0"/>
          <w:numId w:val="5"/>
        </w:numPr>
      </w:pPr>
      <w:r w:rsidRPr="007F7F0A">
        <w:t>The team emphasized the need to check for multicollinearity to avoid redundant features in models, which can degrade performance (46:08).</w:t>
      </w:r>
    </w:p>
    <w:p w14:paraId="791263F3" w14:textId="77777777" w:rsidR="007F7F0A" w:rsidRPr="007F7F0A" w:rsidRDefault="007F7F0A" w:rsidP="007F7F0A">
      <w:pPr>
        <w:numPr>
          <w:ilvl w:val="0"/>
          <w:numId w:val="5"/>
        </w:numPr>
      </w:pPr>
      <w:r w:rsidRPr="007F7F0A">
        <w:t>Nithyalakshmi advised applying inferential statistics after visualization to confirm variable significance before final model inclusion (44:40).</w:t>
      </w:r>
    </w:p>
    <w:p w14:paraId="51915DBC" w14:textId="77777777" w:rsidR="007F7F0A" w:rsidRPr="007F7F0A" w:rsidRDefault="007F7F0A" w:rsidP="007F7F0A">
      <w:pPr>
        <w:rPr>
          <w:b/>
          <w:bCs/>
        </w:rPr>
      </w:pPr>
      <w:r w:rsidRPr="007F7F0A">
        <w:rPr>
          <w:b/>
          <w:bCs/>
        </w:rPr>
        <w:lastRenderedPageBreak/>
        <w:t>Process and Engagement Improvements</w:t>
      </w:r>
    </w:p>
    <w:p w14:paraId="50C5C3E5" w14:textId="77777777" w:rsidR="007F7F0A" w:rsidRPr="007F7F0A" w:rsidRDefault="007F7F0A" w:rsidP="007F7F0A">
      <w:r w:rsidRPr="007F7F0A">
        <w:t xml:space="preserve">Ravi Kumara stressed the importance of </w:t>
      </w:r>
      <w:r w:rsidRPr="007F7F0A">
        <w:rPr>
          <w:b/>
          <w:bCs/>
        </w:rPr>
        <w:t>active participation and engagement</w:t>
      </w:r>
      <w:r w:rsidRPr="007F7F0A">
        <w:t xml:space="preserve">, noting that only </w:t>
      </w:r>
      <w:r w:rsidRPr="007F7F0A">
        <w:rPr>
          <w:b/>
          <w:bCs/>
        </w:rPr>
        <w:t>22 out of 29 participants</w:t>
      </w:r>
      <w:r w:rsidRPr="007F7F0A">
        <w:t xml:space="preserve"> joined the quiz session and warning that mere attendance without interaction undermines learning outcomes (53:30).</w:t>
      </w:r>
    </w:p>
    <w:p w14:paraId="4DF916C9" w14:textId="77777777" w:rsidR="007F7F0A" w:rsidRPr="007F7F0A" w:rsidRDefault="007F7F0A" w:rsidP="007F7F0A">
      <w:pPr>
        <w:numPr>
          <w:ilvl w:val="0"/>
          <w:numId w:val="6"/>
        </w:numPr>
      </w:pPr>
      <w:r w:rsidRPr="007F7F0A">
        <w:t>He highlighted that attendance is monitored and insufficient participation may lead to warnings about attendance shortages (55:13).</w:t>
      </w:r>
    </w:p>
    <w:p w14:paraId="67EBFAC1" w14:textId="77777777" w:rsidR="007F7F0A" w:rsidRPr="007F7F0A" w:rsidRDefault="007F7F0A" w:rsidP="007F7F0A">
      <w:pPr>
        <w:numPr>
          <w:ilvl w:val="0"/>
          <w:numId w:val="6"/>
        </w:numPr>
      </w:pPr>
      <w:r w:rsidRPr="007F7F0A">
        <w:t>This call aims to enhance learner responsibility and maximize the value derived from training sessions.</w:t>
      </w:r>
    </w:p>
    <w:p w14:paraId="62FFA0DE" w14:textId="77777777" w:rsidR="007F7F0A" w:rsidRPr="007F7F0A" w:rsidRDefault="007F7F0A" w:rsidP="007F7F0A"/>
    <w:p w14:paraId="03CB4DED" w14:textId="77777777" w:rsidR="007F7F0A" w:rsidRPr="007F7F0A" w:rsidRDefault="007F7F0A" w:rsidP="007F7F0A">
      <w:pPr>
        <w:rPr>
          <w:b/>
          <w:bCs/>
        </w:rPr>
      </w:pPr>
      <w:r w:rsidRPr="007F7F0A">
        <w:rPr>
          <w:b/>
          <w:bCs/>
        </w:rPr>
        <w:t>Key Takeaways</w:t>
      </w:r>
    </w:p>
    <w:p w14:paraId="29793871" w14:textId="77777777" w:rsidR="007F7F0A" w:rsidRPr="007F7F0A" w:rsidRDefault="007F7F0A" w:rsidP="007F7F0A">
      <w:pPr>
        <w:numPr>
          <w:ilvl w:val="0"/>
          <w:numId w:val="7"/>
        </w:numPr>
      </w:pPr>
      <w:r w:rsidRPr="007F7F0A">
        <w:rPr>
          <w:b/>
          <w:bCs/>
        </w:rPr>
        <w:t>Exercise Submission:</w:t>
      </w:r>
      <w:r w:rsidRPr="007F7F0A">
        <w:t xml:space="preserve"> Most participants submitted exercises on time; a few had issues with portal display errors.</w:t>
      </w:r>
    </w:p>
    <w:p w14:paraId="2A771B7F" w14:textId="77777777" w:rsidR="007F7F0A" w:rsidRPr="007F7F0A" w:rsidRDefault="007F7F0A" w:rsidP="007F7F0A">
      <w:pPr>
        <w:numPr>
          <w:ilvl w:val="0"/>
          <w:numId w:val="7"/>
        </w:numPr>
      </w:pPr>
      <w:r w:rsidRPr="007F7F0A">
        <w:rPr>
          <w:b/>
          <w:bCs/>
        </w:rPr>
        <w:t>Manual Review Commitment:</w:t>
      </w:r>
      <w:r w:rsidRPr="007F7F0A">
        <w:t xml:space="preserve"> Cases with submission issues will be manually evaluated, ensuring fairness by awarding full scores by Monday.</w:t>
      </w:r>
    </w:p>
    <w:p w14:paraId="3666A5D0" w14:textId="77777777" w:rsidR="007F7F0A" w:rsidRPr="007F7F0A" w:rsidRDefault="007F7F0A" w:rsidP="007F7F0A">
      <w:pPr>
        <w:numPr>
          <w:ilvl w:val="0"/>
          <w:numId w:val="7"/>
        </w:numPr>
      </w:pPr>
      <w:r w:rsidRPr="007F7F0A">
        <w:rPr>
          <w:b/>
          <w:bCs/>
        </w:rPr>
        <w:t>Data Preparation Guidelines:</w:t>
      </w:r>
      <w:r w:rsidRPr="007F7F0A">
        <w:t xml:space="preserve"> Focus on handling missing values and outliers improves overall data quality and model reliability.</w:t>
      </w:r>
    </w:p>
    <w:p w14:paraId="1AF3EBC4" w14:textId="77777777" w:rsidR="007F7F0A" w:rsidRPr="007F7F0A" w:rsidRDefault="007F7F0A" w:rsidP="007F7F0A">
      <w:pPr>
        <w:numPr>
          <w:ilvl w:val="0"/>
          <w:numId w:val="7"/>
        </w:numPr>
      </w:pPr>
      <w:r w:rsidRPr="007F7F0A">
        <w:rPr>
          <w:b/>
          <w:bCs/>
        </w:rPr>
        <w:t>Visualization Framework:</w:t>
      </w:r>
      <w:r w:rsidRPr="007F7F0A">
        <w:t xml:space="preserve"> Use specific plots based on variable types to effectively analyze data and reveal patterns.</w:t>
      </w:r>
    </w:p>
    <w:p w14:paraId="1AA87175" w14:textId="77777777" w:rsidR="007F7F0A" w:rsidRPr="007F7F0A" w:rsidRDefault="007F7F0A" w:rsidP="007F7F0A">
      <w:pPr>
        <w:numPr>
          <w:ilvl w:val="0"/>
          <w:numId w:val="7"/>
        </w:numPr>
      </w:pPr>
      <w:r w:rsidRPr="007F7F0A">
        <w:rPr>
          <w:b/>
          <w:bCs/>
        </w:rPr>
        <w:t>Sales Data Insights:</w:t>
      </w:r>
      <w:r w:rsidRPr="007F7F0A">
        <w:t xml:space="preserve"> Sales show right skew with significant outliers; trends indicate a 2017 dip and recovery by 2019.</w:t>
      </w:r>
    </w:p>
    <w:p w14:paraId="4B155245" w14:textId="77777777" w:rsidR="007F7F0A" w:rsidRPr="007F7F0A" w:rsidRDefault="007F7F0A" w:rsidP="007F7F0A">
      <w:pPr>
        <w:numPr>
          <w:ilvl w:val="0"/>
          <w:numId w:val="7"/>
        </w:numPr>
      </w:pPr>
      <w:r w:rsidRPr="007F7F0A">
        <w:rPr>
          <w:b/>
          <w:bCs/>
        </w:rPr>
        <w:t>Engagement Importance:</w:t>
      </w:r>
      <w:r w:rsidRPr="007F7F0A">
        <w:t xml:space="preserve"> Only 22 of 29 participants joined the quiz; participation is monitored to enhance learning outcomes.</w:t>
      </w:r>
    </w:p>
    <w:p w14:paraId="0C0206D3" w14:textId="77777777" w:rsidR="007F7F0A" w:rsidRPr="007F7F0A" w:rsidRDefault="007F7F0A" w:rsidP="007F7F0A"/>
    <w:p w14:paraId="0EC02FDB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5EE5"/>
    <w:multiLevelType w:val="multilevel"/>
    <w:tmpl w:val="6250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16EED"/>
    <w:multiLevelType w:val="multilevel"/>
    <w:tmpl w:val="8FB8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C1CE4"/>
    <w:multiLevelType w:val="multilevel"/>
    <w:tmpl w:val="2EEA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A4ED7"/>
    <w:multiLevelType w:val="multilevel"/>
    <w:tmpl w:val="A6DC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106B4"/>
    <w:multiLevelType w:val="multilevel"/>
    <w:tmpl w:val="CC30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1F4F34"/>
    <w:multiLevelType w:val="multilevel"/>
    <w:tmpl w:val="69B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45984"/>
    <w:multiLevelType w:val="multilevel"/>
    <w:tmpl w:val="CCEA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88537">
    <w:abstractNumId w:val="1"/>
  </w:num>
  <w:num w:numId="2" w16cid:durableId="478231820">
    <w:abstractNumId w:val="2"/>
  </w:num>
  <w:num w:numId="3" w16cid:durableId="107819533">
    <w:abstractNumId w:val="3"/>
  </w:num>
  <w:num w:numId="4" w16cid:durableId="138379046">
    <w:abstractNumId w:val="6"/>
  </w:num>
  <w:num w:numId="5" w16cid:durableId="490753009">
    <w:abstractNumId w:val="4"/>
  </w:num>
  <w:num w:numId="6" w16cid:durableId="267323100">
    <w:abstractNumId w:val="0"/>
  </w:num>
  <w:num w:numId="7" w16cid:durableId="8216987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2C"/>
    <w:rsid w:val="0019430B"/>
    <w:rsid w:val="001A4547"/>
    <w:rsid w:val="005C7F2E"/>
    <w:rsid w:val="007F7F0A"/>
    <w:rsid w:val="009A0950"/>
    <w:rsid w:val="00AB5B11"/>
    <w:rsid w:val="00AE540F"/>
    <w:rsid w:val="00F7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539C67-D97F-48A9-B409-C64CA100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2026-03-20T19:06:00Z</dcterms:created>
  <dcterms:modified xsi:type="dcterms:W3CDTF">2026-03-20T19:06:00Z</dcterms:modified>
</cp:coreProperties>
</file>