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C4D" w:rsidRDefault="00442CE1" w:rsidP="0092503C">
      <w:pPr>
        <w:pStyle w:val="a9"/>
        <w:ind w:firstLineChars="0" w:firstLine="0"/>
      </w:pPr>
      <w:bookmarkStart w:id="0" w:name="_Toc464984774"/>
      <w:r>
        <w:rPr>
          <w:rFonts w:hint="eastAsia"/>
        </w:rPr>
        <w:t>研究三组之</w:t>
      </w:r>
      <w:r>
        <w:rPr>
          <w:rFonts w:hint="eastAsia"/>
        </w:rPr>
        <w:t>3</w:t>
      </w:r>
      <w:r>
        <w:rPr>
          <w:rFonts w:hint="eastAsia"/>
        </w:rPr>
        <w:t>：</w:t>
      </w:r>
      <w:r w:rsidR="008E2C4D">
        <w:rPr>
          <w:rFonts w:hint="eastAsia"/>
        </w:rPr>
        <w:t>支撑平台研发</w:t>
      </w:r>
    </w:p>
    <w:p w:rsidR="009F7EFA" w:rsidRDefault="009F7EFA" w:rsidP="0092503C">
      <w:pPr>
        <w:pStyle w:val="a9"/>
        <w:ind w:firstLineChars="0" w:firstLine="0"/>
        <w:rPr>
          <w:rFonts w:hint="eastAsia"/>
        </w:rPr>
      </w:pPr>
    </w:p>
    <w:p w:rsidR="00033FB7" w:rsidRDefault="002320C1" w:rsidP="003A060F">
      <w:pPr>
        <w:pStyle w:val="aa"/>
        <w:ind w:firstLineChars="0" w:firstLine="0"/>
        <w:rPr>
          <w:rFonts w:ascii="Times New Roman" w:hAnsi="Times New Roman"/>
          <w:color w:val="000000" w:themeColor="text1"/>
        </w:rPr>
      </w:pPr>
      <w:r>
        <w:rPr>
          <w:rFonts w:ascii="Times New Roman" w:hAnsi="Times New Roman"/>
          <w:color w:val="000000" w:themeColor="text1"/>
        </w:rPr>
        <w:t>3</w:t>
      </w:r>
      <w:r w:rsidR="00ED7B08" w:rsidRPr="00E86590">
        <w:rPr>
          <w:rFonts w:ascii="Times New Roman" w:hAnsi="Times New Roman"/>
          <w:color w:val="000000" w:themeColor="text1"/>
        </w:rPr>
        <w:t>.</w:t>
      </w:r>
      <w:r w:rsidR="00A71C28">
        <w:rPr>
          <w:rFonts w:ascii="Times New Roman" w:hAnsi="Times New Roman" w:hint="eastAsia"/>
          <w:color w:val="000000" w:themeColor="text1"/>
        </w:rPr>
        <w:t xml:space="preserve"> </w:t>
      </w:r>
      <w:r w:rsidR="00ED7012">
        <w:rPr>
          <w:rFonts w:ascii="Times New Roman" w:hAnsi="Times New Roman" w:hint="eastAsia"/>
          <w:color w:val="000000" w:themeColor="text1"/>
        </w:rPr>
        <w:t>智能</w:t>
      </w:r>
      <w:r w:rsidR="00A71C28">
        <w:rPr>
          <w:rFonts w:ascii="Times New Roman" w:hAnsi="Times New Roman" w:hint="eastAsia"/>
          <w:color w:val="000000" w:themeColor="text1"/>
        </w:rPr>
        <w:t>计算</w:t>
      </w:r>
      <w:r w:rsidR="00ED7012">
        <w:rPr>
          <w:rFonts w:ascii="Times New Roman" w:hAnsi="Times New Roman" w:hint="eastAsia"/>
          <w:color w:val="000000" w:themeColor="text1"/>
        </w:rPr>
        <w:t>芯片与</w:t>
      </w:r>
      <w:r w:rsidR="003B148F">
        <w:rPr>
          <w:rFonts w:ascii="Times New Roman" w:hAnsi="Times New Roman" w:hint="eastAsia"/>
          <w:color w:val="000000" w:themeColor="text1"/>
        </w:rPr>
        <w:t>系统</w:t>
      </w:r>
    </w:p>
    <w:bookmarkEnd w:id="0"/>
    <w:p w:rsidR="004D0D01" w:rsidRDefault="004D0D01" w:rsidP="004D0D01">
      <w:pPr>
        <w:pStyle w:val="XX"/>
        <w:ind w:firstLine="560"/>
      </w:pPr>
      <w:r>
        <w:rPr>
          <w:rFonts w:hint="eastAsia"/>
        </w:rPr>
        <w:t>面向各种人工智能应用对智能计算平台的共性需求，提出超越经典</w:t>
      </w:r>
      <w:r w:rsidRPr="00B427AE">
        <w:rPr>
          <w:rFonts w:hint="eastAsia"/>
        </w:rPr>
        <w:t>冯·诺依曼</w:t>
      </w:r>
      <w:r>
        <w:rPr>
          <w:rFonts w:hint="eastAsia"/>
        </w:rPr>
        <w:t>体系结构、适合非线性时空信息处理的新型体系结构</w:t>
      </w:r>
      <w:r w:rsidR="00122FFF">
        <w:rPr>
          <w:rFonts w:hint="eastAsia"/>
        </w:rPr>
        <w:t>和计算模型</w:t>
      </w:r>
      <w:r>
        <w:rPr>
          <w:rFonts w:hint="eastAsia"/>
        </w:rPr>
        <w:t>，研制超越传统计算机的</w:t>
      </w:r>
      <w:r w:rsidR="00122FFF">
        <w:rPr>
          <w:rFonts w:hint="eastAsia"/>
        </w:rPr>
        <w:t>智能计算系统</w:t>
      </w:r>
      <w:r>
        <w:rPr>
          <w:rFonts w:hint="eastAsia"/>
        </w:rPr>
        <w:t>，开发配套基础软件、系统软件和应用软件</w:t>
      </w:r>
      <w:r w:rsidRPr="002B6202">
        <w:t>。</w:t>
      </w:r>
      <w:r>
        <w:rPr>
          <w:rFonts w:hint="eastAsia"/>
        </w:rPr>
        <w:t>构建涵盖高能效芯片、</w:t>
      </w:r>
      <w:r w:rsidR="00157A0E">
        <w:rPr>
          <w:rFonts w:hint="eastAsia"/>
        </w:rPr>
        <w:t>新型体系结构、</w:t>
      </w:r>
      <w:r>
        <w:rPr>
          <w:rFonts w:hint="eastAsia"/>
        </w:rPr>
        <w:t>高性能计算</w:t>
      </w:r>
      <w:r w:rsidR="00157A0E">
        <w:rPr>
          <w:rFonts w:hint="eastAsia"/>
        </w:rPr>
        <w:t>系统</w:t>
      </w:r>
      <w:r>
        <w:rPr>
          <w:rFonts w:hint="eastAsia"/>
        </w:rPr>
        <w:t>、</w:t>
      </w:r>
      <w:r w:rsidR="00157A0E">
        <w:rPr>
          <w:rFonts w:hint="eastAsia"/>
        </w:rPr>
        <w:t>操作系统</w:t>
      </w:r>
      <w:r>
        <w:rPr>
          <w:rFonts w:hint="eastAsia"/>
        </w:rPr>
        <w:t>和通用智能</w:t>
      </w:r>
      <w:r w:rsidR="00157A0E">
        <w:rPr>
          <w:rFonts w:hint="eastAsia"/>
        </w:rPr>
        <w:t>软件平台</w:t>
      </w:r>
      <w:r>
        <w:rPr>
          <w:rFonts w:hint="eastAsia"/>
        </w:rPr>
        <w:t>的自主技术链和相应的标准体系。</w:t>
      </w:r>
    </w:p>
    <w:p w:rsidR="004D0D01" w:rsidRDefault="004D0D01" w:rsidP="004D0D01">
      <w:pPr>
        <w:pStyle w:val="XX"/>
        <w:ind w:firstLine="560"/>
      </w:pPr>
      <w:r>
        <w:t>2020</w:t>
      </w:r>
      <w:r>
        <w:rPr>
          <w:rFonts w:hint="eastAsia"/>
        </w:rPr>
        <w:t>年目标：</w:t>
      </w:r>
      <w:r w:rsidR="00157A0E">
        <w:rPr>
          <w:rFonts w:hint="eastAsia"/>
        </w:rPr>
        <w:t>研制出性能和能效超越通用处理器百倍的神经网络处理器，</w:t>
      </w:r>
      <w:r>
        <w:rPr>
          <w:rFonts w:hint="eastAsia"/>
        </w:rPr>
        <w:t>研制</w:t>
      </w:r>
      <w:r w:rsidR="00A93DDE">
        <w:rPr>
          <w:rFonts w:hint="eastAsia"/>
        </w:rPr>
        <w:t>达到</w:t>
      </w:r>
      <w:r w:rsidR="00157A0E">
        <w:rPr>
          <w:rFonts w:hint="eastAsia"/>
        </w:rPr>
        <w:t>国际先进</w:t>
      </w:r>
      <w:r w:rsidR="00A93DDE">
        <w:rPr>
          <w:rFonts w:hint="eastAsia"/>
        </w:rPr>
        <w:t>水平</w:t>
      </w:r>
      <w:r w:rsidR="00157A0E">
        <w:rPr>
          <w:rFonts w:hint="eastAsia"/>
        </w:rPr>
        <w:t>的大规模智能计算系统</w:t>
      </w:r>
      <w:r>
        <w:rPr>
          <w:rFonts w:hint="eastAsia"/>
        </w:rPr>
        <w:t>，</w:t>
      </w:r>
      <w:r w:rsidRPr="00C041CC">
        <w:rPr>
          <w:rFonts w:ascii="Times New Roman" w:hAnsi="Times New Roman"/>
        </w:rPr>
        <w:t>实现高速视觉感知等典型</w:t>
      </w:r>
      <w:r>
        <w:rPr>
          <w:rFonts w:ascii="Times New Roman" w:hAnsi="Times New Roman" w:hint="eastAsia"/>
        </w:rPr>
        <w:t>智能</w:t>
      </w:r>
      <w:r w:rsidRPr="00C041CC">
        <w:rPr>
          <w:rFonts w:ascii="Times New Roman" w:hAnsi="Times New Roman"/>
        </w:rPr>
        <w:t>。</w:t>
      </w:r>
    </w:p>
    <w:p w:rsidR="004D0D01" w:rsidRDefault="004D0D01" w:rsidP="004D0D01">
      <w:pPr>
        <w:pStyle w:val="XX"/>
        <w:ind w:firstLine="560"/>
      </w:pPr>
      <w:r>
        <w:t>2025</w:t>
      </w:r>
      <w:r>
        <w:rPr>
          <w:rFonts w:hint="eastAsia"/>
        </w:rPr>
        <w:t>年目标：</w:t>
      </w:r>
      <w:r w:rsidR="00157A0E">
        <w:rPr>
          <w:rFonts w:hint="eastAsia"/>
        </w:rPr>
        <w:t>研制出性能和能效超越通用处理器</w:t>
      </w:r>
      <w:r w:rsidR="00157A0E">
        <w:rPr>
          <w:rFonts w:hint="eastAsia"/>
        </w:rPr>
        <w:t>千</w:t>
      </w:r>
      <w:r w:rsidR="00157A0E">
        <w:rPr>
          <w:rFonts w:hint="eastAsia"/>
        </w:rPr>
        <w:t>倍的神经网络处理器，</w:t>
      </w:r>
      <w:r>
        <w:rPr>
          <w:rFonts w:hint="eastAsia"/>
        </w:rPr>
        <w:t>形成成熟的</w:t>
      </w:r>
      <w:r w:rsidR="00157A0E">
        <w:rPr>
          <w:rFonts w:hint="eastAsia"/>
        </w:rPr>
        <w:t>智能</w:t>
      </w:r>
      <w:r>
        <w:rPr>
          <w:rFonts w:hint="eastAsia"/>
        </w:rPr>
        <w:t>计算体系结构，</w:t>
      </w:r>
      <w:r w:rsidR="00157A0E">
        <w:rPr>
          <w:rFonts w:hint="eastAsia"/>
        </w:rPr>
        <w:t>研制达到国际</w:t>
      </w:r>
      <w:r w:rsidR="00157A0E">
        <w:rPr>
          <w:rFonts w:hint="eastAsia"/>
        </w:rPr>
        <w:t>领先</w:t>
      </w:r>
      <w:r w:rsidR="00157A0E">
        <w:rPr>
          <w:rFonts w:hint="eastAsia"/>
        </w:rPr>
        <w:t>水平的大规模智能计算系统</w:t>
      </w:r>
      <w:r w:rsidR="00C71C17">
        <w:rPr>
          <w:rFonts w:hint="eastAsia"/>
        </w:rPr>
        <w:t>，实现超越灵长类</w:t>
      </w:r>
      <w:r>
        <w:rPr>
          <w:rFonts w:hint="eastAsia"/>
        </w:rPr>
        <w:t>视觉</w:t>
      </w:r>
      <w:r w:rsidR="00157A0E">
        <w:rPr>
          <w:rFonts w:hint="eastAsia"/>
        </w:rPr>
        <w:t>系统</w:t>
      </w:r>
      <w:r w:rsidR="00C71C17">
        <w:rPr>
          <w:rFonts w:hint="eastAsia"/>
        </w:rPr>
        <w:t>的</w:t>
      </w:r>
      <w:r w:rsidR="00157A0E">
        <w:rPr>
          <w:rFonts w:hint="eastAsia"/>
        </w:rPr>
        <w:t>智能系统</w:t>
      </w:r>
      <w:r>
        <w:rPr>
          <w:rFonts w:hint="eastAsia"/>
        </w:rPr>
        <w:t>。</w:t>
      </w:r>
    </w:p>
    <w:p w:rsidR="004D0D01" w:rsidRDefault="004D0D01" w:rsidP="004D0D01">
      <w:pPr>
        <w:pStyle w:val="XX"/>
        <w:ind w:firstLine="560"/>
      </w:pPr>
      <w:r>
        <w:rPr>
          <w:rFonts w:hint="eastAsia"/>
        </w:rPr>
        <w:t>2030年目标：</w:t>
      </w:r>
      <w:r w:rsidRPr="00DD3172">
        <w:rPr>
          <w:rFonts w:ascii="Times New Roman" w:hAnsi="Times New Roman" w:hint="eastAsia"/>
        </w:rPr>
        <w:t>研制出大规模</w:t>
      </w:r>
      <w:r w:rsidR="00157A0E">
        <w:rPr>
          <w:rFonts w:ascii="Times New Roman" w:hAnsi="Times New Roman" w:hint="eastAsia"/>
        </w:rPr>
        <w:t>通用智能</w:t>
      </w:r>
      <w:r w:rsidRPr="00DD3172">
        <w:rPr>
          <w:rFonts w:ascii="Times New Roman" w:hAnsi="Times New Roman" w:hint="eastAsia"/>
        </w:rPr>
        <w:t>处理器，建成</w:t>
      </w:r>
      <w:r>
        <w:rPr>
          <w:rFonts w:ascii="Times New Roman" w:hAnsi="Times New Roman" w:hint="eastAsia"/>
        </w:rPr>
        <w:t>超越人脑信息处理能力</w:t>
      </w:r>
      <w:r w:rsidR="00157A0E">
        <w:rPr>
          <w:rFonts w:ascii="Times New Roman" w:hAnsi="Times New Roman" w:hint="eastAsia"/>
        </w:rPr>
        <w:t>的智能计算系统</w:t>
      </w:r>
      <w:r>
        <w:rPr>
          <w:rFonts w:hint="eastAsia"/>
        </w:rPr>
        <w:t>，有效支撑新一代</w:t>
      </w:r>
      <w:r w:rsidR="00157A0E">
        <w:rPr>
          <w:rFonts w:hint="eastAsia"/>
        </w:rPr>
        <w:t>智能产业</w:t>
      </w:r>
      <w:r>
        <w:rPr>
          <w:rFonts w:hint="eastAsia"/>
        </w:rPr>
        <w:t>应用需求。</w:t>
      </w:r>
    </w:p>
    <w:p w:rsidR="008C7A6E" w:rsidRPr="00157A0E" w:rsidRDefault="008C7A6E" w:rsidP="004D0D01"/>
    <w:p w:rsidR="008C7A6E" w:rsidRPr="008C7A6E" w:rsidRDefault="008C7A6E" w:rsidP="008C7A6E">
      <w:pPr>
        <w:pStyle w:val="XX"/>
        <w:ind w:firstLineChars="0" w:firstLine="0"/>
        <w:rPr>
          <w:b/>
        </w:rPr>
      </w:pPr>
      <w:r w:rsidRPr="008C7A6E">
        <w:rPr>
          <w:b/>
        </w:rPr>
        <w:t>任务</w:t>
      </w:r>
      <w:r w:rsidR="003B0B2F">
        <w:rPr>
          <w:b/>
        </w:rPr>
        <w:t>1</w:t>
      </w:r>
      <w:r w:rsidRPr="008C7A6E">
        <w:rPr>
          <w:b/>
        </w:rPr>
        <w:t>：</w:t>
      </w:r>
      <w:r w:rsidRPr="008C7A6E">
        <w:rPr>
          <w:rFonts w:hint="eastAsia"/>
          <w:b/>
        </w:rPr>
        <w:t>神经网络处理器</w:t>
      </w:r>
    </w:p>
    <w:p w:rsidR="003B0B2F" w:rsidRDefault="008C7A6E" w:rsidP="008C7A6E">
      <w:pPr>
        <w:pStyle w:val="XX"/>
        <w:ind w:firstLine="560"/>
      </w:pPr>
      <w:r w:rsidRPr="008C7A6E">
        <w:rPr>
          <w:rFonts w:hint="eastAsia"/>
        </w:rPr>
        <w:t>重点突破支持机器学习的通用智能处理器芯片设计，</w:t>
      </w:r>
      <w:r w:rsidR="003B0B2F" w:rsidRPr="003B0B2F">
        <w:rPr>
          <w:rFonts w:hint="eastAsia"/>
        </w:rPr>
        <w:t>突破高度并行计算、海量数据吞吐、超低单片功耗、可扩展多片级联等技术难点，</w:t>
      </w:r>
      <w:r w:rsidRPr="008C7A6E">
        <w:rPr>
          <w:rFonts w:hint="eastAsia"/>
        </w:rPr>
        <w:t>研发支持通用智能处理器特殊</w:t>
      </w:r>
      <w:r w:rsidRPr="008C7A6E">
        <w:t>体系结构</w:t>
      </w:r>
      <w:r w:rsidRPr="008C7A6E">
        <w:rPr>
          <w:rFonts w:hint="eastAsia"/>
        </w:rPr>
        <w:t>的相</w:t>
      </w:r>
      <w:r w:rsidRPr="008C7A6E">
        <w:t>应</w:t>
      </w:r>
      <w:r w:rsidRPr="008C7A6E">
        <w:rPr>
          <w:rFonts w:hint="eastAsia"/>
        </w:rPr>
        <w:t>支持</w:t>
      </w:r>
      <w:r w:rsidRPr="008C7A6E">
        <w:t>软件设计，</w:t>
      </w:r>
      <w:r w:rsidR="003B0B2F" w:rsidRPr="003B0B2F">
        <w:rPr>
          <w:rFonts w:hint="eastAsia"/>
        </w:rPr>
        <w:t>实现高性能、低功耗、易编程、多用途的神经网络处理器。</w:t>
      </w:r>
    </w:p>
    <w:p w:rsidR="008C7A6E" w:rsidRDefault="003B0B2F" w:rsidP="008C7A6E">
      <w:pPr>
        <w:pStyle w:val="XX"/>
        <w:ind w:firstLine="560"/>
      </w:pPr>
      <w:r>
        <w:rPr>
          <w:rFonts w:hint="eastAsia"/>
        </w:rPr>
        <w:t>研制性能和能效比达到目前通用处理器主流水平千倍的神经网络通用处理器。</w:t>
      </w:r>
      <w:r w:rsidRPr="003B0B2F">
        <w:rPr>
          <w:rFonts w:hint="eastAsia"/>
        </w:rPr>
        <w:t>支持前向数据驱动、递归数据驱动、后向数据驱动等多种数据流向，支持视频数据、音频数据以及其它多种类型的数据，</w:t>
      </w:r>
      <w:r w:rsidRPr="003B0B2F">
        <w:rPr>
          <w:rFonts w:hint="eastAsia"/>
        </w:rPr>
        <w:lastRenderedPageBreak/>
        <w:t>支持主流的开源人工智能框架软件和典型的神经网络模型</w:t>
      </w:r>
      <w:r>
        <w:rPr>
          <w:rFonts w:hint="eastAsia"/>
        </w:rPr>
        <w:t>。分阶段</w:t>
      </w:r>
      <w:r w:rsidR="008C7A6E">
        <w:rPr>
          <w:rFonts w:hint="eastAsia"/>
        </w:rPr>
        <w:t>支持CNN/DNN/MLP/RNN/LSTM等主流深度学习算法</w:t>
      </w:r>
      <w:r>
        <w:rPr>
          <w:rFonts w:hint="eastAsia"/>
        </w:rPr>
        <w:t>，</w:t>
      </w:r>
      <w:r w:rsidR="008C7A6E">
        <w:rPr>
          <w:rFonts w:hint="eastAsia"/>
        </w:rPr>
        <w:t>向量内积、向量距离等十几种大类的机器学习算法</w:t>
      </w:r>
      <w:r>
        <w:rPr>
          <w:rFonts w:hint="eastAsia"/>
        </w:rPr>
        <w:t>以及</w:t>
      </w:r>
      <w:r w:rsidR="008C7A6E">
        <w:rPr>
          <w:rFonts w:hint="eastAsia"/>
        </w:rPr>
        <w:t>贝叶斯网络等小样本机器学习算法</w:t>
      </w:r>
      <w:r>
        <w:rPr>
          <w:rFonts w:hint="eastAsia"/>
        </w:rPr>
        <w:t>。研究智能处理器</w:t>
      </w:r>
      <w:r w:rsidR="008C7A6E" w:rsidRPr="008C7A6E">
        <w:t>体系结构</w:t>
      </w:r>
      <w:r>
        <w:rPr>
          <w:rFonts w:hint="eastAsia"/>
        </w:rPr>
        <w:t>，</w:t>
      </w:r>
      <w:r w:rsidR="008C7A6E" w:rsidRPr="008C7A6E">
        <w:t>包括</w:t>
      </w:r>
      <w:r w:rsidR="008C7A6E" w:rsidRPr="008C7A6E">
        <w:rPr>
          <w:rFonts w:hint="eastAsia"/>
        </w:rPr>
        <w:t>用机器</w:t>
      </w:r>
      <w:r w:rsidR="008C7A6E" w:rsidRPr="008C7A6E">
        <w:t>学习方法进行参数设计和功耗评估的模拟器设计、大</w:t>
      </w:r>
      <w:r w:rsidR="008C7A6E" w:rsidRPr="008C7A6E">
        <w:rPr>
          <w:rFonts w:hint="eastAsia"/>
        </w:rPr>
        <w:t>容量片上</w:t>
      </w:r>
      <w:r w:rsidR="008C7A6E" w:rsidRPr="008C7A6E">
        <w:t>存储、硬件神经元映射</w:t>
      </w:r>
      <w:r w:rsidR="008C7A6E" w:rsidRPr="008C7A6E">
        <w:rPr>
          <w:rFonts w:hint="eastAsia"/>
        </w:rPr>
        <w:t>复用技术、神经网络</w:t>
      </w:r>
      <w:r w:rsidR="008C7A6E" w:rsidRPr="008C7A6E">
        <w:t>算法分块调度、</w:t>
      </w:r>
      <w:r w:rsidR="008C7A6E" w:rsidRPr="008C7A6E">
        <w:rPr>
          <w:rFonts w:hint="eastAsia"/>
        </w:rPr>
        <w:t>超大</w:t>
      </w:r>
      <w:r w:rsidR="008C7A6E" w:rsidRPr="008C7A6E">
        <w:t>规模神经网络算法和、多</w:t>
      </w:r>
      <w:r w:rsidR="008C7A6E" w:rsidRPr="008C7A6E">
        <w:rPr>
          <w:rFonts w:hint="eastAsia"/>
        </w:rPr>
        <w:t>核</w:t>
      </w:r>
      <w:r w:rsidR="008C7A6E" w:rsidRPr="008C7A6E">
        <w:t>互联扩展</w:t>
      </w:r>
      <w:r w:rsidR="008C7A6E" w:rsidRPr="008C7A6E">
        <w:rPr>
          <w:rFonts w:hint="eastAsia"/>
        </w:rPr>
        <w:t>设计、</w:t>
      </w:r>
      <w:r w:rsidR="008C7A6E" w:rsidRPr="008C7A6E">
        <w:t>容错低功耗</w:t>
      </w:r>
      <w:r w:rsidR="008C7A6E" w:rsidRPr="008C7A6E">
        <w:rPr>
          <w:rFonts w:hint="eastAsia"/>
        </w:rPr>
        <w:t>物理</w:t>
      </w:r>
      <w:r w:rsidR="008C7A6E" w:rsidRPr="008C7A6E">
        <w:t>设计</w:t>
      </w:r>
      <w:r w:rsidR="008C7A6E" w:rsidRPr="008C7A6E">
        <w:rPr>
          <w:rFonts w:hint="eastAsia"/>
        </w:rPr>
        <w:t>、</w:t>
      </w:r>
      <w:r w:rsidR="008C7A6E" w:rsidRPr="008C7A6E">
        <w:t>面向领域指令集设计、关键支撑软件库和神经网络算法优化等。开展</w:t>
      </w:r>
      <w:r w:rsidR="008C7A6E" w:rsidRPr="008C7A6E">
        <w:rPr>
          <w:rFonts w:hint="eastAsia"/>
        </w:rPr>
        <w:t>基于通用智能处理器芯片的支持软件</w:t>
      </w:r>
      <w:r w:rsidR="008C7A6E" w:rsidRPr="008C7A6E">
        <w:t>设计研究</w:t>
      </w:r>
      <w:r w:rsidR="008C7A6E">
        <w:rPr>
          <w:rFonts w:hint="eastAsia"/>
        </w:rPr>
        <w:t>，</w:t>
      </w:r>
      <w:r w:rsidR="008C7A6E" w:rsidRPr="008C7A6E">
        <w:rPr>
          <w:rFonts w:hint="eastAsia"/>
        </w:rPr>
        <w:t>突破海量信息智能处理、快速深度学习、计算储存一体化等关键技术，研发出适应</w:t>
      </w:r>
      <w:r w:rsidR="008C7A6E" w:rsidRPr="008C7A6E">
        <w:t>智能应用</w:t>
      </w:r>
      <w:r w:rsidR="008C7A6E" w:rsidRPr="008C7A6E">
        <w:rPr>
          <w:rFonts w:hint="eastAsia"/>
        </w:rPr>
        <w:t>需求，具有多模态智能计算</w:t>
      </w:r>
      <w:r w:rsidR="008C7A6E" w:rsidRPr="008C7A6E">
        <w:t>能力的</w:t>
      </w:r>
      <w:r w:rsidR="008C7A6E" w:rsidRPr="008C7A6E">
        <w:rPr>
          <w:rFonts w:hint="eastAsia"/>
        </w:rPr>
        <w:t>通用智能处理器</w:t>
      </w:r>
      <w:r w:rsidR="008C7A6E" w:rsidRPr="008C7A6E">
        <w:t>芯片</w:t>
      </w:r>
      <w:r w:rsidR="008C7A6E" w:rsidRPr="008C7A6E">
        <w:rPr>
          <w:rFonts w:hint="eastAsia"/>
        </w:rPr>
        <w:t>。</w:t>
      </w:r>
    </w:p>
    <w:p w:rsidR="00DD2284" w:rsidRDefault="00DD2284" w:rsidP="008C7A6E">
      <w:pPr>
        <w:pStyle w:val="XX"/>
        <w:ind w:firstLine="560"/>
        <w:rPr>
          <w:rFonts w:hint="eastAsia"/>
        </w:rPr>
      </w:pPr>
    </w:p>
    <w:p w:rsidR="00D72CD1" w:rsidRPr="00D72CD1" w:rsidRDefault="00D72CD1" w:rsidP="00D72CD1">
      <w:pPr>
        <w:pStyle w:val="XX"/>
        <w:ind w:firstLineChars="0" w:firstLine="0"/>
        <w:rPr>
          <w:b/>
        </w:rPr>
      </w:pPr>
      <w:r w:rsidRPr="00D72CD1">
        <w:rPr>
          <w:b/>
        </w:rPr>
        <w:t>任务2</w:t>
      </w:r>
      <w:r w:rsidRPr="00D72CD1">
        <w:rPr>
          <w:rFonts w:hint="eastAsia"/>
          <w:b/>
        </w:rPr>
        <w:t>：新型感知芯片与系统</w:t>
      </w:r>
    </w:p>
    <w:p w:rsidR="00372B4D" w:rsidRDefault="00372B4D" w:rsidP="00701902">
      <w:pPr>
        <w:pStyle w:val="XX"/>
        <w:ind w:firstLine="560"/>
      </w:pPr>
      <w:r>
        <w:rPr>
          <w:rFonts w:hint="eastAsia"/>
        </w:rPr>
        <w:t>感知是人类智能的基础</w:t>
      </w:r>
      <w:r w:rsidR="009069FA">
        <w:rPr>
          <w:rFonts w:hint="eastAsia"/>
        </w:rPr>
        <w:t>，机器感知一直是传统人工智能的薄弱环节，模拟生物</w:t>
      </w:r>
      <w:r>
        <w:rPr>
          <w:rFonts w:hint="eastAsia"/>
        </w:rPr>
        <w:t>视、听、嗅、味、触等</w:t>
      </w:r>
      <w:r w:rsidR="009069FA">
        <w:rPr>
          <w:rFonts w:hint="eastAsia"/>
        </w:rPr>
        <w:t>感知</w:t>
      </w:r>
      <w:r>
        <w:rPr>
          <w:rFonts w:hint="eastAsia"/>
        </w:rPr>
        <w:t>通道</w:t>
      </w:r>
      <w:r w:rsidR="009069FA">
        <w:rPr>
          <w:rFonts w:hint="eastAsia"/>
        </w:rPr>
        <w:t>的信号处理和信息加工模型，研制新型感知芯片并进行系统实验和验证</w:t>
      </w:r>
      <w:r>
        <w:rPr>
          <w:rFonts w:hint="eastAsia"/>
        </w:rPr>
        <w:t>。</w:t>
      </w:r>
    </w:p>
    <w:p w:rsidR="00D72CD1" w:rsidRDefault="00372B4D" w:rsidP="006B0C2E">
      <w:pPr>
        <w:pStyle w:val="XX"/>
        <w:ind w:firstLine="560"/>
      </w:pPr>
      <w:r>
        <w:rPr>
          <w:rFonts w:hint="eastAsia"/>
        </w:rPr>
        <w:t>研制仿视网膜神经网络结构和机理的高灵敏、高动态、高保真仿视网膜视觉芯片</w:t>
      </w:r>
      <w:r w:rsidR="00701902">
        <w:rPr>
          <w:rFonts w:hint="eastAsia"/>
        </w:rPr>
        <w:t>，</w:t>
      </w:r>
      <w:r>
        <w:rPr>
          <w:rFonts w:hint="eastAsia"/>
        </w:rPr>
        <w:t>模拟生物视觉事件驱动、稀疏表示和异步传输等机理，提出适合脉冲神经网络的高效编码算法</w:t>
      </w:r>
      <w:r w:rsidR="00701902">
        <w:rPr>
          <w:rFonts w:hint="eastAsia"/>
        </w:rPr>
        <w:t>，</w:t>
      </w:r>
      <w:r w:rsidR="006B0C2E">
        <w:rPr>
          <w:rFonts w:hint="eastAsia"/>
        </w:rPr>
        <w:t>研制“结构类脑，速度超脑”的高速</w:t>
      </w:r>
      <w:r>
        <w:rPr>
          <w:rFonts w:hint="eastAsia"/>
        </w:rPr>
        <w:t>视觉</w:t>
      </w:r>
      <w:r w:rsidR="006B0C2E">
        <w:rPr>
          <w:rFonts w:hint="eastAsia"/>
        </w:rPr>
        <w:t>芯片</w:t>
      </w:r>
      <w:r w:rsidR="006B0C2E" w:rsidRPr="006B0C2E">
        <w:rPr>
          <w:rFonts w:hint="eastAsia"/>
        </w:rPr>
        <w:t>；</w:t>
      </w:r>
      <w:r w:rsidR="00701902">
        <w:rPr>
          <w:rFonts w:hint="eastAsia"/>
        </w:rPr>
        <w:t>模拟多种生物（如灵长类、猫、响尾蛇等）的独特视觉机理，建立从复杂视频图像数据中快速搜索目标区域的计算理论、模型和算法，</w:t>
      </w:r>
      <w:r w:rsidR="006B0C2E">
        <w:rPr>
          <w:rFonts w:hint="eastAsia"/>
        </w:rPr>
        <w:t>研发超高动态、</w:t>
      </w:r>
      <w:r w:rsidR="006B0C2E" w:rsidRPr="006B0C2E">
        <w:rPr>
          <w:rFonts w:hint="eastAsia"/>
        </w:rPr>
        <w:t>超低延时、超高能效的感知处理一体化芯片，实现具备自适应、自学习能力的智能感知系统</w:t>
      </w:r>
      <w:r w:rsidR="009069FA">
        <w:rPr>
          <w:rFonts w:hint="eastAsia"/>
        </w:rPr>
        <w:t>；</w:t>
      </w:r>
      <w:r w:rsidR="005152E3">
        <w:rPr>
          <w:rFonts w:hint="eastAsia"/>
        </w:rPr>
        <w:t>研究生物听声通信和探测的基本机理</w:t>
      </w:r>
      <w:r w:rsidR="005152E3" w:rsidRPr="005152E3">
        <w:rPr>
          <w:rFonts w:hint="eastAsia"/>
        </w:rPr>
        <w:t>，攻克网络模型建立、学习和训</w:t>
      </w:r>
      <w:r w:rsidR="005152E3">
        <w:rPr>
          <w:rFonts w:hint="eastAsia"/>
        </w:rPr>
        <w:t>练方法、混叠信号发射和鉴别等关键技术，研究关键核心芯片，</w:t>
      </w:r>
      <w:r w:rsidR="005152E3" w:rsidRPr="005152E3">
        <w:rPr>
          <w:rFonts w:hint="eastAsia"/>
        </w:rPr>
        <w:t>构建仿生听声通信和探测电子信息系统</w:t>
      </w:r>
      <w:r w:rsidR="005152E3">
        <w:rPr>
          <w:rFonts w:hint="eastAsia"/>
        </w:rPr>
        <w:t>；</w:t>
      </w:r>
      <w:r w:rsidR="005D1C3E">
        <w:rPr>
          <w:rFonts w:hint="eastAsia"/>
        </w:rPr>
        <w:t>研究模拟生物皮肤的高灵敏度触觉感</w:t>
      </w:r>
      <w:r w:rsidR="005D1C3E">
        <w:rPr>
          <w:rFonts w:hint="eastAsia"/>
        </w:rPr>
        <w:lastRenderedPageBreak/>
        <w:t>知器件和芯片，构建</w:t>
      </w:r>
      <w:r w:rsidR="00617C34">
        <w:rPr>
          <w:rFonts w:hint="eastAsia"/>
        </w:rPr>
        <w:t>主动接触和精细反馈的触觉传感器和</w:t>
      </w:r>
      <w:r w:rsidR="005D1C3E">
        <w:rPr>
          <w:rFonts w:hint="eastAsia"/>
        </w:rPr>
        <w:t>电子皮肤。</w:t>
      </w:r>
    </w:p>
    <w:p w:rsidR="00DD2284" w:rsidRPr="00372B4D" w:rsidRDefault="00DD2284" w:rsidP="006B0C2E">
      <w:pPr>
        <w:pStyle w:val="XX"/>
        <w:ind w:firstLine="560"/>
        <w:rPr>
          <w:rFonts w:hint="eastAsia"/>
        </w:rPr>
      </w:pPr>
    </w:p>
    <w:p w:rsidR="004D0D01" w:rsidRDefault="004D0D01" w:rsidP="004D0D01">
      <w:pPr>
        <w:pStyle w:val="XX"/>
        <w:ind w:firstLineChars="0" w:firstLine="0"/>
        <w:rPr>
          <w:b/>
        </w:rPr>
      </w:pPr>
      <w:r w:rsidRPr="00A314A4">
        <w:rPr>
          <w:b/>
        </w:rPr>
        <w:t>任务</w:t>
      </w:r>
      <w:r w:rsidR="00ED7012">
        <w:rPr>
          <w:b/>
        </w:rPr>
        <w:t>3</w:t>
      </w:r>
      <w:r w:rsidRPr="00A314A4">
        <w:rPr>
          <w:b/>
        </w:rPr>
        <w:t>：</w:t>
      </w:r>
      <w:r w:rsidR="00157A0E">
        <w:rPr>
          <w:rFonts w:hint="eastAsia"/>
          <w:b/>
        </w:rPr>
        <w:t>智能计算体系结构与系统</w:t>
      </w:r>
    </w:p>
    <w:p w:rsidR="00FA6AB2" w:rsidRDefault="00FA6AB2" w:rsidP="00FA6AB2">
      <w:pPr>
        <w:pStyle w:val="XX"/>
        <w:ind w:firstLine="560"/>
      </w:pPr>
      <w:r>
        <w:rPr>
          <w:rFonts w:hint="eastAsia"/>
        </w:rPr>
        <w:t>提出超越经典</w:t>
      </w:r>
      <w:r w:rsidRPr="00B427AE">
        <w:rPr>
          <w:rFonts w:hint="eastAsia"/>
        </w:rPr>
        <w:t>冯·诺依曼</w:t>
      </w:r>
      <w:r>
        <w:rPr>
          <w:rFonts w:hint="eastAsia"/>
        </w:rPr>
        <w:t>体系结构、适合</w:t>
      </w:r>
      <w:r w:rsidR="00380E17">
        <w:rPr>
          <w:rFonts w:hint="eastAsia"/>
        </w:rPr>
        <w:t>多尺度</w:t>
      </w:r>
      <w:r>
        <w:rPr>
          <w:rFonts w:hint="eastAsia"/>
        </w:rPr>
        <w:t>非线性时空信息处理的新型体系结构</w:t>
      </w:r>
      <w:r w:rsidR="00DD2284">
        <w:rPr>
          <w:rFonts w:hint="eastAsia"/>
        </w:rPr>
        <w:t>和相应的计算模型</w:t>
      </w:r>
      <w:r>
        <w:rPr>
          <w:rFonts w:hint="eastAsia"/>
        </w:rPr>
        <w:t>，研制超越传统计算机的</w:t>
      </w:r>
      <w:r w:rsidR="00157A0E">
        <w:rPr>
          <w:rFonts w:hint="eastAsia"/>
        </w:rPr>
        <w:t>智能计算系统</w:t>
      </w:r>
      <w:r w:rsidR="00E81758">
        <w:rPr>
          <w:rFonts w:hint="eastAsia"/>
        </w:rPr>
        <w:t>，支持</w:t>
      </w:r>
      <w:r w:rsidRPr="00FA6AB2">
        <w:rPr>
          <w:rFonts w:hint="eastAsia"/>
        </w:rPr>
        <w:t>大规模</w:t>
      </w:r>
      <w:r>
        <w:rPr>
          <w:rFonts w:hint="eastAsia"/>
        </w:rPr>
        <w:t>脉冲</w:t>
      </w:r>
      <w:r w:rsidRPr="00FA6AB2">
        <w:rPr>
          <w:rFonts w:hint="eastAsia"/>
        </w:rPr>
        <w:t>神经网络</w:t>
      </w:r>
      <w:r w:rsidR="00E81758">
        <w:rPr>
          <w:rFonts w:hint="eastAsia"/>
        </w:rPr>
        <w:t>的实时运行</w:t>
      </w:r>
      <w:r>
        <w:rPr>
          <w:rFonts w:hint="eastAsia"/>
        </w:rPr>
        <w:t>。</w:t>
      </w:r>
    </w:p>
    <w:p w:rsidR="004D0D01" w:rsidRPr="00FA6AB2" w:rsidRDefault="00FA6AB2" w:rsidP="00FA6AB2">
      <w:pPr>
        <w:pStyle w:val="XX"/>
        <w:ind w:firstLine="560"/>
      </w:pPr>
      <w:r w:rsidRPr="00FA6AB2">
        <w:rPr>
          <w:rFonts w:hint="eastAsia"/>
        </w:rPr>
        <w:t>主要研究：提出高性能、高能效的</w:t>
      </w:r>
      <w:r w:rsidR="00ED7012">
        <w:rPr>
          <w:rFonts w:hint="eastAsia"/>
        </w:rPr>
        <w:t>智能</w:t>
      </w:r>
      <w:r w:rsidRPr="00FA6AB2">
        <w:rPr>
          <w:rFonts w:hint="eastAsia"/>
        </w:rPr>
        <w:t>计算</w:t>
      </w:r>
      <w:r w:rsidR="00ED7012">
        <w:rPr>
          <w:rFonts w:hint="eastAsia"/>
        </w:rPr>
        <w:t>硬件单元与互联体系</w:t>
      </w:r>
      <w:r w:rsidRPr="00FA6AB2">
        <w:rPr>
          <w:rFonts w:hint="eastAsia"/>
        </w:rPr>
        <w:t>，</w:t>
      </w:r>
      <w:r>
        <w:rPr>
          <w:rFonts w:hint="eastAsia"/>
        </w:rPr>
        <w:t>精确模拟包括</w:t>
      </w:r>
      <w:r w:rsidR="00ED7012">
        <w:rPr>
          <w:rFonts w:hint="eastAsia"/>
        </w:rPr>
        <w:t>脉冲神经网络在内的</w:t>
      </w:r>
      <w:r w:rsidR="00961B3A">
        <w:rPr>
          <w:rFonts w:hint="eastAsia"/>
        </w:rPr>
        <w:t>多种神经</w:t>
      </w:r>
      <w:r>
        <w:rPr>
          <w:rFonts w:hint="eastAsia"/>
        </w:rPr>
        <w:t>网络模型</w:t>
      </w:r>
      <w:r w:rsidR="00961B3A">
        <w:rPr>
          <w:rFonts w:hint="eastAsia"/>
        </w:rPr>
        <w:t>；提出高可扩展性的</w:t>
      </w:r>
      <w:r w:rsidRPr="00FA6AB2">
        <w:rPr>
          <w:rFonts w:hint="eastAsia"/>
        </w:rPr>
        <w:t>神经网络系统优化方案</w:t>
      </w:r>
      <w:r w:rsidR="004C115E">
        <w:rPr>
          <w:rFonts w:hint="eastAsia"/>
        </w:rPr>
        <w:t>；</w:t>
      </w:r>
      <w:r w:rsidRPr="00FA6AB2">
        <w:rPr>
          <w:rFonts w:hint="eastAsia"/>
        </w:rPr>
        <w:t>制定感知数据、指令及其它数据的带有时空关联信息的输入方法与接口，支持实现高效的环境感知、指令与其它数据获取、运动、控制与反馈。类比冯诺伊曼计算机系统中的“指令集体系结构”，提出</w:t>
      </w:r>
      <w:r w:rsidR="00ED7012">
        <w:rPr>
          <w:rFonts w:hint="eastAsia"/>
        </w:rPr>
        <w:t>智能计算</w:t>
      </w:r>
      <w:r w:rsidRPr="00FA6AB2">
        <w:rPr>
          <w:rFonts w:hint="eastAsia"/>
        </w:rPr>
        <w:t>层面的“编程”微观功能单元及连接单元，设计</w:t>
      </w:r>
      <w:proofErr w:type="gramStart"/>
      <w:r w:rsidRPr="00FA6AB2">
        <w:rPr>
          <w:rFonts w:hint="eastAsia"/>
        </w:rPr>
        <w:t>灵活可</w:t>
      </w:r>
      <w:proofErr w:type="gramEnd"/>
      <w:r w:rsidRPr="00FA6AB2">
        <w:rPr>
          <w:rFonts w:hint="eastAsia"/>
        </w:rPr>
        <w:t>重构的底层硬件单元与互联结构，支持“编程功能单元”及“编程连接单元”以不同的方式映射到底层硬件单元与互联结构，使同一套</w:t>
      </w:r>
      <w:r w:rsidR="00ED7012">
        <w:rPr>
          <w:rFonts w:hint="eastAsia"/>
        </w:rPr>
        <w:t>智能计算系统可根据现实需求</w:t>
      </w:r>
      <w:r w:rsidRPr="00FA6AB2">
        <w:rPr>
          <w:rFonts w:hint="eastAsia"/>
        </w:rPr>
        <w:t>实现</w:t>
      </w:r>
      <w:r w:rsidR="00ED7012">
        <w:rPr>
          <w:rFonts w:hint="eastAsia"/>
        </w:rPr>
        <w:t>多种神经网络</w:t>
      </w:r>
      <w:r w:rsidRPr="00FA6AB2">
        <w:rPr>
          <w:rFonts w:hint="eastAsia"/>
        </w:rPr>
        <w:t>结构，表现出</w:t>
      </w:r>
      <w:r w:rsidR="00ED7012">
        <w:rPr>
          <w:rFonts w:hint="eastAsia"/>
        </w:rPr>
        <w:t>多种</w:t>
      </w:r>
      <w:r w:rsidRPr="00FA6AB2">
        <w:rPr>
          <w:rFonts w:hint="eastAsia"/>
        </w:rPr>
        <w:t>能力与行</w:t>
      </w:r>
      <w:r w:rsidR="00961B3A">
        <w:rPr>
          <w:rFonts w:hint="eastAsia"/>
        </w:rPr>
        <w:t>为。研制</w:t>
      </w:r>
      <w:r w:rsidR="00ED7012">
        <w:rPr>
          <w:rFonts w:hint="eastAsia"/>
        </w:rPr>
        <w:t>智能计算高效抗干扰无线互联技术和</w:t>
      </w:r>
      <w:r w:rsidRPr="00FA6AB2">
        <w:rPr>
          <w:rFonts w:hint="eastAsia"/>
        </w:rPr>
        <w:t>聚合</w:t>
      </w:r>
      <w:r w:rsidR="00ED7012">
        <w:rPr>
          <w:rFonts w:hint="eastAsia"/>
        </w:rPr>
        <w:t>技术，</w:t>
      </w:r>
      <w:r w:rsidRPr="00FA6AB2">
        <w:rPr>
          <w:rFonts w:hint="eastAsia"/>
        </w:rPr>
        <w:t>构建具备全维度智能感知推理能力的</w:t>
      </w:r>
      <w:r w:rsidR="00ED7012">
        <w:rPr>
          <w:rFonts w:hint="eastAsia"/>
        </w:rPr>
        <w:t>智能机群</w:t>
      </w:r>
      <w:r w:rsidRPr="00FA6AB2">
        <w:rPr>
          <w:rFonts w:hint="eastAsia"/>
        </w:rPr>
        <w:t>，一方面提高整体处理能力，另一方面支持对分布传感数据的聚集、分析与利用。</w:t>
      </w:r>
    </w:p>
    <w:p w:rsidR="00C06D7E" w:rsidRDefault="00C06D7E" w:rsidP="00C06D7E">
      <w:pPr>
        <w:pStyle w:val="XX"/>
        <w:ind w:firstLineChars="0" w:firstLine="0"/>
        <w:rPr>
          <w:b/>
        </w:rPr>
      </w:pPr>
    </w:p>
    <w:p w:rsidR="00C06D7E" w:rsidRDefault="00C06D7E" w:rsidP="00C06D7E">
      <w:pPr>
        <w:pStyle w:val="XX"/>
        <w:ind w:firstLineChars="0" w:firstLine="0"/>
        <w:rPr>
          <w:b/>
        </w:rPr>
      </w:pPr>
      <w:r w:rsidRPr="00A314A4">
        <w:rPr>
          <w:b/>
        </w:rPr>
        <w:t>任务</w:t>
      </w:r>
      <w:r w:rsidR="00ED7012">
        <w:rPr>
          <w:b/>
        </w:rPr>
        <w:t>4</w:t>
      </w:r>
      <w:r w:rsidRPr="00A314A4">
        <w:rPr>
          <w:b/>
        </w:rPr>
        <w:t>：</w:t>
      </w:r>
      <w:r w:rsidR="002F6866">
        <w:rPr>
          <w:rFonts w:hint="eastAsia"/>
          <w:b/>
        </w:rPr>
        <w:t>人工</w:t>
      </w:r>
      <w:r>
        <w:rPr>
          <w:rFonts w:hint="eastAsia"/>
          <w:b/>
        </w:rPr>
        <w:t>智能操作系统</w:t>
      </w:r>
    </w:p>
    <w:p w:rsidR="00C06D7E" w:rsidRDefault="002F6866" w:rsidP="00C06D7E">
      <w:pPr>
        <w:pStyle w:val="XX"/>
        <w:ind w:firstLine="560"/>
      </w:pPr>
      <w:r>
        <w:rPr>
          <w:rFonts w:hint="eastAsia"/>
        </w:rPr>
        <w:t>人工</w:t>
      </w:r>
      <w:r w:rsidR="00C06D7E">
        <w:rPr>
          <w:rFonts w:hint="eastAsia"/>
        </w:rPr>
        <w:t>智能操作系统</w:t>
      </w:r>
      <w:r>
        <w:rPr>
          <w:rFonts w:hint="eastAsia"/>
        </w:rPr>
        <w:t>AIOS</w:t>
      </w:r>
      <w:r w:rsidR="00C06D7E">
        <w:rPr>
          <w:rFonts w:hint="eastAsia"/>
        </w:rPr>
        <w:t>是</w:t>
      </w:r>
      <w:r w:rsidR="00ED7012">
        <w:rPr>
          <w:rFonts w:hint="eastAsia"/>
        </w:rPr>
        <w:t>智能计算系统</w:t>
      </w:r>
      <w:r w:rsidR="00C06D7E">
        <w:rPr>
          <w:rFonts w:hint="eastAsia"/>
        </w:rPr>
        <w:t>上最重要的系统软件，支撑智能应用的运行。它一方面有效管理</w:t>
      </w:r>
      <w:r w:rsidR="00ED7012">
        <w:rPr>
          <w:rFonts w:hint="eastAsia"/>
        </w:rPr>
        <w:t>智能芯片</w:t>
      </w:r>
      <w:r w:rsidR="00C06D7E">
        <w:rPr>
          <w:rFonts w:hint="eastAsia"/>
        </w:rPr>
        <w:t>中的硬件／神经网络资源及外部智能设备，充分发挥</w:t>
      </w:r>
      <w:r w:rsidR="00ED7012">
        <w:rPr>
          <w:rFonts w:hint="eastAsia"/>
        </w:rPr>
        <w:t>智能硬件</w:t>
      </w:r>
      <w:r w:rsidR="00C06D7E">
        <w:rPr>
          <w:rFonts w:hint="eastAsia"/>
        </w:rPr>
        <w:t>的能力；另一方面对</w:t>
      </w:r>
      <w:r w:rsidR="00ED7012">
        <w:rPr>
          <w:rFonts w:hint="eastAsia"/>
        </w:rPr>
        <w:t>计算平台</w:t>
      </w:r>
      <w:r w:rsidR="00C06D7E">
        <w:rPr>
          <w:rFonts w:hint="eastAsia"/>
        </w:rPr>
        <w:t>上的任务提供</w:t>
      </w:r>
      <w:r w:rsidR="00ED7012">
        <w:rPr>
          <w:rFonts w:hint="eastAsia"/>
        </w:rPr>
        <w:t>友好</w:t>
      </w:r>
      <w:r w:rsidR="00C06D7E">
        <w:rPr>
          <w:rFonts w:hint="eastAsia"/>
        </w:rPr>
        <w:t>的智能抽象平台，支持智能系统面对的各种复</w:t>
      </w:r>
      <w:r w:rsidR="00C06D7E">
        <w:rPr>
          <w:rFonts w:hint="eastAsia"/>
        </w:rPr>
        <w:lastRenderedPageBreak/>
        <w:t>杂及自主行为任务。</w:t>
      </w:r>
    </w:p>
    <w:p w:rsidR="00C06D7E" w:rsidRPr="00C06D7E" w:rsidRDefault="00C06D7E" w:rsidP="00C06D7E">
      <w:pPr>
        <w:pStyle w:val="XX"/>
        <w:ind w:firstLine="560"/>
      </w:pPr>
      <w:r>
        <w:rPr>
          <w:rFonts w:hint="eastAsia"/>
        </w:rPr>
        <w:t>主要研究：完成</w:t>
      </w:r>
      <w:r w:rsidR="002F6866">
        <w:rPr>
          <w:rFonts w:hint="eastAsia"/>
        </w:rPr>
        <w:t>AIOS</w:t>
      </w:r>
      <w:r>
        <w:rPr>
          <w:rFonts w:hint="eastAsia"/>
        </w:rPr>
        <w:t>的架构设计与实现，提出面向</w:t>
      </w:r>
      <w:r w:rsidR="00ED7012">
        <w:rPr>
          <w:rFonts w:hint="eastAsia"/>
        </w:rPr>
        <w:t>智能</w:t>
      </w:r>
      <w:r>
        <w:rPr>
          <w:rFonts w:hint="eastAsia"/>
        </w:rPr>
        <w:t>硬件及神经网络资源的抽象机制、层次结构与管理方法；针对复杂环境中的任务，设计新型的智能任务管理框架与算法，支持大量多种包含感知、记忆、学习、行为模式的任务的提交、执行、协作与信息反馈；设计有效的输入输出管理机制与应</w:t>
      </w:r>
      <w:bookmarkStart w:id="1" w:name="_GoBack"/>
      <w:bookmarkEnd w:id="1"/>
      <w:r>
        <w:rPr>
          <w:rFonts w:hint="eastAsia"/>
        </w:rPr>
        <w:t>用接口，使系统和应用能够有效使用外部智能设备；基于高效抗干扰无线互联结构，提出</w:t>
      </w:r>
      <w:r w:rsidR="00ED7012">
        <w:rPr>
          <w:rFonts w:hint="eastAsia"/>
        </w:rPr>
        <w:t>智能机群</w:t>
      </w:r>
      <w:r>
        <w:rPr>
          <w:rFonts w:hint="eastAsia"/>
        </w:rPr>
        <w:t>的分布</w:t>
      </w:r>
      <w:r w:rsidR="00ED7012">
        <w:rPr>
          <w:rFonts w:hint="eastAsia"/>
        </w:rPr>
        <w:t>式任务分派、协作机制与分布式数据</w:t>
      </w:r>
      <w:r>
        <w:rPr>
          <w:rFonts w:hint="eastAsia"/>
        </w:rPr>
        <w:t>聚集</w:t>
      </w:r>
      <w:r w:rsidR="00ED7012">
        <w:rPr>
          <w:rFonts w:hint="eastAsia"/>
        </w:rPr>
        <w:t>和</w:t>
      </w:r>
      <w:r>
        <w:rPr>
          <w:rFonts w:hint="eastAsia"/>
        </w:rPr>
        <w:t>协同分析</w:t>
      </w:r>
      <w:r w:rsidR="00D72CD1">
        <w:rPr>
          <w:rFonts w:hint="eastAsia"/>
        </w:rPr>
        <w:t>；建立</w:t>
      </w:r>
      <w:r w:rsidR="00ED7012">
        <w:rPr>
          <w:rFonts w:hint="eastAsia"/>
        </w:rPr>
        <w:t>智能计算公共</w:t>
      </w:r>
      <w:r w:rsidR="00D72CD1">
        <w:rPr>
          <w:rFonts w:hint="eastAsia"/>
        </w:rPr>
        <w:t>模型</w:t>
      </w:r>
      <w:r w:rsidR="00ED7012">
        <w:rPr>
          <w:rFonts w:hint="eastAsia"/>
        </w:rPr>
        <w:t>、算法</w:t>
      </w:r>
      <w:r w:rsidR="00D72CD1" w:rsidRPr="00C06D7E">
        <w:rPr>
          <w:rFonts w:hint="eastAsia"/>
        </w:rPr>
        <w:t>库</w:t>
      </w:r>
      <w:r w:rsidR="00ED7012">
        <w:rPr>
          <w:rFonts w:hint="eastAsia"/>
        </w:rPr>
        <w:t>和</w:t>
      </w:r>
      <w:r w:rsidR="00D72CD1" w:rsidRPr="00C06D7E">
        <w:rPr>
          <w:rFonts w:hint="eastAsia"/>
        </w:rPr>
        <w:t>编程开发等生态环境</w:t>
      </w:r>
      <w:r w:rsidR="00D72CD1">
        <w:rPr>
          <w:rFonts w:hint="eastAsia"/>
        </w:rPr>
        <w:t>，</w:t>
      </w:r>
      <w:r>
        <w:rPr>
          <w:rFonts w:hint="eastAsia"/>
        </w:rPr>
        <w:t>为上层智能应用提供丰富的、易使用的、能够充分发挥</w:t>
      </w:r>
      <w:r w:rsidR="00ED7012">
        <w:rPr>
          <w:rFonts w:hint="eastAsia"/>
        </w:rPr>
        <w:t>系统</w:t>
      </w:r>
      <w:r>
        <w:rPr>
          <w:rFonts w:hint="eastAsia"/>
        </w:rPr>
        <w:t>性能的应用开发接口API</w:t>
      </w:r>
      <w:r w:rsidR="00D72CD1">
        <w:rPr>
          <w:rFonts w:hint="eastAsia"/>
        </w:rPr>
        <w:t>，</w:t>
      </w:r>
      <w:r w:rsidR="00D72CD1" w:rsidRPr="00C06D7E">
        <w:rPr>
          <w:rFonts w:hint="eastAsia"/>
        </w:rPr>
        <w:t>探索以Boosting和GANs</w:t>
      </w:r>
      <w:r w:rsidR="00D72CD1">
        <w:rPr>
          <w:rFonts w:hint="eastAsia"/>
        </w:rPr>
        <w:t>为代表的多种人工智能和机器学习方法</w:t>
      </w:r>
      <w:r w:rsidR="00D72CD1" w:rsidRPr="00C06D7E">
        <w:rPr>
          <w:rFonts w:hint="eastAsia"/>
        </w:rPr>
        <w:t>以及群组智能模型在</w:t>
      </w:r>
      <w:r w:rsidR="00D72CD1">
        <w:rPr>
          <w:rFonts w:hint="eastAsia"/>
        </w:rPr>
        <w:t>硬件平台</w:t>
      </w:r>
      <w:r w:rsidR="00D72CD1" w:rsidRPr="00C06D7E">
        <w:rPr>
          <w:rFonts w:hint="eastAsia"/>
        </w:rPr>
        <w:t>上的映射</w:t>
      </w:r>
      <w:r w:rsidR="00D72CD1">
        <w:rPr>
          <w:rFonts w:hint="eastAsia"/>
        </w:rPr>
        <w:t>；</w:t>
      </w:r>
      <w:r w:rsidRPr="00C06D7E">
        <w:rPr>
          <w:rFonts w:hint="eastAsia"/>
        </w:rPr>
        <w:t>支持自主行为控制、知识获取、推理和智能进化的超低功耗与自供电智能</w:t>
      </w:r>
      <w:r w:rsidR="00D72CD1">
        <w:rPr>
          <w:rFonts w:hint="eastAsia"/>
        </w:rPr>
        <w:t>软硬件系统协同</w:t>
      </w:r>
      <w:r w:rsidRPr="00C06D7E">
        <w:rPr>
          <w:rFonts w:hint="eastAsia"/>
        </w:rPr>
        <w:t>机制，以视觉</w:t>
      </w:r>
      <w:r w:rsidR="002F6866">
        <w:rPr>
          <w:rFonts w:hint="eastAsia"/>
        </w:rPr>
        <w:t>为例</w:t>
      </w:r>
      <w:r w:rsidRPr="00C06D7E">
        <w:rPr>
          <w:rFonts w:hint="eastAsia"/>
        </w:rPr>
        <w:t>突破对碳基神经元群组的</w:t>
      </w:r>
      <w:r w:rsidR="002F6866">
        <w:rPr>
          <w:rFonts w:hint="eastAsia"/>
        </w:rPr>
        <w:t>逐步</w:t>
      </w:r>
      <w:r w:rsidRPr="00C06D7E">
        <w:rPr>
          <w:rFonts w:hint="eastAsia"/>
        </w:rPr>
        <w:t>替代。</w:t>
      </w:r>
    </w:p>
    <w:p w:rsidR="00C06D7E" w:rsidRPr="00ED7012" w:rsidRDefault="00C06D7E" w:rsidP="004D0D01">
      <w:pPr>
        <w:pStyle w:val="XX"/>
        <w:ind w:firstLineChars="0" w:firstLine="0"/>
        <w:rPr>
          <w:b/>
        </w:rPr>
      </w:pPr>
    </w:p>
    <w:p w:rsidR="004D0D01" w:rsidRPr="003277FB" w:rsidRDefault="004D0D01" w:rsidP="004D0D01">
      <w:pPr>
        <w:pStyle w:val="XX"/>
        <w:ind w:firstLineChars="0" w:firstLine="0"/>
        <w:rPr>
          <w:b/>
        </w:rPr>
      </w:pPr>
      <w:r w:rsidRPr="00A314A4">
        <w:rPr>
          <w:b/>
        </w:rPr>
        <w:t>任务</w:t>
      </w:r>
      <w:r w:rsidR="00ED7012">
        <w:rPr>
          <w:b/>
        </w:rPr>
        <w:t>5</w:t>
      </w:r>
      <w:r>
        <w:rPr>
          <w:rFonts w:hint="eastAsia"/>
          <w:b/>
        </w:rPr>
        <w:t>：通用人工智能</w:t>
      </w:r>
      <w:r w:rsidR="0092503C">
        <w:rPr>
          <w:rFonts w:hint="eastAsia"/>
          <w:b/>
        </w:rPr>
        <w:t>验证系统</w:t>
      </w:r>
    </w:p>
    <w:p w:rsidR="004D0D01" w:rsidRPr="00E91B36" w:rsidRDefault="004D0D01" w:rsidP="004D0D01">
      <w:pPr>
        <w:pStyle w:val="XX"/>
        <w:ind w:firstLine="560"/>
      </w:pPr>
      <w:r w:rsidRPr="00E91B36">
        <w:rPr>
          <w:rFonts w:hint="eastAsia"/>
        </w:rPr>
        <w:t>通过计算建模对认知任务下</w:t>
      </w:r>
      <w:r w:rsidR="00D72CD1">
        <w:rPr>
          <w:rFonts w:hint="eastAsia"/>
        </w:rPr>
        <w:t>智能</w:t>
      </w:r>
      <w:r w:rsidRPr="00E91B36">
        <w:rPr>
          <w:rFonts w:hint="eastAsia"/>
        </w:rPr>
        <w:t>信息处理的多尺度、多</w:t>
      </w:r>
      <w:r w:rsidR="00D72CD1">
        <w:rPr>
          <w:rFonts w:hint="eastAsia"/>
        </w:rPr>
        <w:t>功能区</w:t>
      </w:r>
      <w:r w:rsidRPr="00E91B36">
        <w:rPr>
          <w:rFonts w:hint="eastAsia"/>
        </w:rPr>
        <w:t>协同机制进行研究，提出以自主学习为核心的基于全神经网络和多</w:t>
      </w:r>
      <w:r w:rsidR="00D72CD1">
        <w:rPr>
          <w:rFonts w:hint="eastAsia"/>
        </w:rPr>
        <w:t>功能区协同的</w:t>
      </w:r>
      <w:r w:rsidRPr="00E91B36">
        <w:rPr>
          <w:rFonts w:hint="eastAsia"/>
        </w:rPr>
        <w:t>认知计算模型，分阶段逐步实现具有不同认知能力（感知、联想、记忆、语言、推理、预测、注意等）的多</w:t>
      </w:r>
      <w:r w:rsidR="00D72CD1">
        <w:rPr>
          <w:rFonts w:hint="eastAsia"/>
        </w:rPr>
        <w:t>功能</w:t>
      </w:r>
      <w:r w:rsidRPr="00E91B36">
        <w:rPr>
          <w:rFonts w:hint="eastAsia"/>
        </w:rPr>
        <w:t>区、多通道协同全神经网络认知计算模型</w:t>
      </w:r>
      <w:r w:rsidR="00D72CD1">
        <w:rPr>
          <w:rFonts w:hint="eastAsia"/>
        </w:rPr>
        <w:t>，</w:t>
      </w:r>
      <w:r w:rsidRPr="00E91B36">
        <w:rPr>
          <w:rFonts w:hint="eastAsia"/>
        </w:rPr>
        <w:t>具有多模态协同感知、自主学习、概念理解与推理、泛化等能力，从而自主产生智能认知功能并不断自适应进化，逐步达到人类通用智能水平。</w:t>
      </w:r>
    </w:p>
    <w:p w:rsidR="003A060F" w:rsidRPr="004D0D01" w:rsidRDefault="004D0D01" w:rsidP="00A93DDE">
      <w:pPr>
        <w:pStyle w:val="XX"/>
        <w:ind w:firstLine="560"/>
      </w:pPr>
      <w:r w:rsidRPr="00E91B36">
        <w:rPr>
          <w:rFonts w:hint="eastAsia"/>
        </w:rPr>
        <w:t>研究内容：以计算建模为核心，充分结合不同尺度的脑与认知科学数据与原理，在多尺度通过计算建模，实现视觉、听觉、语言、思</w:t>
      </w:r>
      <w:r w:rsidRPr="00E91B36">
        <w:rPr>
          <w:rFonts w:hint="eastAsia"/>
        </w:rPr>
        <w:lastRenderedPageBreak/>
        <w:t>维、动作等高度协同的认知计算模型；研究并实现基于多模态感知和自主学习的多尺度、多</w:t>
      </w:r>
      <w:r w:rsidR="00D72CD1">
        <w:rPr>
          <w:rFonts w:hint="eastAsia"/>
        </w:rPr>
        <w:t>功能区协同计算模型，神经网络规模达到百亿</w:t>
      </w:r>
      <w:r w:rsidRPr="00E91B36">
        <w:rPr>
          <w:rFonts w:hint="eastAsia"/>
        </w:rPr>
        <w:t>神经元</w:t>
      </w:r>
      <w:r w:rsidR="00D72CD1">
        <w:rPr>
          <w:rFonts w:hint="eastAsia"/>
        </w:rPr>
        <w:t>和十万亿</w:t>
      </w:r>
      <w:r w:rsidRPr="00E91B36">
        <w:rPr>
          <w:rFonts w:hint="eastAsia"/>
        </w:rPr>
        <w:t>突触连接；</w:t>
      </w:r>
      <w:r w:rsidR="00D72CD1" w:rsidRPr="00E91B36">
        <w:rPr>
          <w:rFonts w:hint="eastAsia"/>
        </w:rPr>
        <w:t>研究多模态协同感知和情感理解计算模型，提升机器</w:t>
      </w:r>
      <w:r w:rsidR="00D72CD1">
        <w:rPr>
          <w:rFonts w:hint="eastAsia"/>
        </w:rPr>
        <w:t>跨模态、跨媒体</w:t>
      </w:r>
      <w:r w:rsidR="00D72CD1" w:rsidRPr="00E91B36">
        <w:rPr>
          <w:rFonts w:hint="eastAsia"/>
        </w:rPr>
        <w:t>分析</w:t>
      </w:r>
      <w:r w:rsidR="00D72CD1">
        <w:rPr>
          <w:rFonts w:hint="eastAsia"/>
        </w:rPr>
        <w:t>推理</w:t>
      </w:r>
      <w:r w:rsidR="00D72CD1" w:rsidRPr="00E91B36">
        <w:rPr>
          <w:rFonts w:hint="eastAsia"/>
        </w:rPr>
        <w:t>效果</w:t>
      </w:r>
      <w:r w:rsidR="00D72CD1">
        <w:rPr>
          <w:rFonts w:hint="eastAsia"/>
        </w:rPr>
        <w:t>；</w:t>
      </w:r>
      <w:r w:rsidRPr="00E91B36">
        <w:rPr>
          <w:rFonts w:hint="eastAsia"/>
        </w:rPr>
        <w:t>研究融合数据驱动和记忆、多层次语义及注意驱动的认知计算模型，具有多模态感知与融合、概念学习与泛化的能力</w:t>
      </w:r>
      <w:r w:rsidR="00D72CD1">
        <w:rPr>
          <w:rFonts w:hint="eastAsia"/>
        </w:rPr>
        <w:t>。</w:t>
      </w:r>
    </w:p>
    <w:sectPr w:rsidR="003A060F" w:rsidRPr="004D0D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D82" w:rsidRDefault="00A60D82" w:rsidP="00ED7B08">
      <w:r>
        <w:separator/>
      </w:r>
    </w:p>
  </w:endnote>
  <w:endnote w:type="continuationSeparator" w:id="0">
    <w:p w:rsidR="00A60D82" w:rsidRDefault="00A60D82" w:rsidP="00ED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D82" w:rsidRDefault="00A60D82" w:rsidP="00ED7B08">
      <w:r>
        <w:separator/>
      </w:r>
    </w:p>
  </w:footnote>
  <w:footnote w:type="continuationSeparator" w:id="0">
    <w:p w:rsidR="00A60D82" w:rsidRDefault="00A60D82" w:rsidP="00ED7B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747B7"/>
    <w:multiLevelType w:val="hybridMultilevel"/>
    <w:tmpl w:val="06F4089A"/>
    <w:lvl w:ilvl="0" w:tplc="EA14BD2A">
      <w:start w:val="1"/>
      <w:numFmt w:val="japaneseCounting"/>
      <w:lvlText w:val="（%1）"/>
      <w:lvlJc w:val="left"/>
      <w:pPr>
        <w:ind w:left="1055" w:hanging="855"/>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48B74774"/>
    <w:multiLevelType w:val="hybridMultilevel"/>
    <w:tmpl w:val="F4947078"/>
    <w:lvl w:ilvl="0" w:tplc="0324DA70">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727B3046"/>
    <w:multiLevelType w:val="hybridMultilevel"/>
    <w:tmpl w:val="6AEAF4B2"/>
    <w:lvl w:ilvl="0" w:tplc="EA14BD2A">
      <w:start w:val="1"/>
      <w:numFmt w:val="japaneseCounting"/>
      <w:lvlText w:val="（%1）"/>
      <w:lvlJc w:val="left"/>
      <w:pPr>
        <w:ind w:left="1055" w:hanging="855"/>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79102B2B"/>
    <w:multiLevelType w:val="hybridMultilevel"/>
    <w:tmpl w:val="E0ACA302"/>
    <w:lvl w:ilvl="0" w:tplc="330EFD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FA6"/>
    <w:rsid w:val="00033FB7"/>
    <w:rsid w:val="00034844"/>
    <w:rsid w:val="000660D7"/>
    <w:rsid w:val="00083638"/>
    <w:rsid w:val="00085AD4"/>
    <w:rsid w:val="000963A4"/>
    <w:rsid w:val="00122FFF"/>
    <w:rsid w:val="001522D5"/>
    <w:rsid w:val="00157A0E"/>
    <w:rsid w:val="00167E21"/>
    <w:rsid w:val="001942DE"/>
    <w:rsid w:val="001A7331"/>
    <w:rsid w:val="001B7448"/>
    <w:rsid w:val="001D629C"/>
    <w:rsid w:val="002009B3"/>
    <w:rsid w:val="002320C1"/>
    <w:rsid w:val="002429B6"/>
    <w:rsid w:val="002C099D"/>
    <w:rsid w:val="002F6866"/>
    <w:rsid w:val="003277FB"/>
    <w:rsid w:val="00372B4D"/>
    <w:rsid w:val="00373C97"/>
    <w:rsid w:val="00377179"/>
    <w:rsid w:val="00380E17"/>
    <w:rsid w:val="003A060F"/>
    <w:rsid w:val="003B0B2F"/>
    <w:rsid w:val="003B148F"/>
    <w:rsid w:val="003F2CB6"/>
    <w:rsid w:val="00425B87"/>
    <w:rsid w:val="00442CE1"/>
    <w:rsid w:val="00487617"/>
    <w:rsid w:val="004C115E"/>
    <w:rsid w:val="004D0D01"/>
    <w:rsid w:val="004D5CF2"/>
    <w:rsid w:val="004E5496"/>
    <w:rsid w:val="005152E3"/>
    <w:rsid w:val="00554E45"/>
    <w:rsid w:val="005C340D"/>
    <w:rsid w:val="005D1C3E"/>
    <w:rsid w:val="00615C53"/>
    <w:rsid w:val="00617C34"/>
    <w:rsid w:val="00654866"/>
    <w:rsid w:val="0066155F"/>
    <w:rsid w:val="00674896"/>
    <w:rsid w:val="00680AD6"/>
    <w:rsid w:val="006958CE"/>
    <w:rsid w:val="006A33EC"/>
    <w:rsid w:val="006B0C2E"/>
    <w:rsid w:val="006C0A07"/>
    <w:rsid w:val="00701902"/>
    <w:rsid w:val="00757CB6"/>
    <w:rsid w:val="00782269"/>
    <w:rsid w:val="007B75C9"/>
    <w:rsid w:val="007E5F81"/>
    <w:rsid w:val="008903F6"/>
    <w:rsid w:val="008C7A6E"/>
    <w:rsid w:val="008D3F1E"/>
    <w:rsid w:val="008D445A"/>
    <w:rsid w:val="008D4D74"/>
    <w:rsid w:val="008E2C4D"/>
    <w:rsid w:val="009069FA"/>
    <w:rsid w:val="0092503C"/>
    <w:rsid w:val="009354BA"/>
    <w:rsid w:val="00942B50"/>
    <w:rsid w:val="00961B3A"/>
    <w:rsid w:val="00975BE6"/>
    <w:rsid w:val="009B4BF0"/>
    <w:rsid w:val="009F7EFA"/>
    <w:rsid w:val="00A15E3D"/>
    <w:rsid w:val="00A2142A"/>
    <w:rsid w:val="00A314A4"/>
    <w:rsid w:val="00A60D82"/>
    <w:rsid w:val="00A71C28"/>
    <w:rsid w:val="00A93DDE"/>
    <w:rsid w:val="00A97379"/>
    <w:rsid w:val="00AF068B"/>
    <w:rsid w:val="00AF4838"/>
    <w:rsid w:val="00B05AC7"/>
    <w:rsid w:val="00B167B1"/>
    <w:rsid w:val="00B32575"/>
    <w:rsid w:val="00B427AE"/>
    <w:rsid w:val="00B45BAD"/>
    <w:rsid w:val="00B71CAD"/>
    <w:rsid w:val="00B82A3A"/>
    <w:rsid w:val="00BC0C11"/>
    <w:rsid w:val="00BE755F"/>
    <w:rsid w:val="00BF3746"/>
    <w:rsid w:val="00C06D7E"/>
    <w:rsid w:val="00C71861"/>
    <w:rsid w:val="00C71C17"/>
    <w:rsid w:val="00C74B70"/>
    <w:rsid w:val="00D0074A"/>
    <w:rsid w:val="00D126AD"/>
    <w:rsid w:val="00D242BB"/>
    <w:rsid w:val="00D30C28"/>
    <w:rsid w:val="00D63222"/>
    <w:rsid w:val="00D72CD1"/>
    <w:rsid w:val="00D840AE"/>
    <w:rsid w:val="00DD2284"/>
    <w:rsid w:val="00DE70D7"/>
    <w:rsid w:val="00E81758"/>
    <w:rsid w:val="00E91B36"/>
    <w:rsid w:val="00EB71EE"/>
    <w:rsid w:val="00ED7012"/>
    <w:rsid w:val="00ED7B08"/>
    <w:rsid w:val="00F30438"/>
    <w:rsid w:val="00F46A77"/>
    <w:rsid w:val="00FA24D4"/>
    <w:rsid w:val="00FA6AB2"/>
    <w:rsid w:val="00FB2FA6"/>
    <w:rsid w:val="00FC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8EBFC86"/>
  <w15:docId w15:val="{07D82406-1E25-4F0A-9D2D-D94F2785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B08"/>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B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7B08"/>
    <w:rPr>
      <w:sz w:val="18"/>
      <w:szCs w:val="18"/>
    </w:rPr>
  </w:style>
  <w:style w:type="paragraph" w:styleId="a5">
    <w:name w:val="footer"/>
    <w:basedOn w:val="a"/>
    <w:link w:val="a6"/>
    <w:uiPriority w:val="99"/>
    <w:unhideWhenUsed/>
    <w:rsid w:val="00ED7B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7B08"/>
    <w:rPr>
      <w:sz w:val="18"/>
      <w:szCs w:val="18"/>
    </w:rPr>
  </w:style>
  <w:style w:type="paragraph" w:styleId="a7">
    <w:name w:val="Normal (Web)"/>
    <w:basedOn w:val="a"/>
    <w:uiPriority w:val="99"/>
    <w:unhideWhenUsed/>
    <w:qFormat/>
    <w:rsid w:val="00ED7B08"/>
    <w:pPr>
      <w:widowControl/>
      <w:spacing w:before="100" w:beforeAutospacing="1" w:after="100" w:afterAutospacing="1"/>
      <w:jc w:val="left"/>
    </w:pPr>
    <w:rPr>
      <w:rFonts w:ascii="宋体" w:hAnsi="宋体" w:cs="宋体"/>
      <w:kern w:val="0"/>
      <w:sz w:val="24"/>
      <w:szCs w:val="24"/>
    </w:rPr>
  </w:style>
  <w:style w:type="paragraph" w:customStyle="1" w:styleId="a8">
    <w:name w:val="一级标题"/>
    <w:basedOn w:val="a"/>
    <w:link w:val="Char"/>
    <w:qFormat/>
    <w:rsid w:val="00ED7B08"/>
    <w:pPr>
      <w:widowControl/>
      <w:snapToGrid w:val="0"/>
      <w:spacing w:beforeLines="50" w:line="360" w:lineRule="auto"/>
      <w:ind w:firstLineChars="200" w:firstLine="200"/>
      <w:jc w:val="left"/>
      <w:outlineLvl w:val="0"/>
    </w:pPr>
    <w:rPr>
      <w:rFonts w:eastAsia="黑体"/>
      <w:bCs/>
      <w:color w:val="000000"/>
      <w:kern w:val="0"/>
      <w:sz w:val="28"/>
      <w:szCs w:val="30"/>
    </w:rPr>
  </w:style>
  <w:style w:type="paragraph" w:customStyle="1" w:styleId="a9">
    <w:name w:val="二级标题"/>
    <w:basedOn w:val="a"/>
    <w:link w:val="Char0"/>
    <w:qFormat/>
    <w:rsid w:val="00ED7B08"/>
    <w:pPr>
      <w:snapToGrid w:val="0"/>
      <w:spacing w:line="360" w:lineRule="auto"/>
      <w:ind w:firstLineChars="200" w:firstLine="200"/>
      <w:outlineLvl w:val="1"/>
    </w:pPr>
    <w:rPr>
      <w:rFonts w:eastAsia="楷体"/>
      <w:b/>
      <w:bCs/>
      <w:sz w:val="28"/>
      <w:szCs w:val="30"/>
    </w:rPr>
  </w:style>
  <w:style w:type="character" w:customStyle="1" w:styleId="Char">
    <w:name w:val="一级标题 Char"/>
    <w:basedOn w:val="a0"/>
    <w:link w:val="a8"/>
    <w:rsid w:val="00ED7B08"/>
    <w:rPr>
      <w:rFonts w:ascii="Times New Roman" w:eastAsia="黑体" w:hAnsi="Times New Roman" w:cs="Times New Roman"/>
      <w:bCs/>
      <w:color w:val="000000"/>
      <w:kern w:val="0"/>
      <w:sz w:val="28"/>
      <w:szCs w:val="30"/>
    </w:rPr>
  </w:style>
  <w:style w:type="character" w:customStyle="1" w:styleId="Char0">
    <w:name w:val="二级标题 Char"/>
    <w:basedOn w:val="a0"/>
    <w:link w:val="a9"/>
    <w:rsid w:val="00ED7B08"/>
    <w:rPr>
      <w:rFonts w:ascii="Times New Roman" w:eastAsia="楷体" w:hAnsi="Times New Roman" w:cs="Times New Roman"/>
      <w:b/>
      <w:bCs/>
      <w:sz w:val="28"/>
      <w:szCs w:val="30"/>
    </w:rPr>
  </w:style>
  <w:style w:type="paragraph" w:customStyle="1" w:styleId="XX">
    <w:name w:val="XX正文"/>
    <w:basedOn w:val="a"/>
    <w:link w:val="XXChar"/>
    <w:qFormat/>
    <w:rsid w:val="00ED7B08"/>
    <w:pPr>
      <w:snapToGrid w:val="0"/>
      <w:spacing w:line="360" w:lineRule="auto"/>
      <w:ind w:firstLineChars="200" w:firstLine="200"/>
    </w:pPr>
    <w:rPr>
      <w:rFonts w:asciiTheme="minorEastAsia" w:hAnsiTheme="minorEastAsia"/>
      <w:bCs/>
      <w:sz w:val="28"/>
      <w:szCs w:val="30"/>
    </w:rPr>
  </w:style>
  <w:style w:type="character" w:customStyle="1" w:styleId="XXChar">
    <w:name w:val="XX正文 Char"/>
    <w:basedOn w:val="a0"/>
    <w:link w:val="XX"/>
    <w:qFormat/>
    <w:rsid w:val="00ED7B08"/>
    <w:rPr>
      <w:rFonts w:asciiTheme="minorEastAsia" w:eastAsia="宋体" w:hAnsiTheme="minorEastAsia" w:cs="Times New Roman"/>
      <w:bCs/>
      <w:sz w:val="28"/>
      <w:szCs w:val="30"/>
    </w:rPr>
  </w:style>
  <w:style w:type="paragraph" w:customStyle="1" w:styleId="aa">
    <w:name w:val="三级标题"/>
    <w:basedOn w:val="XX"/>
    <w:link w:val="Char1"/>
    <w:qFormat/>
    <w:rsid w:val="00ED7B08"/>
    <w:pPr>
      <w:outlineLvl w:val="2"/>
    </w:pPr>
  </w:style>
  <w:style w:type="character" w:customStyle="1" w:styleId="Char1">
    <w:name w:val="三级标题 Char"/>
    <w:basedOn w:val="XXChar"/>
    <w:link w:val="aa"/>
    <w:rsid w:val="00ED7B08"/>
    <w:rPr>
      <w:rFonts w:asciiTheme="minorEastAsia" w:eastAsia="宋体" w:hAnsiTheme="minorEastAsia" w:cs="Times New Roman"/>
      <w:bCs/>
      <w:sz w:val="28"/>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413</Words>
  <Characters>2356</Characters>
  <Application>Microsoft Office Word</Application>
  <DocSecurity>0</DocSecurity>
  <Lines>19</Lines>
  <Paragraphs>5</Paragraphs>
  <ScaleCrop>false</ScaleCrop>
  <Company>微软中国</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Tiejun Huang</cp:lastModifiedBy>
  <cp:revision>9</cp:revision>
  <dcterms:created xsi:type="dcterms:W3CDTF">2017-01-22T09:43:00Z</dcterms:created>
  <dcterms:modified xsi:type="dcterms:W3CDTF">2017-01-22T09:59:00Z</dcterms:modified>
</cp:coreProperties>
</file>